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F7" w:rsidRDefault="00B06FF7" w:rsidP="00B06FF7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06FF7" w:rsidRDefault="00B06FF7" w:rsidP="00B06FF7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06FF7" w:rsidRDefault="00B06FF7" w:rsidP="00B06FF7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06FF7" w:rsidRPr="0025472A" w:rsidRDefault="00B06FF7" w:rsidP="00B06FF7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06FF7" w:rsidRPr="004C14FF" w:rsidRDefault="00B06FF7" w:rsidP="00B06FF7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91F26" w:rsidRDefault="00B91F26" w:rsidP="008C04EC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B91F26" w:rsidRDefault="00B91F26" w:rsidP="008C04EC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B91F26" w:rsidRDefault="00DB1323" w:rsidP="00DB1323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от 3 апреля 2024 г. № 142</w:t>
      </w:r>
    </w:p>
    <w:p w:rsidR="00B91F26" w:rsidRPr="00B91F26" w:rsidRDefault="00DB1323" w:rsidP="00DB1323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г.Кызыл</w:t>
      </w:r>
    </w:p>
    <w:p w:rsidR="00B91F26" w:rsidRPr="00B91F26" w:rsidRDefault="00B91F26" w:rsidP="008C04EC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B91F26" w:rsidRDefault="005F71E8" w:rsidP="008C04EC">
      <w:pPr>
        <w:pStyle w:val="ConsPlusTitle"/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1F26">
        <w:rPr>
          <w:rFonts w:ascii="Times New Roman" w:hAnsi="Times New Roman" w:cs="Times New Roman"/>
          <w:sz w:val="28"/>
          <w:szCs w:val="28"/>
        </w:rPr>
        <w:t xml:space="preserve">Об </w:t>
      </w:r>
      <w:r w:rsidR="00BD34B2" w:rsidRPr="00B91F26">
        <w:rPr>
          <w:rFonts w:ascii="Times New Roman" w:hAnsi="Times New Roman" w:cs="Times New Roman"/>
          <w:sz w:val="28"/>
          <w:szCs w:val="28"/>
        </w:rPr>
        <w:t>итогах</w:t>
      </w:r>
      <w:r w:rsidR="004341CE" w:rsidRPr="00B91F26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</w:t>
      </w:r>
    </w:p>
    <w:p w:rsidR="00B91F26" w:rsidRDefault="004341CE" w:rsidP="008C04EC">
      <w:pPr>
        <w:pStyle w:val="ConsPlusTitle"/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1F26">
        <w:rPr>
          <w:rFonts w:ascii="Times New Roman" w:hAnsi="Times New Roman" w:cs="Times New Roman"/>
          <w:sz w:val="28"/>
          <w:szCs w:val="28"/>
        </w:rPr>
        <w:t>комитета</w:t>
      </w:r>
      <w:r w:rsidR="004C450F" w:rsidRPr="00B91F26">
        <w:rPr>
          <w:rFonts w:ascii="Times New Roman" w:hAnsi="Times New Roman" w:cs="Times New Roman"/>
          <w:sz w:val="28"/>
          <w:szCs w:val="28"/>
        </w:rPr>
        <w:t xml:space="preserve"> </w:t>
      </w:r>
      <w:r w:rsidRPr="00B91F26">
        <w:rPr>
          <w:rFonts w:ascii="Times New Roman" w:hAnsi="Times New Roman" w:cs="Times New Roman"/>
          <w:sz w:val="28"/>
          <w:szCs w:val="28"/>
        </w:rPr>
        <w:t>по охране объектов животного мира</w:t>
      </w:r>
      <w:r w:rsidR="00F70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50F" w:rsidRPr="00B91F26" w:rsidRDefault="005529D5" w:rsidP="008C04EC">
      <w:pPr>
        <w:pStyle w:val="ConsPlusTitle"/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1F2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1E4874" w:rsidRPr="00B91F26">
        <w:rPr>
          <w:rFonts w:ascii="Times New Roman" w:hAnsi="Times New Roman" w:cs="Times New Roman"/>
          <w:sz w:val="28"/>
          <w:szCs w:val="28"/>
        </w:rPr>
        <w:t>Тыва за 2023</w:t>
      </w:r>
      <w:r w:rsidR="004C450F" w:rsidRPr="00B91F26">
        <w:rPr>
          <w:rFonts w:ascii="Times New Roman" w:hAnsi="Times New Roman" w:cs="Times New Roman"/>
          <w:sz w:val="28"/>
          <w:szCs w:val="28"/>
        </w:rPr>
        <w:t xml:space="preserve"> год и о приоритетных</w:t>
      </w:r>
    </w:p>
    <w:p w:rsidR="004C450F" w:rsidRPr="00B91F26" w:rsidRDefault="004C450F" w:rsidP="008C04EC">
      <w:pPr>
        <w:pStyle w:val="ConsPlusTitle"/>
        <w:suppressAutoHyphens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1F26">
        <w:rPr>
          <w:rFonts w:ascii="Times New Roman" w:hAnsi="Times New Roman" w:cs="Times New Roman"/>
          <w:sz w:val="28"/>
          <w:szCs w:val="28"/>
        </w:rPr>
        <w:t>направлениях деятельности на 202</w:t>
      </w:r>
      <w:r w:rsidR="001E4874" w:rsidRPr="00B91F26">
        <w:rPr>
          <w:rFonts w:ascii="Times New Roman" w:hAnsi="Times New Roman" w:cs="Times New Roman"/>
          <w:sz w:val="28"/>
          <w:szCs w:val="28"/>
        </w:rPr>
        <w:t>4</w:t>
      </w:r>
      <w:r w:rsidRPr="00B91F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28BF" w:rsidRDefault="00B028BF" w:rsidP="008C04E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1F26" w:rsidRPr="00B91F26" w:rsidRDefault="00B91F26" w:rsidP="008C04E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5B89" w:rsidRDefault="00844D5F" w:rsidP="008C04EC">
      <w:pPr>
        <w:tabs>
          <w:tab w:val="left" w:pos="993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C25F2">
        <w:rPr>
          <w:rFonts w:ascii="Times New Roman" w:hAnsi="Times New Roman" w:cs="Times New Roman"/>
          <w:sz w:val="28"/>
          <w:szCs w:val="28"/>
        </w:rPr>
        <w:t>В соответствии</w:t>
      </w:r>
      <w:r w:rsidR="008F2388">
        <w:rPr>
          <w:rFonts w:ascii="Times New Roman" w:hAnsi="Times New Roman" w:cs="Times New Roman"/>
          <w:sz w:val="28"/>
          <w:szCs w:val="28"/>
        </w:rPr>
        <w:t xml:space="preserve"> со статьей 14 Закона Республики Тыва от 11</w:t>
      </w:r>
      <w:r w:rsidR="00643366">
        <w:rPr>
          <w:rFonts w:ascii="Times New Roman" w:hAnsi="Times New Roman" w:cs="Times New Roman"/>
          <w:sz w:val="28"/>
          <w:szCs w:val="28"/>
        </w:rPr>
        <w:t xml:space="preserve"> </w:t>
      </w:r>
      <w:r w:rsidR="008F2388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C04EC">
        <w:rPr>
          <w:rFonts w:ascii="Times New Roman" w:hAnsi="Times New Roman" w:cs="Times New Roman"/>
          <w:sz w:val="28"/>
          <w:szCs w:val="28"/>
        </w:rPr>
        <w:br/>
      </w:r>
      <w:r w:rsidR="008F2388">
        <w:rPr>
          <w:rFonts w:ascii="Times New Roman" w:hAnsi="Times New Roman" w:cs="Times New Roman"/>
          <w:sz w:val="28"/>
          <w:szCs w:val="28"/>
        </w:rPr>
        <w:t>2016</w:t>
      </w:r>
      <w:r w:rsidR="006433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8F2388">
        <w:rPr>
          <w:rFonts w:ascii="Times New Roman" w:hAnsi="Times New Roman" w:cs="Times New Roman"/>
          <w:sz w:val="28"/>
          <w:szCs w:val="28"/>
        </w:rPr>
        <w:t>160-ЗРТ</w:t>
      </w:r>
      <w:r w:rsidR="003F3B66">
        <w:rPr>
          <w:rFonts w:ascii="Times New Roman" w:hAnsi="Times New Roman" w:cs="Times New Roman"/>
          <w:sz w:val="28"/>
          <w:szCs w:val="28"/>
        </w:rPr>
        <w:t xml:space="preserve"> </w:t>
      </w:r>
      <w:r w:rsidR="00643366">
        <w:rPr>
          <w:rFonts w:ascii="Times New Roman" w:hAnsi="Times New Roman" w:cs="Times New Roman"/>
          <w:sz w:val="28"/>
          <w:szCs w:val="28"/>
        </w:rPr>
        <w:t xml:space="preserve">«О </w:t>
      </w:r>
      <w:r w:rsidR="003A6317">
        <w:rPr>
          <w:rFonts w:ascii="Times New Roman" w:hAnsi="Times New Roman" w:cs="Times New Roman"/>
          <w:sz w:val="28"/>
          <w:szCs w:val="28"/>
        </w:rPr>
        <w:t>стратегическом планировании в Республике Тыва</w:t>
      </w:r>
      <w:r w:rsidR="00643366">
        <w:rPr>
          <w:rFonts w:ascii="Times New Roman" w:hAnsi="Times New Roman" w:cs="Times New Roman"/>
          <w:sz w:val="28"/>
          <w:szCs w:val="28"/>
        </w:rPr>
        <w:t xml:space="preserve">», </w:t>
      </w:r>
      <w:r w:rsidR="0066170B" w:rsidRPr="004C25F2">
        <w:rPr>
          <w:rFonts w:ascii="Times New Roman" w:hAnsi="Times New Roman" w:cs="Times New Roman"/>
          <w:sz w:val="28"/>
          <w:szCs w:val="28"/>
        </w:rPr>
        <w:t>Правительс</w:t>
      </w:r>
      <w:r w:rsidR="00E75B89" w:rsidRPr="004C25F2">
        <w:rPr>
          <w:rFonts w:ascii="Times New Roman" w:hAnsi="Times New Roman" w:cs="Times New Roman"/>
          <w:sz w:val="28"/>
          <w:szCs w:val="28"/>
        </w:rPr>
        <w:t>тво Республики Тыва ПОСТАНОВЛЯЕТ</w:t>
      </w:r>
      <w:r w:rsidR="0066170B" w:rsidRPr="004C25F2">
        <w:rPr>
          <w:rFonts w:ascii="Times New Roman" w:hAnsi="Times New Roman" w:cs="Times New Roman"/>
          <w:sz w:val="28"/>
          <w:szCs w:val="28"/>
        </w:rPr>
        <w:t>:</w:t>
      </w:r>
    </w:p>
    <w:p w:rsidR="00E50F1F" w:rsidRPr="004C25F2" w:rsidRDefault="00E50F1F" w:rsidP="008C04EC">
      <w:pPr>
        <w:tabs>
          <w:tab w:val="left" w:pos="993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50F1F" w:rsidRDefault="00082AD3" w:rsidP="008C04E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contextualSpacing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Принять к сведению информацию руководителя (председателя) Государственного комитета по охране объектов животного мира Республики Тыва Салчака А.О. об итогах деятельности Государственного комитета по охране объектов животного мира Республики </w:t>
      </w:r>
      <w:r w:rsidR="001E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Тыва за 2023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5816E4" w:rsidRPr="001E4874" w:rsidRDefault="00FB3A17" w:rsidP="008C04E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contextualSpacing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Определить приоритетными направлениями деятельности </w:t>
      </w:r>
      <w:r w:rsidR="00BE07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Государственного комитета по охране объектов животн</w:t>
      </w:r>
      <w:r w:rsidR="001E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 мира Республики Тыва на </w:t>
      </w:r>
      <w:r w:rsidR="001E4874" w:rsidRPr="001E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 w:rsidR="00BE0798" w:rsidRPr="001E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год:</w:t>
      </w:r>
    </w:p>
    <w:p w:rsidR="001E4874" w:rsidRPr="001E4874" w:rsidRDefault="001E4874" w:rsidP="008C04EC">
      <w:pPr>
        <w:tabs>
          <w:tab w:val="left" w:pos="851"/>
          <w:tab w:val="left" w:pos="993"/>
        </w:tabs>
        <w:spacing w:line="36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874">
        <w:rPr>
          <w:rFonts w:ascii="Times New Roman" w:hAnsi="Times New Roman" w:cs="Times New Roman"/>
          <w:sz w:val="28"/>
          <w:szCs w:val="28"/>
        </w:rPr>
        <w:t xml:space="preserve">внедрение передовых технических средств в деятельность Государственного комитета по охране объектов животного мира Республики Тыва </w:t>
      </w:r>
      <w:r w:rsidRPr="001E4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охраны и использования объектов животного мира и среды их обитания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Тыва;</w:t>
      </w:r>
      <w:r w:rsidRPr="001E4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4049" w:rsidRPr="00814049" w:rsidRDefault="001E4874" w:rsidP="008C04EC">
      <w:pPr>
        <w:tabs>
          <w:tab w:val="left" w:pos="851"/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1E4874">
        <w:rPr>
          <w:rFonts w:ascii="Times New Roman" w:hAnsi="Times New Roman" w:cs="Times New Roman"/>
          <w:sz w:val="28"/>
          <w:szCs w:val="28"/>
        </w:rPr>
        <w:t xml:space="preserve">проведение мероприятий по сохранению флаговых видов редких и исчезающих животных Алтае-Саянского экорегиона на территории Республики Тыва </w:t>
      </w:r>
      <w:r w:rsidRPr="00814049">
        <w:rPr>
          <w:rFonts w:ascii="Times New Roman" w:hAnsi="Times New Roman" w:cs="Times New Roman"/>
          <w:sz w:val="28"/>
          <w:szCs w:val="28"/>
        </w:rPr>
        <w:t>(алтайс</w:t>
      </w:r>
      <w:r w:rsidR="00814049" w:rsidRPr="00814049">
        <w:rPr>
          <w:rFonts w:ascii="Times New Roman" w:hAnsi="Times New Roman" w:cs="Times New Roman"/>
          <w:sz w:val="28"/>
          <w:szCs w:val="28"/>
        </w:rPr>
        <w:t xml:space="preserve">кий горный баран, снежный барс); </w:t>
      </w:r>
    </w:p>
    <w:p w:rsidR="00814049" w:rsidRPr="00814049" w:rsidRDefault="00814049" w:rsidP="008C04EC">
      <w:pPr>
        <w:tabs>
          <w:tab w:val="left" w:pos="851"/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814049">
        <w:rPr>
          <w:rFonts w:ascii="Times New Roman" w:hAnsi="Times New Roman" w:cs="Times New Roman"/>
          <w:sz w:val="28"/>
          <w:szCs w:val="28"/>
        </w:rPr>
        <w:lastRenderedPageBreak/>
        <w:t>создание в Республике Тыва условий для проведения любительской охоты для лиц с ограниченными возможностями здоровья, в том числе для участников специальной военной операции.</w:t>
      </w:r>
    </w:p>
    <w:p w:rsidR="00386525" w:rsidRDefault="00096857" w:rsidP="008C04E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contextualSpacing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прилагаемый план мероприятий по реализации приоритетных направлений деятельности Государственного комитета по охране объектов животного мира Республики Тыва</w:t>
      </w:r>
      <w:r w:rsid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1E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5A435A" w:rsidRPr="005A435A" w:rsidRDefault="005A435A" w:rsidP="008C04E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contextualSpacing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постановление Правительства Республики Тыва от </w:t>
      </w:r>
      <w:r w:rsidRPr="005E19A2">
        <w:rPr>
          <w:rFonts w:ascii="Times New Roman" w:hAnsi="Times New Roman" w:cs="Times New Roman"/>
          <w:sz w:val="28"/>
          <w:szCs w:val="28"/>
        </w:rPr>
        <w:t xml:space="preserve">9 марта 2023 </w:t>
      </w:r>
      <w:r w:rsidR="007B09FC">
        <w:rPr>
          <w:rFonts w:ascii="Times New Roman" w:hAnsi="Times New Roman" w:cs="Times New Roman"/>
          <w:sz w:val="28"/>
          <w:szCs w:val="28"/>
        </w:rPr>
        <w:t xml:space="preserve">г. </w:t>
      </w:r>
      <w:r w:rsidRPr="005E19A2">
        <w:rPr>
          <w:rFonts w:ascii="Times New Roman" w:hAnsi="Times New Roman" w:cs="Times New Roman"/>
          <w:sz w:val="28"/>
          <w:szCs w:val="28"/>
        </w:rPr>
        <w:t>№ 138 «Об итогах деятельности Государственного комитета по охране объектов животного мира Республики Тыва за 2022 год и о приоритетных направлениях деятельности на 2023 год».</w:t>
      </w:r>
    </w:p>
    <w:p w:rsidR="00B56A44" w:rsidRDefault="00FD60A1" w:rsidP="008C04E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contextualSpacing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 настоящее постановление</w:t>
      </w:r>
      <w:r w:rsidR="00B56A44" w:rsidRP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579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="00B56A44" w:rsidRP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фициальном интернет-портале правовой информации</w:t>
      </w:r>
      <w:r w:rsidR="0035795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56A44" w:rsidRP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(www.pravo.gov.ru) и официальном сайте Республики Тыва в информаци</w:t>
      </w:r>
      <w:r w:rsidR="00F96B6B" w:rsidRP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B56A44" w:rsidRPr="0038652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6525" w:rsidRPr="00386525" w:rsidRDefault="00386525" w:rsidP="008C04E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contextualSpacing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5E52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возложить на заместителя Председателя Правительства Республики Тыва </w:t>
      </w:r>
      <w:r w:rsidR="001E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Монгуша А.К.</w:t>
      </w:r>
    </w:p>
    <w:p w:rsidR="00362DD7" w:rsidRDefault="00362DD7" w:rsidP="007B09F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B09FC" w:rsidRDefault="007B09FC" w:rsidP="007B09F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B09FC" w:rsidRPr="007B09FC" w:rsidRDefault="007B09FC" w:rsidP="007B09F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B09FC" w:rsidRPr="007B09FC" w:rsidRDefault="00F96B6B" w:rsidP="007B09FC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9FC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</w:t>
      </w:r>
      <w:r w:rsidR="00362DD7" w:rsidRPr="007B09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09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AF5" w:rsidRPr="007B09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09FC">
        <w:rPr>
          <w:rFonts w:ascii="Times New Roman" w:hAnsi="Times New Roman" w:cs="Times New Roman"/>
          <w:sz w:val="28"/>
          <w:szCs w:val="28"/>
        </w:rPr>
        <w:t>В. Ховалыг</w:t>
      </w:r>
    </w:p>
    <w:p w:rsidR="007B09FC" w:rsidRPr="007B09FC" w:rsidRDefault="007B09FC" w:rsidP="007B09FC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B09FC" w:rsidRPr="007B09FC" w:rsidRDefault="007B09FC" w:rsidP="007B09FC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A4207" w:rsidRDefault="00DA4207" w:rsidP="008C04EC">
      <w:pPr>
        <w:pStyle w:val="ConsPlusNormal"/>
        <w:suppressAutoHyphens w:val="0"/>
        <w:ind w:firstLine="0"/>
        <w:sectPr w:rsidR="00DA4207" w:rsidSect="003F0B71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:rsidR="007B09FC" w:rsidRPr="007B09FC" w:rsidRDefault="007B09FC" w:rsidP="007B09FC">
      <w:pPr>
        <w:spacing w:line="240" w:lineRule="auto"/>
        <w:ind w:left="11907"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B09FC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>Утвержден</w:t>
      </w:r>
    </w:p>
    <w:p w:rsidR="007B09FC" w:rsidRPr="007B09FC" w:rsidRDefault="007B09FC" w:rsidP="007B09FC">
      <w:pPr>
        <w:spacing w:line="240" w:lineRule="auto"/>
        <w:ind w:left="11907"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B09FC">
        <w:rPr>
          <w:rFonts w:ascii="Times New Roman" w:hAnsi="Times New Roman" w:cs="Times New Roman"/>
          <w:sz w:val="28"/>
          <w:szCs w:val="28"/>
          <w:lang w:eastAsia="hi-IN" w:bidi="hi-IN"/>
        </w:rPr>
        <w:t>постановлением Правительства</w:t>
      </w:r>
    </w:p>
    <w:p w:rsidR="007B09FC" w:rsidRDefault="007B09FC" w:rsidP="007B09FC">
      <w:pPr>
        <w:spacing w:line="240" w:lineRule="auto"/>
        <w:ind w:left="11907"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B09FC">
        <w:rPr>
          <w:rFonts w:ascii="Times New Roman" w:hAnsi="Times New Roman" w:cs="Times New Roman"/>
          <w:sz w:val="28"/>
          <w:szCs w:val="28"/>
          <w:lang w:eastAsia="hi-IN" w:bidi="hi-IN"/>
        </w:rPr>
        <w:t>Республики Тыва</w:t>
      </w:r>
    </w:p>
    <w:p w:rsidR="007B09FC" w:rsidRDefault="00DB1323" w:rsidP="007B09FC">
      <w:pPr>
        <w:spacing w:line="240" w:lineRule="auto"/>
        <w:ind w:left="11907"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от 3 апреля 2024 г. № 142</w:t>
      </w:r>
    </w:p>
    <w:p w:rsidR="007B09FC" w:rsidRDefault="007B09FC" w:rsidP="007B09FC">
      <w:pPr>
        <w:spacing w:line="240" w:lineRule="auto"/>
        <w:ind w:left="11907"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7B09FC" w:rsidRPr="007B09FC" w:rsidRDefault="007B09FC" w:rsidP="007B09FC">
      <w:pPr>
        <w:spacing w:line="240" w:lineRule="auto"/>
        <w:ind w:left="11907" w:firstLine="0"/>
        <w:contextualSpacing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DA4207" w:rsidRPr="007B09FC" w:rsidRDefault="00DA4207" w:rsidP="007B09FC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7B09FC">
        <w:rPr>
          <w:rFonts w:ascii="Times New Roman" w:hAnsi="Times New Roman" w:cs="Times New Roman"/>
          <w:b/>
          <w:sz w:val="28"/>
          <w:szCs w:val="28"/>
          <w:lang w:eastAsia="hi-IN" w:bidi="hi-IN"/>
        </w:rPr>
        <w:t>П Л А Н</w:t>
      </w:r>
    </w:p>
    <w:p w:rsidR="007B09FC" w:rsidRDefault="008751F0" w:rsidP="007B09FC">
      <w:pPr>
        <w:spacing w:line="240" w:lineRule="auto"/>
        <w:ind w:firstLine="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09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мероприятий по реализации приоритетных направлений </w:t>
      </w:r>
    </w:p>
    <w:p w:rsidR="007B09FC" w:rsidRDefault="008751F0" w:rsidP="007B09FC">
      <w:pPr>
        <w:spacing w:line="240" w:lineRule="auto"/>
        <w:ind w:firstLine="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09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деятельности Государственного комитета по охране объектов </w:t>
      </w:r>
    </w:p>
    <w:p w:rsidR="00DA4207" w:rsidRDefault="008751F0" w:rsidP="007B09FC">
      <w:pPr>
        <w:spacing w:line="240" w:lineRule="auto"/>
        <w:ind w:firstLine="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09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животного мира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Тыва на 202</w:t>
      </w:r>
      <w:r w:rsidR="001E487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8751F0" w:rsidRPr="006A17F4" w:rsidRDefault="008751F0" w:rsidP="008C04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b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4"/>
        <w:gridCol w:w="1672"/>
        <w:gridCol w:w="3260"/>
        <w:gridCol w:w="5584"/>
      </w:tblGrid>
      <w:tr w:rsidR="00ED6B9C" w:rsidRPr="007E0EC6" w:rsidTr="0050355B">
        <w:trPr>
          <w:trHeight w:val="20"/>
          <w:tblHeader/>
          <w:jc w:val="center"/>
        </w:trPr>
        <w:tc>
          <w:tcPr>
            <w:tcW w:w="5644" w:type="dxa"/>
          </w:tcPr>
          <w:p w:rsidR="00ED6B9C" w:rsidRPr="007E0EC6" w:rsidRDefault="00ED6B9C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Наименование мероприятия </w:t>
            </w:r>
          </w:p>
        </w:tc>
        <w:tc>
          <w:tcPr>
            <w:tcW w:w="1672" w:type="dxa"/>
          </w:tcPr>
          <w:p w:rsidR="006A17F4" w:rsidRPr="007E0EC6" w:rsidRDefault="00ED6B9C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Сроки</w:t>
            </w:r>
          </w:p>
          <w:p w:rsidR="00ED6B9C" w:rsidRPr="007E0EC6" w:rsidRDefault="00ED6B9C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реализации</w:t>
            </w:r>
          </w:p>
        </w:tc>
        <w:tc>
          <w:tcPr>
            <w:tcW w:w="3260" w:type="dxa"/>
          </w:tcPr>
          <w:p w:rsidR="00ED6B9C" w:rsidRPr="007E0EC6" w:rsidRDefault="00ED6B9C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Ответственные за исполнение</w:t>
            </w:r>
          </w:p>
        </w:tc>
        <w:tc>
          <w:tcPr>
            <w:tcW w:w="5584" w:type="dxa"/>
          </w:tcPr>
          <w:p w:rsidR="00ED6B9C" w:rsidRPr="007E0EC6" w:rsidRDefault="00ED6B9C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Ожидаемый результат</w:t>
            </w:r>
          </w:p>
        </w:tc>
      </w:tr>
      <w:tr w:rsidR="00ED6B9C" w:rsidRPr="007E0EC6" w:rsidTr="0050355B">
        <w:trPr>
          <w:trHeight w:val="20"/>
          <w:jc w:val="center"/>
        </w:trPr>
        <w:tc>
          <w:tcPr>
            <w:tcW w:w="16160" w:type="dxa"/>
            <w:gridSpan w:val="4"/>
          </w:tcPr>
          <w:p w:rsidR="0050355B" w:rsidRDefault="003C2136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ED6B9C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передовых технических средств в деятельность Государственного комитета по охране объектов животного мира </w:t>
            </w:r>
          </w:p>
          <w:p w:rsidR="00F217D6" w:rsidRPr="007E0EC6" w:rsidRDefault="001E4874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</w:t>
            </w:r>
            <w:r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охраны и использования объектов животного мира и среды их обитания на территории Республики Тыва</w:t>
            </w:r>
          </w:p>
        </w:tc>
      </w:tr>
      <w:tr w:rsidR="00ED6B9C" w:rsidRPr="007E0EC6" w:rsidTr="0050355B">
        <w:trPr>
          <w:trHeight w:val="20"/>
          <w:jc w:val="center"/>
        </w:trPr>
        <w:tc>
          <w:tcPr>
            <w:tcW w:w="5644" w:type="dxa"/>
          </w:tcPr>
          <w:p w:rsidR="001E4874" w:rsidRPr="007E0EC6" w:rsidRDefault="006A17F4" w:rsidP="007E0EC6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</w:t>
            </w:r>
            <w:r w:rsidR="003C2136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</w:t>
            </w:r>
            <w:r w:rsidR="000D562F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75D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</w:t>
            </w:r>
            <w:r w:rsidR="001E4874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475D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беспилотных летательных аппаратов и современных тепловизионных оптических приборов</w:t>
            </w:r>
            <w:r w:rsidR="001E4874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р</w:t>
            </w:r>
            <w:r w:rsidR="001E4874" w:rsidRPr="007E0EC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еализации подпрограммы 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«Охрана и воспроизводство объектов животного мира в Республике Тыва» </w:t>
            </w:r>
            <w:r w:rsidR="003C2136" w:rsidRPr="007E0E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осударственной программы Республики Тыва «Воспроизводство и использование природ</w:t>
            </w:r>
            <w:r w:rsidR="003C2136" w:rsidRPr="007E0E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ных ресурсов Республики Тыва», утвержденной постановлением Правительства Республики</w:t>
            </w:r>
            <w:r w:rsidR="00E47E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Тыва от 8 ноября 2023 г. № 813</w:t>
            </w:r>
          </w:p>
          <w:p w:rsidR="00ED6B9C" w:rsidRPr="007E0EC6" w:rsidRDefault="00ED6B9C" w:rsidP="007E0EC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672" w:type="dxa"/>
          </w:tcPr>
          <w:p w:rsidR="006A17F4" w:rsidRPr="007E0EC6" w:rsidRDefault="00BB2644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май</w:t>
            </w:r>
            <w:r w:rsidR="00D04D7A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202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  <w:r w:rsidR="00D04D7A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г.</w:t>
            </w:r>
          </w:p>
          <w:p w:rsidR="006A17F4" w:rsidRPr="007E0EC6" w:rsidRDefault="006A17F4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6A17F4" w:rsidRPr="007E0EC6" w:rsidRDefault="006A17F4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</w:tcPr>
          <w:p w:rsidR="00ED6B9C" w:rsidRPr="007E0EC6" w:rsidRDefault="00E64A41" w:rsidP="007E0EC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5584" w:type="dxa"/>
          </w:tcPr>
          <w:p w:rsidR="00ED6B9C" w:rsidRPr="007E0EC6" w:rsidRDefault="0050355B" w:rsidP="00AB28D7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E4874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бновление материально-технической базы Государственного комитета по охране объектов животного мира Республики Тыва</w:t>
            </w:r>
            <w:r w:rsidR="00AB2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7F5D34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2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7F5D34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спользование беспилотных летательных аппаратов</w:t>
            </w:r>
            <w:r w:rsidR="0056475D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(далее – БПЛА)</w:t>
            </w:r>
            <w:r w:rsidR="007F5D34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осуществлении мероприятий по выявлению, пресечению и предотвращению фактов нарушения законодательства в области охоты и сохранения охотничьих ресурсов, в частности</w:t>
            </w:r>
            <w:r w:rsidR="00AB2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F5D34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использование БПЛА и иных устройств с передовыми оптическими и тепловизионными приборами для обнаружения людей, животных и транспортных средств, автоматических фото-видео лов</w:t>
            </w:r>
            <w:r w:rsidR="002D0FFA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ушек с датчиками движения и др</w:t>
            </w:r>
            <w:r w:rsidR="007F5D34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6B9C" w:rsidRPr="007E0EC6" w:rsidTr="0050355B">
        <w:trPr>
          <w:trHeight w:val="20"/>
          <w:jc w:val="center"/>
        </w:trPr>
        <w:tc>
          <w:tcPr>
            <w:tcW w:w="5644" w:type="dxa"/>
          </w:tcPr>
          <w:p w:rsidR="006A17F4" w:rsidRPr="0050355B" w:rsidRDefault="003C2136" w:rsidP="0050355B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2. 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оперативно-рейдовых мероприятий по охране объектов животного мира на террито</w:t>
            </w:r>
            <w:r w:rsidR="00E47E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рии Республики Тыва</w:t>
            </w:r>
          </w:p>
        </w:tc>
        <w:tc>
          <w:tcPr>
            <w:tcW w:w="1672" w:type="dxa"/>
          </w:tcPr>
          <w:p w:rsidR="00ED6B9C" w:rsidRPr="007E0EC6" w:rsidRDefault="008726B9" w:rsidP="0050355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течени</w:t>
            </w:r>
            <w:r w:rsidR="0050355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</w:t>
            </w: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года</w:t>
            </w:r>
          </w:p>
        </w:tc>
        <w:tc>
          <w:tcPr>
            <w:tcW w:w="3260" w:type="dxa"/>
          </w:tcPr>
          <w:p w:rsidR="00ED6B9C" w:rsidRPr="007E0EC6" w:rsidRDefault="00E64A41" w:rsidP="007E0EC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Государственный комитет по охране объектов </w:t>
            </w:r>
            <w:r w:rsidR="008726B9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животного мира Республики Тыва</w:t>
            </w:r>
          </w:p>
        </w:tc>
        <w:tc>
          <w:tcPr>
            <w:tcW w:w="5584" w:type="dxa"/>
          </w:tcPr>
          <w:p w:rsidR="009A7316" w:rsidRPr="007E0EC6" w:rsidRDefault="0050355B" w:rsidP="007E0EC6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FFA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озможности аэрофотосъемки – 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востребованное в наше время новшество, основным фактором которого является информативность, незаметная с земли. </w:t>
            </w:r>
            <w:r w:rsidR="0056475D" w:rsidRPr="007E0EC6"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отсле</w:t>
            </w:r>
            <w:r w:rsidR="002D0FFA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живать 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>обстановку в зада</w:t>
            </w:r>
            <w:r w:rsidR="002D0FFA" w:rsidRPr="007E0E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0FFA" w:rsidRPr="007E0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районе или в труднодоступных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 местах, без лишних затрат и </w:t>
            </w:r>
            <w:r w:rsidR="002D0FFA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короткое время </w:t>
            </w:r>
            <w:r w:rsidR="002D0FFA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определенные труднодоступные охотничьи угодья, </w:t>
            </w:r>
            <w:r w:rsidR="002D0FFA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данные 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>будут передаваться оперативной группе охотничьего надзора. Различные режимы и камера дают возможность выявления, предотвращения фактов природоохранного законодательства. В результате проведенных оперативно-рейдовых мероприятий по охране объектов животного мира, данные</w:t>
            </w:r>
            <w:r w:rsidR="00AB28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 зафиксированные </w:t>
            </w:r>
            <w:r w:rsidR="0056475D" w:rsidRPr="007E0EC6">
              <w:rPr>
                <w:rFonts w:ascii="Times New Roman" w:hAnsi="Times New Roman" w:cs="Times New Roman"/>
                <w:sz w:val="24"/>
                <w:szCs w:val="24"/>
              </w:rPr>
              <w:t>БПЛА</w:t>
            </w:r>
            <w:r w:rsidR="00AB28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 будут неоспоримыми доказательствами вины правон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арушителей</w:t>
            </w:r>
          </w:p>
        </w:tc>
      </w:tr>
      <w:tr w:rsidR="00ED6B9C" w:rsidRPr="007E0EC6" w:rsidTr="0050355B">
        <w:trPr>
          <w:trHeight w:val="20"/>
          <w:jc w:val="center"/>
        </w:trPr>
        <w:tc>
          <w:tcPr>
            <w:tcW w:w="5644" w:type="dxa"/>
          </w:tcPr>
          <w:p w:rsidR="000D562F" w:rsidRPr="007E0EC6" w:rsidRDefault="003C2136" w:rsidP="007E0EC6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</w:t>
            </w:r>
            <w:r w:rsidR="006A17F4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</w:t>
            </w:r>
            <w:r w:rsidR="000D562F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A615CD" w:rsidRPr="007E0E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Подведение итогов контрольной </w:t>
            </w:r>
            <w:r w:rsidR="007F5D34" w:rsidRPr="007E0E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надзорной деятельности Государственного комитета по охране объектов животного мира Республики Тыва за 2024 год с применением передовых технических средств</w:t>
            </w:r>
          </w:p>
        </w:tc>
        <w:tc>
          <w:tcPr>
            <w:tcW w:w="1672" w:type="dxa"/>
          </w:tcPr>
          <w:p w:rsidR="0050355B" w:rsidRDefault="008726B9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декабрь </w:t>
            </w:r>
          </w:p>
          <w:p w:rsidR="00ED6B9C" w:rsidRPr="007E0EC6" w:rsidRDefault="008726B9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  <w:r w:rsidR="00D04D7A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3260" w:type="dxa"/>
          </w:tcPr>
          <w:p w:rsidR="00ED6B9C" w:rsidRPr="007E0EC6" w:rsidRDefault="00A650AD" w:rsidP="007E0EC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5584" w:type="dxa"/>
          </w:tcPr>
          <w:p w:rsidR="00ED6B9C" w:rsidRPr="007E0EC6" w:rsidRDefault="0050355B" w:rsidP="007E0EC6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доклада </w:t>
            </w:r>
            <w:r w:rsidR="00A615CD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контрольной надзорной деятельности с применением передовых технических средств за 2024 год 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направление </w:t>
            </w:r>
            <w:r w:rsidR="00A615CD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Правительство Республики Тыва</w:t>
            </w:r>
          </w:p>
        </w:tc>
      </w:tr>
      <w:tr w:rsidR="009A10A9" w:rsidRPr="007E0EC6" w:rsidTr="0050355B">
        <w:trPr>
          <w:trHeight w:val="20"/>
          <w:jc w:val="center"/>
        </w:trPr>
        <w:tc>
          <w:tcPr>
            <w:tcW w:w="16160" w:type="dxa"/>
            <w:gridSpan w:val="4"/>
          </w:tcPr>
          <w:p w:rsidR="00E47EEA" w:rsidRDefault="00A615CD" w:rsidP="007E0EC6">
            <w:pPr>
              <w:tabs>
                <w:tab w:val="left" w:pos="851"/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  <w:r w:rsidR="00362DD7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. </w:t>
            </w:r>
            <w:r w:rsidR="001E487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сохранению флаговых видов редких и исчезающих животных </w:t>
            </w:r>
          </w:p>
          <w:p w:rsidR="009A10A9" w:rsidRPr="007E0EC6" w:rsidRDefault="001E4874" w:rsidP="007E0EC6">
            <w:pPr>
              <w:tabs>
                <w:tab w:val="left" w:pos="851"/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</w:rPr>
              <w:t>Алтае-Саянского экорегиона на территории Республики Тыва (алтайс</w:t>
            </w:r>
            <w:r w:rsidR="00A615CD" w:rsidRPr="007E0EC6">
              <w:rPr>
                <w:rFonts w:ascii="Times New Roman" w:hAnsi="Times New Roman" w:cs="Times New Roman"/>
                <w:sz w:val="24"/>
                <w:szCs w:val="24"/>
              </w:rPr>
              <w:t>кий горный баран, снежный барс)</w:t>
            </w:r>
          </w:p>
        </w:tc>
      </w:tr>
      <w:tr w:rsidR="00445E02" w:rsidRPr="007E0EC6" w:rsidTr="0050355B">
        <w:trPr>
          <w:trHeight w:val="20"/>
          <w:jc w:val="center"/>
        </w:trPr>
        <w:tc>
          <w:tcPr>
            <w:tcW w:w="5644" w:type="dxa"/>
          </w:tcPr>
          <w:p w:rsidR="004C67FD" w:rsidRPr="007E0EC6" w:rsidRDefault="00A615CD" w:rsidP="007E0EC6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2.</w:t>
            </w:r>
            <w:r w:rsidR="0001163F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1. </w:t>
            </w:r>
            <w:r w:rsidR="0016566A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Проведение учета </w:t>
            </w:r>
            <w:r w:rsidR="004C67FD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и оценка </w:t>
            </w:r>
            <w:r w:rsidR="004C67FD" w:rsidRPr="007E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современного состояния группировок </w:t>
            </w:r>
            <w:r w:rsidR="0032214B" w:rsidRPr="007E0EC6">
              <w:rPr>
                <w:rFonts w:ascii="Times New Roman" w:hAnsi="Times New Roman" w:cs="Times New Roman"/>
                <w:bCs/>
                <w:sz w:val="24"/>
                <w:szCs w:val="24"/>
              </w:rPr>
              <w:t>снежного барса (</w:t>
            </w:r>
            <w:r w:rsidR="004C67FD" w:rsidRPr="007E0EC6">
              <w:rPr>
                <w:rFonts w:ascii="Times New Roman" w:hAnsi="Times New Roman" w:cs="Times New Roman"/>
                <w:bCs/>
                <w:sz w:val="24"/>
                <w:szCs w:val="24"/>
              </w:rPr>
              <w:t>ирбиса</w:t>
            </w:r>
            <w:r w:rsidR="0032214B" w:rsidRPr="007E0E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4C67FD" w:rsidRPr="007E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EF29E3" w:rsidRPr="007E0EC6">
              <w:rPr>
                <w:rFonts w:ascii="Times New Roman" w:hAnsi="Times New Roman" w:cs="Times New Roman"/>
                <w:bCs/>
                <w:sz w:val="24"/>
                <w:szCs w:val="24"/>
              </w:rPr>
              <w:t>особо охраняемых природных территориях (далее – ООПТ)</w:t>
            </w:r>
            <w:r w:rsidR="004C67FD" w:rsidRPr="007E0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регионального значения, а также</w:t>
            </w:r>
            <w:r w:rsidR="004C67FD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16566A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общедоступных охотничьих угодьях Республики Тыва</w:t>
            </w:r>
            <w:r w:rsidR="007C30D5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совместно с ФГБУ «Н</w:t>
            </w:r>
            <w:r w:rsidR="0056475D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ациональный парк «Сайлюгемский»</w:t>
            </w:r>
            <w:r w:rsidR="007C30D5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при финансовой поддержке Межрегиональной Ассоциации «Ирбис» и </w:t>
            </w:r>
            <w:r w:rsidR="00EF29E3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ПАО «</w:t>
            </w:r>
            <w:r w:rsidR="007C30D5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Сбербанк</w:t>
            </w:r>
            <w:r w:rsidR="00EF29E3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672" w:type="dxa"/>
          </w:tcPr>
          <w:p w:rsidR="00E47EEA" w:rsidRDefault="004C67FD" w:rsidP="00E47EE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февраль-сентябрь </w:t>
            </w:r>
          </w:p>
          <w:p w:rsidR="00445E02" w:rsidRPr="007E0EC6" w:rsidRDefault="004C67FD" w:rsidP="00E47EE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2024 г.</w:t>
            </w:r>
          </w:p>
        </w:tc>
        <w:tc>
          <w:tcPr>
            <w:tcW w:w="3260" w:type="dxa"/>
          </w:tcPr>
          <w:p w:rsidR="007C30D5" w:rsidRPr="007E0EC6" w:rsidRDefault="0016566A" w:rsidP="00E47EEA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  <w:r w:rsidR="00E47E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 w:rsidR="007C30D5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ГБУ «Дирекция по особо охраняемым природным территориям Республики Тыва»</w:t>
            </w:r>
          </w:p>
        </w:tc>
        <w:tc>
          <w:tcPr>
            <w:tcW w:w="5584" w:type="dxa"/>
          </w:tcPr>
          <w:p w:rsidR="00445E02" w:rsidRPr="007E0EC6" w:rsidRDefault="00E47EEA" w:rsidP="007E0EC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566A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="004C67FD" w:rsidRPr="007E0EC6">
              <w:rPr>
                <w:rFonts w:ascii="Times New Roman" w:hAnsi="Times New Roman" w:cs="Times New Roman"/>
                <w:sz w:val="24"/>
                <w:szCs w:val="24"/>
              </w:rPr>
              <w:t>аналитического отчета о современном состоянии группировок снежного барса</w:t>
            </w:r>
            <w:r w:rsidR="0032214B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 (ирбиса)</w:t>
            </w:r>
            <w:r w:rsidR="004C67FD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 в ООПТ регионального значения, </w:t>
            </w:r>
            <w:r w:rsidR="004C67FD" w:rsidRPr="007E0EC6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</w:t>
            </w:r>
            <w:r w:rsidR="004C67FD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в общедоступных охотничьих угодьях Респуб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лики Тыва</w:t>
            </w:r>
          </w:p>
        </w:tc>
      </w:tr>
      <w:tr w:rsidR="00445E02" w:rsidRPr="007E0EC6" w:rsidTr="0050355B">
        <w:trPr>
          <w:trHeight w:val="20"/>
          <w:jc w:val="center"/>
        </w:trPr>
        <w:tc>
          <w:tcPr>
            <w:tcW w:w="5644" w:type="dxa"/>
          </w:tcPr>
          <w:p w:rsidR="00445E02" w:rsidRPr="007E0EC6" w:rsidRDefault="00775392" w:rsidP="007E0EC6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2.</w:t>
            </w:r>
            <w:r w:rsidR="0001163F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2. </w:t>
            </w:r>
            <w:r w:rsidR="00303D60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Создание особо охраняемой природной территории регионального значения для </w:t>
            </w:r>
            <w:r w:rsidR="007D1956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восстановления </w:t>
            </w:r>
            <w:r w:rsidR="007C30D5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исчезнувшей</w:t>
            </w:r>
            <w:r w:rsidR="00303D60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7D1956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популяции </w:t>
            </w:r>
            <w:r w:rsidR="0032214B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алтайского горного барана в местечке</w:t>
            </w:r>
            <w:r w:rsidR="00303D60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Улуг-Ооруг Бай-Тайгинского района Рес</w:t>
            </w:r>
            <w:r w:rsidR="00E47E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публики Тыва</w:t>
            </w:r>
          </w:p>
        </w:tc>
        <w:tc>
          <w:tcPr>
            <w:tcW w:w="1672" w:type="dxa"/>
          </w:tcPr>
          <w:p w:rsidR="00E47EEA" w:rsidRDefault="00303D60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в течение </w:t>
            </w:r>
          </w:p>
          <w:p w:rsidR="00445E02" w:rsidRPr="007E0EC6" w:rsidRDefault="00303D60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2024 года</w:t>
            </w:r>
          </w:p>
        </w:tc>
        <w:tc>
          <w:tcPr>
            <w:tcW w:w="3260" w:type="dxa"/>
          </w:tcPr>
          <w:p w:rsidR="00445E02" w:rsidRPr="007E0EC6" w:rsidRDefault="00303D60" w:rsidP="007E0EC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ГБУ «Дирекция по особо охраняемым природным территориям Республики Тыва»</w:t>
            </w:r>
          </w:p>
        </w:tc>
        <w:tc>
          <w:tcPr>
            <w:tcW w:w="5584" w:type="dxa"/>
          </w:tcPr>
          <w:p w:rsidR="00445E02" w:rsidRPr="007E0EC6" w:rsidRDefault="00AB28D7" w:rsidP="007E0EC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</w:t>
            </w:r>
            <w:r w:rsidR="007D1956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оздание государственного природного заказ</w:t>
            </w:r>
            <w:r w:rsidR="00E47EE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ника «Улуг-Ооруг»</w:t>
            </w:r>
          </w:p>
        </w:tc>
      </w:tr>
      <w:tr w:rsidR="0001163F" w:rsidRPr="007E0EC6" w:rsidTr="0050355B">
        <w:trPr>
          <w:trHeight w:val="20"/>
          <w:jc w:val="center"/>
        </w:trPr>
        <w:tc>
          <w:tcPr>
            <w:tcW w:w="5644" w:type="dxa"/>
          </w:tcPr>
          <w:p w:rsidR="0001163F" w:rsidRPr="007E0EC6" w:rsidRDefault="00775392" w:rsidP="007E0EC6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2.</w:t>
            </w:r>
            <w:r w:rsidR="0001163F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3. Подведение итогов проведенных </w:t>
            </w:r>
            <w:r w:rsidR="0001163F" w:rsidRPr="007E0EC6">
              <w:rPr>
                <w:rFonts w:ascii="Times New Roman" w:hAnsi="Times New Roman" w:cs="Times New Roman"/>
                <w:sz w:val="24"/>
                <w:szCs w:val="24"/>
              </w:rPr>
              <w:t>мероприятий по сохранению флаговых видов редких и исчезающих животных Алтае-Саянского экорегиона на территории Республики Тыва</w:t>
            </w:r>
          </w:p>
        </w:tc>
        <w:tc>
          <w:tcPr>
            <w:tcW w:w="1672" w:type="dxa"/>
          </w:tcPr>
          <w:p w:rsidR="00E47EEA" w:rsidRDefault="0001163F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декабрь </w:t>
            </w:r>
          </w:p>
          <w:p w:rsidR="0001163F" w:rsidRPr="007E0EC6" w:rsidRDefault="0001163F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2024 г.</w:t>
            </w:r>
          </w:p>
        </w:tc>
        <w:tc>
          <w:tcPr>
            <w:tcW w:w="3260" w:type="dxa"/>
          </w:tcPr>
          <w:p w:rsidR="0001163F" w:rsidRPr="007E0EC6" w:rsidRDefault="00BB2644" w:rsidP="007E0EC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5584" w:type="dxa"/>
          </w:tcPr>
          <w:p w:rsidR="0001163F" w:rsidRPr="00E47EEA" w:rsidRDefault="00E47EEA" w:rsidP="00E47EEA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163F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доклада и направление в Правительство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</w:tr>
      <w:tr w:rsidR="00BB2644" w:rsidRPr="007E0EC6" w:rsidTr="0050355B">
        <w:trPr>
          <w:trHeight w:val="20"/>
          <w:jc w:val="center"/>
        </w:trPr>
        <w:tc>
          <w:tcPr>
            <w:tcW w:w="16160" w:type="dxa"/>
            <w:gridSpan w:val="4"/>
          </w:tcPr>
          <w:p w:rsidR="00E47EEA" w:rsidRDefault="00775392" w:rsidP="007E0EC6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64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в Республике Тыва условий для проведения любительской охоты для лиц с ограниченными </w:t>
            </w:r>
          </w:p>
          <w:p w:rsidR="00BB2644" w:rsidRPr="007E0EC6" w:rsidRDefault="00BB2644" w:rsidP="007E0EC6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здоровья, в том числе для участников специальной военной операции</w:t>
            </w:r>
          </w:p>
        </w:tc>
      </w:tr>
      <w:tr w:rsidR="00BB2644" w:rsidRPr="007E0EC6" w:rsidTr="0050355B">
        <w:trPr>
          <w:trHeight w:val="20"/>
          <w:jc w:val="center"/>
        </w:trPr>
        <w:tc>
          <w:tcPr>
            <w:tcW w:w="5644" w:type="dxa"/>
          </w:tcPr>
          <w:p w:rsidR="00BB2644" w:rsidRPr="007E0EC6" w:rsidRDefault="00775392" w:rsidP="007E0EC6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</w:t>
            </w:r>
            <w:r w:rsidR="00BB2644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 Заключение соглаш</w:t>
            </w: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ения с охотничьими хозяйствами Р</w:t>
            </w:r>
            <w:r w:rsidR="00BB2644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еспублики</w:t>
            </w: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Тыва</w:t>
            </w:r>
            <w:r w:rsidR="00BB2644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в части создания условий </w:t>
            </w:r>
            <w:r w:rsidR="00BB2644" w:rsidRPr="007E0EC6">
              <w:rPr>
                <w:rFonts w:ascii="Times New Roman" w:hAnsi="Times New Roman" w:cs="Times New Roman"/>
                <w:sz w:val="24"/>
                <w:szCs w:val="24"/>
              </w:rPr>
              <w:t>для проведения любительской охоты для лиц с ограниченными возможностями здоровья, в том числе для участников специальной военной операции</w:t>
            </w:r>
          </w:p>
        </w:tc>
        <w:tc>
          <w:tcPr>
            <w:tcW w:w="1672" w:type="dxa"/>
          </w:tcPr>
          <w:p w:rsidR="00BB2644" w:rsidRPr="007E0EC6" w:rsidRDefault="00BB2644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апрель 2024 г.</w:t>
            </w:r>
          </w:p>
        </w:tc>
        <w:tc>
          <w:tcPr>
            <w:tcW w:w="3260" w:type="dxa"/>
          </w:tcPr>
          <w:p w:rsidR="00BB2644" w:rsidRPr="007E0EC6" w:rsidRDefault="00356707" w:rsidP="007E0EC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5584" w:type="dxa"/>
          </w:tcPr>
          <w:p w:rsidR="00BB2644" w:rsidRPr="007E0EC6" w:rsidRDefault="003F0B71" w:rsidP="007E0EC6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2644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и заключение соглашения с охотничьими хозяйствами </w:t>
            </w:r>
            <w:r w:rsidR="00356707" w:rsidRPr="007E0EC6">
              <w:rPr>
                <w:rFonts w:ascii="Times New Roman" w:hAnsi="Times New Roman" w:cs="Times New Roman"/>
                <w:sz w:val="24"/>
                <w:szCs w:val="24"/>
              </w:rPr>
              <w:t>о сотрудничестве в части создания условий для проведения любительской охоты для лиц с ограниченными возможностями здоровья, в том числе для участников специальной военной операции</w:t>
            </w:r>
          </w:p>
        </w:tc>
      </w:tr>
      <w:tr w:rsidR="00BB2644" w:rsidRPr="007E0EC6" w:rsidTr="0050355B">
        <w:trPr>
          <w:trHeight w:val="20"/>
          <w:jc w:val="center"/>
        </w:trPr>
        <w:tc>
          <w:tcPr>
            <w:tcW w:w="5644" w:type="dxa"/>
          </w:tcPr>
          <w:p w:rsidR="00BB2644" w:rsidRPr="007E0EC6" w:rsidRDefault="00775392" w:rsidP="007E0EC6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</w:t>
            </w:r>
            <w:r w:rsidR="00356707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2. Оборудование</w:t>
            </w:r>
            <w:r w:rsidR="00D65CC9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охотничьей инфраструктуры для лиц с ограниченными возможностями здо</w:t>
            </w:r>
            <w:r w:rsidR="00DB41E6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ровья (</w:t>
            </w:r>
            <w:r w:rsidR="0056475D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строительство специальных охотничьих вышек, ла</w:t>
            </w:r>
            <w:r w:rsidR="003F0B7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базов и засидок)</w:t>
            </w:r>
          </w:p>
        </w:tc>
        <w:tc>
          <w:tcPr>
            <w:tcW w:w="1672" w:type="dxa"/>
          </w:tcPr>
          <w:p w:rsidR="00BB2644" w:rsidRPr="007E0EC6" w:rsidRDefault="00356707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июнь 2024 г.</w:t>
            </w:r>
          </w:p>
        </w:tc>
        <w:tc>
          <w:tcPr>
            <w:tcW w:w="3260" w:type="dxa"/>
          </w:tcPr>
          <w:p w:rsidR="00BB2644" w:rsidRPr="007E0EC6" w:rsidRDefault="00DB41E6" w:rsidP="007E0EC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  <w:r w:rsidR="0056475D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, охотничьи хозяйства </w:t>
            </w:r>
            <w:r w:rsidR="00775392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Республики Тыва </w:t>
            </w:r>
            <w:r w:rsidR="0056475D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(по согласованию)</w:t>
            </w:r>
          </w:p>
        </w:tc>
        <w:tc>
          <w:tcPr>
            <w:tcW w:w="5584" w:type="dxa"/>
          </w:tcPr>
          <w:p w:rsidR="00BB2644" w:rsidRPr="007E0EC6" w:rsidRDefault="003F0B71" w:rsidP="007E0EC6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5392" w:rsidRPr="007E0EC6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="00DB41E6" w:rsidRPr="007E0EC6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установке дополнительного оборудования на смотровых вышках (лабазах)</w:t>
            </w:r>
            <w:r w:rsidR="00775392" w:rsidRPr="007E0EC6">
              <w:rPr>
                <w:rFonts w:ascii="Times New Roman" w:hAnsi="Times New Roman" w:cs="Times New Roman"/>
                <w:sz w:val="24"/>
                <w:szCs w:val="24"/>
              </w:rPr>
              <w:t>, а именно наклонной платформы в рамках соглашения с охот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ничьими хозяйствами</w:t>
            </w:r>
          </w:p>
        </w:tc>
      </w:tr>
      <w:tr w:rsidR="00BB2644" w:rsidRPr="007E0EC6" w:rsidTr="0050355B">
        <w:trPr>
          <w:trHeight w:val="20"/>
          <w:jc w:val="center"/>
        </w:trPr>
        <w:tc>
          <w:tcPr>
            <w:tcW w:w="5644" w:type="dxa"/>
          </w:tcPr>
          <w:p w:rsidR="00BB2644" w:rsidRPr="007E0EC6" w:rsidRDefault="00775392" w:rsidP="007E0EC6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</w:t>
            </w:r>
            <w:r w:rsidR="00DB41E6"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 Оказание консультативной и практической помощи желающим лицам при проведении любительской охоты, а также размещение в средствах массовой информации инфоповодов о возможности выезда на охоту</w:t>
            </w:r>
          </w:p>
        </w:tc>
        <w:tc>
          <w:tcPr>
            <w:tcW w:w="1672" w:type="dxa"/>
          </w:tcPr>
          <w:p w:rsidR="00BB2644" w:rsidRPr="007E0EC6" w:rsidRDefault="00DB41E6" w:rsidP="007E0EC6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течение 2024 года</w:t>
            </w:r>
          </w:p>
        </w:tc>
        <w:tc>
          <w:tcPr>
            <w:tcW w:w="3260" w:type="dxa"/>
          </w:tcPr>
          <w:p w:rsidR="00BB2644" w:rsidRPr="007E0EC6" w:rsidRDefault="00DB41E6" w:rsidP="007E0EC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E0EC6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5584" w:type="dxa"/>
          </w:tcPr>
          <w:p w:rsidR="00BB2644" w:rsidRPr="007E0EC6" w:rsidRDefault="003F0B71" w:rsidP="00AB28D7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B41E6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оциокультурная реабилитация людей с ограниченными физическими возможностями</w:t>
            </w:r>
            <w:r w:rsidR="00AB2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DB41E6" w:rsidRPr="007E0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B41E6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олучение практического опыта в освоении навыков любитель</w:t>
            </w:r>
            <w:r w:rsidR="00AB2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охоты; ф</w:t>
            </w:r>
            <w:r w:rsidR="00DB41E6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активной жизненной пози</w:t>
            </w:r>
            <w:r w:rsidR="00AB2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ции инвалидов; и</w:t>
            </w:r>
            <w:r w:rsidR="00DB41E6" w:rsidRPr="007E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зменение общественных стереотипов о потенциальных возможностях инва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лидов</w:t>
            </w:r>
          </w:p>
        </w:tc>
      </w:tr>
    </w:tbl>
    <w:p w:rsidR="00E00297" w:rsidRDefault="00E00297" w:rsidP="008C04EC">
      <w:pPr>
        <w:ind w:firstLine="0"/>
        <w:rPr>
          <w:lang w:eastAsia="hi-IN" w:bidi="hi-IN"/>
        </w:rPr>
      </w:pPr>
    </w:p>
    <w:sectPr w:rsidR="00E00297" w:rsidSect="007B09FC">
      <w:pgSz w:w="16838" w:h="11906" w:orient="landscape" w:code="9"/>
      <w:pgMar w:top="1134" w:right="567" w:bottom="1701" w:left="567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10" w:rsidRPr="00BE69B4" w:rsidRDefault="00325210" w:rsidP="00851CA0">
      <w:pPr>
        <w:pStyle w:val="a8"/>
      </w:pPr>
      <w:r>
        <w:separator/>
      </w:r>
    </w:p>
  </w:endnote>
  <w:endnote w:type="continuationSeparator" w:id="0">
    <w:p w:rsidR="00325210" w:rsidRPr="00BE69B4" w:rsidRDefault="00325210" w:rsidP="00851CA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10" w:rsidRPr="00BE69B4" w:rsidRDefault="00325210" w:rsidP="00851CA0">
      <w:pPr>
        <w:pStyle w:val="a8"/>
      </w:pPr>
      <w:r>
        <w:separator/>
      </w:r>
    </w:p>
  </w:footnote>
  <w:footnote w:type="continuationSeparator" w:id="0">
    <w:p w:rsidR="00325210" w:rsidRPr="00BE69B4" w:rsidRDefault="00325210" w:rsidP="00851CA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656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F0B71" w:rsidRPr="003F0B71" w:rsidRDefault="003F0B71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3F0B71">
          <w:rPr>
            <w:rFonts w:ascii="Times New Roman" w:hAnsi="Times New Roman" w:cs="Times New Roman"/>
            <w:sz w:val="24"/>
          </w:rPr>
          <w:fldChar w:fldCharType="begin"/>
        </w:r>
        <w:r w:rsidRPr="003F0B71">
          <w:rPr>
            <w:rFonts w:ascii="Times New Roman" w:hAnsi="Times New Roman" w:cs="Times New Roman"/>
            <w:sz w:val="24"/>
          </w:rPr>
          <w:instrText>PAGE   \* MERGEFORMAT</w:instrText>
        </w:r>
        <w:r w:rsidRPr="003F0B71">
          <w:rPr>
            <w:rFonts w:ascii="Times New Roman" w:hAnsi="Times New Roman" w:cs="Times New Roman"/>
            <w:sz w:val="24"/>
          </w:rPr>
          <w:fldChar w:fldCharType="separate"/>
        </w:r>
        <w:r w:rsidR="00B06FF7">
          <w:rPr>
            <w:rFonts w:ascii="Times New Roman" w:hAnsi="Times New Roman" w:cs="Times New Roman"/>
            <w:noProof/>
            <w:sz w:val="24"/>
          </w:rPr>
          <w:t>2</w:t>
        </w:r>
        <w:r w:rsidRPr="003F0B7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79D"/>
    <w:multiLevelType w:val="hybridMultilevel"/>
    <w:tmpl w:val="8098EE9E"/>
    <w:lvl w:ilvl="0" w:tplc="96E0A94C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A540E5"/>
    <w:multiLevelType w:val="hybridMultilevel"/>
    <w:tmpl w:val="9618A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12386"/>
    <w:multiLevelType w:val="multilevel"/>
    <w:tmpl w:val="FD08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14A11"/>
    <w:multiLevelType w:val="hybridMultilevel"/>
    <w:tmpl w:val="56849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A72910"/>
    <w:multiLevelType w:val="hybridMultilevel"/>
    <w:tmpl w:val="DA82427C"/>
    <w:lvl w:ilvl="0" w:tplc="D4566A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AD1CFE"/>
    <w:multiLevelType w:val="hybridMultilevel"/>
    <w:tmpl w:val="E340B72A"/>
    <w:lvl w:ilvl="0" w:tplc="66DA38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1924D3"/>
    <w:multiLevelType w:val="hybridMultilevel"/>
    <w:tmpl w:val="E3EEA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281491"/>
    <w:multiLevelType w:val="hybridMultilevel"/>
    <w:tmpl w:val="1C928632"/>
    <w:lvl w:ilvl="0" w:tplc="F0D0E4E8">
      <w:start w:val="1"/>
      <w:numFmt w:val="decimal"/>
      <w:lvlText w:val="%1."/>
      <w:lvlJc w:val="left"/>
      <w:pPr>
        <w:ind w:left="2049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DB52DAE"/>
    <w:multiLevelType w:val="hybridMultilevel"/>
    <w:tmpl w:val="08D0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E58B4"/>
    <w:multiLevelType w:val="hybridMultilevel"/>
    <w:tmpl w:val="7B9C7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630F8B"/>
    <w:multiLevelType w:val="hybridMultilevel"/>
    <w:tmpl w:val="D2B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D63E8"/>
    <w:multiLevelType w:val="hybridMultilevel"/>
    <w:tmpl w:val="242E7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DE358C"/>
    <w:multiLevelType w:val="hybridMultilevel"/>
    <w:tmpl w:val="E382A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F847E5"/>
    <w:multiLevelType w:val="multilevel"/>
    <w:tmpl w:val="CFD84B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4387E"/>
    <w:multiLevelType w:val="multilevel"/>
    <w:tmpl w:val="DF043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C60141"/>
    <w:multiLevelType w:val="multilevel"/>
    <w:tmpl w:val="7B4C88D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0056E3"/>
    <w:multiLevelType w:val="hybridMultilevel"/>
    <w:tmpl w:val="7FD2248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11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3d4bef2-7bb3-4b5a-b4ed-c36c988c8c8e"/>
  </w:docVars>
  <w:rsids>
    <w:rsidRoot w:val="00893B40"/>
    <w:rsid w:val="00004686"/>
    <w:rsid w:val="0001163F"/>
    <w:rsid w:val="00020AE1"/>
    <w:rsid w:val="00023E41"/>
    <w:rsid w:val="000268D3"/>
    <w:rsid w:val="000271A9"/>
    <w:rsid w:val="000274EB"/>
    <w:rsid w:val="00033590"/>
    <w:rsid w:val="0003465A"/>
    <w:rsid w:val="00034C50"/>
    <w:rsid w:val="00051E1F"/>
    <w:rsid w:val="00062C93"/>
    <w:rsid w:val="000675E7"/>
    <w:rsid w:val="00077EEC"/>
    <w:rsid w:val="00082AD3"/>
    <w:rsid w:val="00096857"/>
    <w:rsid w:val="000A3449"/>
    <w:rsid w:val="000C296D"/>
    <w:rsid w:val="000C6D27"/>
    <w:rsid w:val="000D25E1"/>
    <w:rsid w:val="000D562F"/>
    <w:rsid w:val="000E280D"/>
    <w:rsid w:val="000E55AF"/>
    <w:rsid w:val="000F0377"/>
    <w:rsid w:val="000F5A16"/>
    <w:rsid w:val="00150CCB"/>
    <w:rsid w:val="00153B91"/>
    <w:rsid w:val="001576C4"/>
    <w:rsid w:val="0016216E"/>
    <w:rsid w:val="00162484"/>
    <w:rsid w:val="0016566A"/>
    <w:rsid w:val="00177AEF"/>
    <w:rsid w:val="00181D46"/>
    <w:rsid w:val="00194052"/>
    <w:rsid w:val="00195A39"/>
    <w:rsid w:val="001A107C"/>
    <w:rsid w:val="001A5A2F"/>
    <w:rsid w:val="001C4361"/>
    <w:rsid w:val="001D5FB8"/>
    <w:rsid w:val="001D70EE"/>
    <w:rsid w:val="001E4874"/>
    <w:rsid w:val="001F428D"/>
    <w:rsid w:val="002048D4"/>
    <w:rsid w:val="002108B1"/>
    <w:rsid w:val="00223821"/>
    <w:rsid w:val="00226908"/>
    <w:rsid w:val="00246E46"/>
    <w:rsid w:val="002518C3"/>
    <w:rsid w:val="00256921"/>
    <w:rsid w:val="00257BB7"/>
    <w:rsid w:val="00281387"/>
    <w:rsid w:val="002A0510"/>
    <w:rsid w:val="002D0FFA"/>
    <w:rsid w:val="002D248D"/>
    <w:rsid w:val="002E293F"/>
    <w:rsid w:val="002E4641"/>
    <w:rsid w:val="002F4E66"/>
    <w:rsid w:val="00303D60"/>
    <w:rsid w:val="00316E3E"/>
    <w:rsid w:val="0032214B"/>
    <w:rsid w:val="00323A77"/>
    <w:rsid w:val="00325210"/>
    <w:rsid w:val="003279C8"/>
    <w:rsid w:val="0034171D"/>
    <w:rsid w:val="00355358"/>
    <w:rsid w:val="00356707"/>
    <w:rsid w:val="00357958"/>
    <w:rsid w:val="0036030A"/>
    <w:rsid w:val="0036256F"/>
    <w:rsid w:val="00362DD7"/>
    <w:rsid w:val="003737FE"/>
    <w:rsid w:val="003801A9"/>
    <w:rsid w:val="00386525"/>
    <w:rsid w:val="00387DF3"/>
    <w:rsid w:val="00396E7C"/>
    <w:rsid w:val="003A6317"/>
    <w:rsid w:val="003A7A4F"/>
    <w:rsid w:val="003A7B28"/>
    <w:rsid w:val="003B75B0"/>
    <w:rsid w:val="003C2136"/>
    <w:rsid w:val="003C41A8"/>
    <w:rsid w:val="003C4E4A"/>
    <w:rsid w:val="003D407B"/>
    <w:rsid w:val="003F0B71"/>
    <w:rsid w:val="003F2FFC"/>
    <w:rsid w:val="003F3B66"/>
    <w:rsid w:val="00404248"/>
    <w:rsid w:val="00405DAD"/>
    <w:rsid w:val="00415895"/>
    <w:rsid w:val="00421327"/>
    <w:rsid w:val="004341CE"/>
    <w:rsid w:val="00444B93"/>
    <w:rsid w:val="00445E02"/>
    <w:rsid w:val="004505F6"/>
    <w:rsid w:val="00451D61"/>
    <w:rsid w:val="00471312"/>
    <w:rsid w:val="0049616B"/>
    <w:rsid w:val="004A4D46"/>
    <w:rsid w:val="004C25F2"/>
    <w:rsid w:val="004C450F"/>
    <w:rsid w:val="004C67FD"/>
    <w:rsid w:val="004D0471"/>
    <w:rsid w:val="004D17FD"/>
    <w:rsid w:val="004D2907"/>
    <w:rsid w:val="004E350A"/>
    <w:rsid w:val="004E5A9C"/>
    <w:rsid w:val="004F15BC"/>
    <w:rsid w:val="0050355B"/>
    <w:rsid w:val="00512694"/>
    <w:rsid w:val="005133BD"/>
    <w:rsid w:val="00515A63"/>
    <w:rsid w:val="0053275A"/>
    <w:rsid w:val="005462AD"/>
    <w:rsid w:val="005529D5"/>
    <w:rsid w:val="005556E4"/>
    <w:rsid w:val="00557A4F"/>
    <w:rsid w:val="005628C0"/>
    <w:rsid w:val="0056475D"/>
    <w:rsid w:val="005756BF"/>
    <w:rsid w:val="005816E4"/>
    <w:rsid w:val="00585855"/>
    <w:rsid w:val="005927E3"/>
    <w:rsid w:val="005A435A"/>
    <w:rsid w:val="005C63DC"/>
    <w:rsid w:val="005C78B2"/>
    <w:rsid w:val="005E52B4"/>
    <w:rsid w:val="005F71E8"/>
    <w:rsid w:val="00617772"/>
    <w:rsid w:val="00617B82"/>
    <w:rsid w:val="00634DA7"/>
    <w:rsid w:val="00643366"/>
    <w:rsid w:val="00654AAB"/>
    <w:rsid w:val="00656E3E"/>
    <w:rsid w:val="0066170B"/>
    <w:rsid w:val="00664C1D"/>
    <w:rsid w:val="00672B75"/>
    <w:rsid w:val="006758CC"/>
    <w:rsid w:val="00692777"/>
    <w:rsid w:val="006A17F4"/>
    <w:rsid w:val="006A6608"/>
    <w:rsid w:val="006D0C6F"/>
    <w:rsid w:val="006E147B"/>
    <w:rsid w:val="006F2C77"/>
    <w:rsid w:val="00712230"/>
    <w:rsid w:val="007277B4"/>
    <w:rsid w:val="00730D4F"/>
    <w:rsid w:val="00760749"/>
    <w:rsid w:val="00775392"/>
    <w:rsid w:val="0078073B"/>
    <w:rsid w:val="00787CDC"/>
    <w:rsid w:val="0079290A"/>
    <w:rsid w:val="007B09FC"/>
    <w:rsid w:val="007C1454"/>
    <w:rsid w:val="007C2007"/>
    <w:rsid w:val="007C30D5"/>
    <w:rsid w:val="007D1956"/>
    <w:rsid w:val="007E0EC6"/>
    <w:rsid w:val="007E4066"/>
    <w:rsid w:val="007F5D34"/>
    <w:rsid w:val="00814049"/>
    <w:rsid w:val="00825104"/>
    <w:rsid w:val="008339B2"/>
    <w:rsid w:val="00833C47"/>
    <w:rsid w:val="00835B7B"/>
    <w:rsid w:val="00844D5F"/>
    <w:rsid w:val="00851CA0"/>
    <w:rsid w:val="00862B56"/>
    <w:rsid w:val="00867D76"/>
    <w:rsid w:val="008726B9"/>
    <w:rsid w:val="008731B6"/>
    <w:rsid w:val="008751F0"/>
    <w:rsid w:val="00893B40"/>
    <w:rsid w:val="008B67CE"/>
    <w:rsid w:val="008C04EC"/>
    <w:rsid w:val="008C5B53"/>
    <w:rsid w:val="008D59ED"/>
    <w:rsid w:val="008E2005"/>
    <w:rsid w:val="008F2388"/>
    <w:rsid w:val="00903BAD"/>
    <w:rsid w:val="00916B6D"/>
    <w:rsid w:val="0092259D"/>
    <w:rsid w:val="009355ED"/>
    <w:rsid w:val="00936723"/>
    <w:rsid w:val="0094795C"/>
    <w:rsid w:val="009529AA"/>
    <w:rsid w:val="00963F40"/>
    <w:rsid w:val="0096565E"/>
    <w:rsid w:val="00966D3F"/>
    <w:rsid w:val="00972E6D"/>
    <w:rsid w:val="00980435"/>
    <w:rsid w:val="00997C3A"/>
    <w:rsid w:val="009A0E86"/>
    <w:rsid w:val="009A10A9"/>
    <w:rsid w:val="009A7316"/>
    <w:rsid w:val="009B2B01"/>
    <w:rsid w:val="009D41E7"/>
    <w:rsid w:val="009D4F84"/>
    <w:rsid w:val="009E7CB0"/>
    <w:rsid w:val="009F1E61"/>
    <w:rsid w:val="009F45A7"/>
    <w:rsid w:val="00A07060"/>
    <w:rsid w:val="00A07D31"/>
    <w:rsid w:val="00A23350"/>
    <w:rsid w:val="00A30B16"/>
    <w:rsid w:val="00A34AB4"/>
    <w:rsid w:val="00A36CAE"/>
    <w:rsid w:val="00A40929"/>
    <w:rsid w:val="00A61050"/>
    <w:rsid w:val="00A615CD"/>
    <w:rsid w:val="00A6269B"/>
    <w:rsid w:val="00A631B4"/>
    <w:rsid w:val="00A64496"/>
    <w:rsid w:val="00A650AD"/>
    <w:rsid w:val="00A76C60"/>
    <w:rsid w:val="00A772AF"/>
    <w:rsid w:val="00AA546C"/>
    <w:rsid w:val="00AA6A04"/>
    <w:rsid w:val="00AB0469"/>
    <w:rsid w:val="00AB28D7"/>
    <w:rsid w:val="00AB2DCF"/>
    <w:rsid w:val="00AB5C5F"/>
    <w:rsid w:val="00AC329F"/>
    <w:rsid w:val="00AE346B"/>
    <w:rsid w:val="00AF1D0C"/>
    <w:rsid w:val="00AF2AF5"/>
    <w:rsid w:val="00AF340E"/>
    <w:rsid w:val="00AF56CC"/>
    <w:rsid w:val="00B028BF"/>
    <w:rsid w:val="00B06FF7"/>
    <w:rsid w:val="00B15DBC"/>
    <w:rsid w:val="00B20B2E"/>
    <w:rsid w:val="00B56A44"/>
    <w:rsid w:val="00B6218A"/>
    <w:rsid w:val="00B70F53"/>
    <w:rsid w:val="00B82F0B"/>
    <w:rsid w:val="00B900DE"/>
    <w:rsid w:val="00B91F26"/>
    <w:rsid w:val="00B96456"/>
    <w:rsid w:val="00B97B29"/>
    <w:rsid w:val="00BB2644"/>
    <w:rsid w:val="00BC45ED"/>
    <w:rsid w:val="00BD0BF2"/>
    <w:rsid w:val="00BD27E7"/>
    <w:rsid w:val="00BD34B2"/>
    <w:rsid w:val="00BD6ABE"/>
    <w:rsid w:val="00BE0798"/>
    <w:rsid w:val="00BE0F6B"/>
    <w:rsid w:val="00BF1BF0"/>
    <w:rsid w:val="00BF7766"/>
    <w:rsid w:val="00C17199"/>
    <w:rsid w:val="00C47AF1"/>
    <w:rsid w:val="00C751AA"/>
    <w:rsid w:val="00C8285F"/>
    <w:rsid w:val="00C9378E"/>
    <w:rsid w:val="00C951A3"/>
    <w:rsid w:val="00CA1545"/>
    <w:rsid w:val="00CA62E2"/>
    <w:rsid w:val="00CA77D9"/>
    <w:rsid w:val="00CE0FB2"/>
    <w:rsid w:val="00CF5AD8"/>
    <w:rsid w:val="00D04D7A"/>
    <w:rsid w:val="00D13A16"/>
    <w:rsid w:val="00D2557F"/>
    <w:rsid w:val="00D30260"/>
    <w:rsid w:val="00D40A62"/>
    <w:rsid w:val="00D46F2F"/>
    <w:rsid w:val="00D47356"/>
    <w:rsid w:val="00D61223"/>
    <w:rsid w:val="00D65CC9"/>
    <w:rsid w:val="00D66FBC"/>
    <w:rsid w:val="00D679E7"/>
    <w:rsid w:val="00DA4190"/>
    <w:rsid w:val="00DA4207"/>
    <w:rsid w:val="00DB1323"/>
    <w:rsid w:val="00DB41E6"/>
    <w:rsid w:val="00DB5F63"/>
    <w:rsid w:val="00DC565F"/>
    <w:rsid w:val="00E00297"/>
    <w:rsid w:val="00E01B04"/>
    <w:rsid w:val="00E1024B"/>
    <w:rsid w:val="00E1428F"/>
    <w:rsid w:val="00E16543"/>
    <w:rsid w:val="00E30DC0"/>
    <w:rsid w:val="00E361BB"/>
    <w:rsid w:val="00E36470"/>
    <w:rsid w:val="00E47EEA"/>
    <w:rsid w:val="00E50F1F"/>
    <w:rsid w:val="00E53722"/>
    <w:rsid w:val="00E64A41"/>
    <w:rsid w:val="00E64C0B"/>
    <w:rsid w:val="00E67A8A"/>
    <w:rsid w:val="00E75B89"/>
    <w:rsid w:val="00E86D54"/>
    <w:rsid w:val="00E877DE"/>
    <w:rsid w:val="00E9028B"/>
    <w:rsid w:val="00E92A0D"/>
    <w:rsid w:val="00EB4931"/>
    <w:rsid w:val="00ED6B9C"/>
    <w:rsid w:val="00EE44BC"/>
    <w:rsid w:val="00EE632A"/>
    <w:rsid w:val="00EF29E3"/>
    <w:rsid w:val="00F135D4"/>
    <w:rsid w:val="00F1416C"/>
    <w:rsid w:val="00F217D6"/>
    <w:rsid w:val="00F2796D"/>
    <w:rsid w:val="00F429DA"/>
    <w:rsid w:val="00F470C5"/>
    <w:rsid w:val="00F70BAE"/>
    <w:rsid w:val="00F70E6E"/>
    <w:rsid w:val="00F76C58"/>
    <w:rsid w:val="00F77FE1"/>
    <w:rsid w:val="00F85C62"/>
    <w:rsid w:val="00F93283"/>
    <w:rsid w:val="00F96B6B"/>
    <w:rsid w:val="00FA31B7"/>
    <w:rsid w:val="00FA351B"/>
    <w:rsid w:val="00FB3A17"/>
    <w:rsid w:val="00FC16BB"/>
    <w:rsid w:val="00FD60A1"/>
    <w:rsid w:val="00FE7710"/>
    <w:rsid w:val="00FF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7123B-9219-4977-AA64-C17A0B7B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table" w:styleId="ab">
    <w:name w:val="Table Grid"/>
    <w:basedOn w:val="a1"/>
    <w:uiPriority w:val="39"/>
    <w:rsid w:val="00E0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B9645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B96456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445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6B3D-7DB9-409D-A2CF-F37FB204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cp:keywords/>
  <dc:description/>
  <cp:lastModifiedBy>Тас-оол Оксана Всеволодовна</cp:lastModifiedBy>
  <cp:revision>2</cp:revision>
  <cp:lastPrinted>2024-04-03T09:46:00Z</cp:lastPrinted>
  <dcterms:created xsi:type="dcterms:W3CDTF">2024-04-03T09:47:00Z</dcterms:created>
  <dcterms:modified xsi:type="dcterms:W3CDTF">2024-04-03T09:47:00Z</dcterms:modified>
</cp:coreProperties>
</file>