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EF" w:rsidRDefault="00D172EF" w:rsidP="00D172E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17BAE" w:rsidRDefault="00817BAE" w:rsidP="00D172E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17BAE" w:rsidRDefault="00817BAE" w:rsidP="00D172E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72EF" w:rsidRPr="004C14FF" w:rsidRDefault="00D172EF" w:rsidP="00D172E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172EF" w:rsidRPr="0025472A" w:rsidRDefault="00D172EF" w:rsidP="00D172E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63B8" w:rsidRDefault="001963B8" w:rsidP="001963B8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Default="00177247" w:rsidP="0017724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27 мая 2020 г. № 243</w:t>
      </w:r>
    </w:p>
    <w:p w:rsidR="001963B8" w:rsidRDefault="00177247" w:rsidP="0017724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Кызыл</w:t>
      </w:r>
    </w:p>
    <w:p w:rsidR="001963B8" w:rsidRPr="001963B8" w:rsidRDefault="001963B8" w:rsidP="001963B8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Default="001963B8" w:rsidP="001963B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1963B8" w:rsidRDefault="001963B8" w:rsidP="001963B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Правительства Республики Тыва </w:t>
      </w:r>
    </w:p>
    <w:p w:rsidR="001963B8" w:rsidRPr="001963B8" w:rsidRDefault="001963B8" w:rsidP="001963B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16 ноября 2018 г. № 570</w:t>
      </w:r>
    </w:p>
    <w:p w:rsidR="001963B8" w:rsidRDefault="001963B8" w:rsidP="001963B8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Pr="001963B8" w:rsidRDefault="001963B8" w:rsidP="001963B8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Default="001963B8" w:rsidP="001963B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Республики Тыва ПОСТАНОВЛЯЕТ:</w:t>
      </w:r>
    </w:p>
    <w:p w:rsidR="001963B8" w:rsidRPr="001963B8" w:rsidRDefault="001963B8" w:rsidP="001963B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Pr="001963B8" w:rsidRDefault="001963B8" w:rsidP="001963B8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в постановление Правительства Республики Тыва от 16 ноября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2018 г. № 570 «Об утверждении государственной программы Республики Тыва «Профилактика безнадзорности и правонарушений несовершеннолетних на 2019-2021 годы» следующие изменения:</w:t>
      </w:r>
    </w:p>
    <w:p w:rsidR="001963B8" w:rsidRPr="001963B8" w:rsidRDefault="001963B8" w:rsidP="001963B8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в пункте 4 постановления слова «заместителя Председателя Правительства Республики Тыва </w:t>
      </w:r>
      <w:proofErr w:type="spellStart"/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Чудаан-оола</w:t>
      </w:r>
      <w:proofErr w:type="spellEnd"/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А.М.» заменить словами «заместителя Председателя Правительства Республики Тыва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руководителя Администрации Главы Республики Тыва и Аппарата Правительства Республики Тыва Щура А.А.»;</w:t>
      </w:r>
    </w:p>
    <w:p w:rsidR="001963B8" w:rsidRPr="001963B8" w:rsidRDefault="001963B8" w:rsidP="001963B8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в государственной программе Республики Тыва «Профилактика безнадзо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ности и правонарушений несовершеннолетних на 2019-2021 годы» (далее – Пр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грамма):</w:t>
      </w:r>
    </w:p>
    <w:p w:rsidR="001963B8" w:rsidRPr="001963B8" w:rsidRDefault="001963B8" w:rsidP="001963B8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в паспорте Программы:</w:t>
      </w:r>
    </w:p>
    <w:p w:rsidR="001963B8" w:rsidRPr="001963B8" w:rsidRDefault="001963B8" w:rsidP="001963B8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позиции «Ответственный исполнитель программы» слова «Агентство по д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лам семьи и детей Республики Тыва» исключить;</w:t>
      </w:r>
    </w:p>
    <w:p w:rsidR="001963B8" w:rsidRPr="001963B8" w:rsidRDefault="001963B8" w:rsidP="001963B8">
      <w:pPr>
        <w:pStyle w:val="ConsPlusNormal"/>
        <w:tabs>
          <w:tab w:val="left" w:pos="993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позиции «Соисполнители Программы» слова «по делам молодежи и», «и т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ризма», «департамент региональной безопасности Администрации Главы Республ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1963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 Тыва и Аппарата Правительства Республики Тыва» исключить;</w:t>
      </w:r>
    </w:p>
    <w:p w:rsidR="001963B8" w:rsidRDefault="001963B8" w:rsidP="001963B8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позицию «Целевые показатели Программы» изложить в следующей редакции:</w:t>
      </w:r>
    </w:p>
    <w:p w:rsidR="00F952C7" w:rsidRDefault="00F952C7" w:rsidP="001963B8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4"/>
        <w:tblW w:w="10273" w:type="dxa"/>
        <w:jc w:val="center"/>
        <w:tblInd w:w="-1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571"/>
        <w:gridCol w:w="7116"/>
      </w:tblGrid>
      <w:tr w:rsidR="00A3303F" w:rsidRPr="001963B8" w:rsidTr="00A3303F">
        <w:trPr>
          <w:jc w:val="center"/>
        </w:trPr>
        <w:tc>
          <w:tcPr>
            <w:tcW w:w="2586" w:type="dxa"/>
          </w:tcPr>
          <w:p w:rsidR="00A3303F" w:rsidRPr="001963B8" w:rsidRDefault="00A3303F" w:rsidP="00A3303F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«Целевые показатели Программы</w:t>
            </w:r>
          </w:p>
        </w:tc>
        <w:tc>
          <w:tcPr>
            <w:tcW w:w="571" w:type="dxa"/>
          </w:tcPr>
          <w:p w:rsidR="00A3303F" w:rsidRPr="001963B8" w:rsidRDefault="00A3303F" w:rsidP="00A3303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116" w:type="dxa"/>
          </w:tcPr>
          <w:p w:rsidR="00A3303F" w:rsidRPr="001963B8" w:rsidRDefault="00A3303F" w:rsidP="001963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преступлений, совершенных несовершеннолетними, по о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ношению к базовому году;</w:t>
            </w:r>
          </w:p>
          <w:p w:rsidR="00A3303F" w:rsidRPr="001963B8" w:rsidRDefault="00A3303F" w:rsidP="001963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доля несовершеннолетних, совершивших преступление, по отн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шению к базовому году;</w:t>
            </w:r>
          </w:p>
          <w:p w:rsidR="00A3303F" w:rsidRPr="001963B8" w:rsidRDefault="00A3303F" w:rsidP="001963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доля несовершеннолетних, совершивших преступление повторно, по отношению к базовому году;</w:t>
            </w:r>
          </w:p>
          <w:p w:rsidR="00A3303F" w:rsidRPr="001963B8" w:rsidRDefault="00A3303F" w:rsidP="001963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дорожно-транспортных происшествий с участием несове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шеннолетних на дорогах по отношению к базовому году;</w:t>
            </w:r>
          </w:p>
          <w:p w:rsidR="00A3303F" w:rsidRPr="001963B8" w:rsidRDefault="00A3303F" w:rsidP="00A330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детей, прошедших первичное </w:t>
            </w:r>
            <w:proofErr w:type="gramStart"/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профилактике</w:t>
            </w:r>
            <w:proofErr w:type="gramEnd"/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дорожно-транспортного травматизма в образовательных организациях республики (от общего количества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еспублики 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ыва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)»;</w:t>
            </w:r>
          </w:p>
        </w:tc>
      </w:tr>
    </w:tbl>
    <w:p w:rsidR="00F952C7" w:rsidRDefault="00F952C7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Default="001963B8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930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«Объемы бюджетных ассигнований Программы»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дующей редакции: </w:t>
      </w:r>
    </w:p>
    <w:p w:rsidR="00F952C7" w:rsidRDefault="00F952C7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4"/>
        <w:tblW w:w="10238" w:type="dxa"/>
        <w:jc w:val="center"/>
        <w:tblInd w:w="-1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1"/>
        <w:gridCol w:w="558"/>
        <w:gridCol w:w="6969"/>
      </w:tblGrid>
      <w:tr w:rsidR="00A3303F" w:rsidRPr="001963B8" w:rsidTr="00A3303F">
        <w:trPr>
          <w:jc w:val="center"/>
        </w:trPr>
        <w:tc>
          <w:tcPr>
            <w:tcW w:w="2711" w:type="dxa"/>
          </w:tcPr>
          <w:p w:rsidR="00A3303F" w:rsidRPr="001963B8" w:rsidRDefault="00A3303F" w:rsidP="00A3303F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Пр</w:t>
            </w: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558" w:type="dxa"/>
          </w:tcPr>
          <w:p w:rsidR="00A3303F" w:rsidRPr="001963B8" w:rsidRDefault="00A3303F" w:rsidP="00A3303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69" w:type="dxa"/>
          </w:tcPr>
          <w:p w:rsidR="00A3303F" w:rsidRPr="00F952C7" w:rsidRDefault="00A3303F" w:rsidP="00F952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составляет 8256,7 тыс. рублей из средств республиканского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по годам:</w:t>
            </w:r>
          </w:p>
          <w:p w:rsidR="00A3303F" w:rsidRPr="00F952C7" w:rsidRDefault="00A3303F" w:rsidP="00F952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190,0 тыс. рублей;</w:t>
            </w:r>
          </w:p>
          <w:p w:rsidR="00A3303F" w:rsidRPr="00F952C7" w:rsidRDefault="00A3303F" w:rsidP="00F952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>2020 г. – 4353,0 тыс. рублей;</w:t>
            </w:r>
          </w:p>
          <w:p w:rsidR="00A3303F" w:rsidRPr="001963B8" w:rsidRDefault="00A3303F" w:rsidP="00F952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2C7">
              <w:rPr>
                <w:rFonts w:ascii="Times New Roman" w:hAnsi="Times New Roman" w:cs="Times New Roman"/>
                <w:bCs/>
                <w:sz w:val="24"/>
                <w:szCs w:val="24"/>
              </w:rPr>
              <w:t>2021 г. – 3713,7 тыс. рублей</w:t>
            </w:r>
            <w:r w:rsidRPr="001963B8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F952C7" w:rsidRDefault="00F952C7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Default="001963B8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52D0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б) раздел</w:t>
      </w:r>
      <w:r w:rsidR="00F952C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 </w:t>
      </w:r>
      <w:r w:rsidRPr="00A652D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A652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1963B8" w:rsidRDefault="001963B8" w:rsidP="00F952C7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5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952C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95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Ресурсное обеспечение </w:t>
      </w:r>
      <w:r w:rsidR="00A33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5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</w:p>
    <w:p w:rsidR="00F952C7" w:rsidRPr="00F952C7" w:rsidRDefault="00F952C7" w:rsidP="00F952C7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63B8" w:rsidRPr="00151391" w:rsidRDefault="001963B8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39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8256,7</w:t>
      </w:r>
      <w:r w:rsidR="00F95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F95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Pr="0049048F">
        <w:rPr>
          <w:rFonts w:ascii="Times New Roman" w:hAnsi="Times New Roman"/>
          <w:bCs/>
          <w:sz w:val="28"/>
          <w:szCs w:val="28"/>
        </w:rPr>
        <w:t>средств республиканского бюджета</w:t>
      </w:r>
      <w:r w:rsidR="00A3303F">
        <w:rPr>
          <w:rFonts w:ascii="Times New Roman" w:hAnsi="Times New Roman"/>
          <w:bCs/>
          <w:sz w:val="28"/>
          <w:szCs w:val="28"/>
        </w:rPr>
        <w:t>, в</w:t>
      </w:r>
      <w:r w:rsidRPr="00151391">
        <w:rPr>
          <w:rFonts w:ascii="Times New Roman" w:hAnsi="Times New Roman"/>
          <w:sz w:val="28"/>
          <w:szCs w:val="28"/>
        </w:rPr>
        <w:t xml:space="preserve"> том числе по годам:</w:t>
      </w:r>
    </w:p>
    <w:p w:rsidR="001963B8" w:rsidRPr="00151391" w:rsidRDefault="001963B8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391">
        <w:rPr>
          <w:rFonts w:ascii="Times New Roman" w:hAnsi="Times New Roman"/>
          <w:sz w:val="28"/>
          <w:szCs w:val="28"/>
        </w:rPr>
        <w:t xml:space="preserve">2019 г. </w:t>
      </w:r>
      <w:r>
        <w:rPr>
          <w:rFonts w:ascii="Times New Roman" w:hAnsi="Times New Roman"/>
          <w:sz w:val="28"/>
          <w:szCs w:val="28"/>
        </w:rPr>
        <w:t>–</w:t>
      </w:r>
      <w:r w:rsidR="00F95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190,0</w:t>
      </w:r>
      <w:r w:rsidRPr="00151391">
        <w:rPr>
          <w:rFonts w:ascii="Times New Roman" w:hAnsi="Times New Roman"/>
          <w:sz w:val="28"/>
          <w:szCs w:val="28"/>
        </w:rPr>
        <w:t xml:space="preserve"> тыс. рублей,</w:t>
      </w:r>
    </w:p>
    <w:p w:rsidR="001963B8" w:rsidRPr="00151391" w:rsidRDefault="001963B8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4353,0</w:t>
      </w:r>
      <w:r w:rsidRPr="00151391">
        <w:rPr>
          <w:rFonts w:ascii="Times New Roman" w:hAnsi="Times New Roman"/>
          <w:sz w:val="28"/>
          <w:szCs w:val="28"/>
        </w:rPr>
        <w:t xml:space="preserve"> тыс. рублей,</w:t>
      </w:r>
    </w:p>
    <w:p w:rsidR="001963B8" w:rsidRPr="00151391" w:rsidRDefault="001963B8" w:rsidP="00F952C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 – 3713,7</w:t>
      </w:r>
      <w:r w:rsidRPr="00151391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151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963B8" w:rsidRDefault="001963B8" w:rsidP="001963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3</w:t>
      </w:r>
      <w:r w:rsidRPr="00032E4E"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="00F952C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приложения № 1-3</w:t>
      </w:r>
      <w:r w:rsidRPr="00032E4E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к Программе изложить в следующей редакции:</w:t>
      </w:r>
    </w:p>
    <w:p w:rsidR="001963B8" w:rsidRDefault="001963B8" w:rsidP="001963B8">
      <w:pPr>
        <w:pStyle w:val="ConsPlusNormal"/>
        <w:shd w:val="clear" w:color="auto" w:fill="FFFFFF" w:themeFill="background1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F952C7" w:rsidRDefault="00F952C7" w:rsidP="001963B8">
      <w:pPr>
        <w:pStyle w:val="ConsPlusNormal"/>
        <w:shd w:val="clear" w:color="auto" w:fill="FFFFFF" w:themeFill="background1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F952C7" w:rsidRDefault="00F952C7" w:rsidP="001963B8">
      <w:pPr>
        <w:pStyle w:val="ConsPlusNormal"/>
        <w:shd w:val="clear" w:color="auto" w:fill="FFFFFF" w:themeFill="background1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F952C7" w:rsidRDefault="00F952C7" w:rsidP="00F952C7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  <w:sectPr w:rsidR="00F952C7" w:rsidSect="00F952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63B8" w:rsidRPr="00F952C7" w:rsidRDefault="001963B8" w:rsidP="00F952C7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952C7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1963B8" w:rsidRPr="00F952C7" w:rsidRDefault="001963B8" w:rsidP="00F952C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52C7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:rsidR="001963B8" w:rsidRPr="00F952C7" w:rsidRDefault="001963B8" w:rsidP="00F952C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52C7">
        <w:rPr>
          <w:rFonts w:ascii="Times New Roman" w:hAnsi="Times New Roman"/>
          <w:sz w:val="28"/>
          <w:szCs w:val="28"/>
          <w:lang w:eastAsia="ru-RU"/>
        </w:rPr>
        <w:t>Республики Тыва «Профилактика</w:t>
      </w:r>
    </w:p>
    <w:p w:rsidR="001963B8" w:rsidRPr="00F952C7" w:rsidRDefault="001963B8" w:rsidP="00F952C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52C7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:rsidR="001963B8" w:rsidRPr="00F952C7" w:rsidRDefault="00F952C7" w:rsidP="00F952C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несовершеннолетних на 2019-</w:t>
      </w:r>
      <w:r w:rsidR="001963B8" w:rsidRPr="00F952C7">
        <w:rPr>
          <w:rFonts w:ascii="Times New Roman" w:hAnsi="Times New Roman"/>
          <w:sz w:val="28"/>
          <w:szCs w:val="28"/>
          <w:lang w:eastAsia="ru-RU"/>
        </w:rPr>
        <w:t>2021 годы»</w:t>
      </w:r>
    </w:p>
    <w:p w:rsidR="001963B8" w:rsidRDefault="001963B8" w:rsidP="00F95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1CED" w:rsidRPr="00F952C7" w:rsidRDefault="00A61CED" w:rsidP="00A61CED">
      <w:pPr>
        <w:pStyle w:val="ConsPlusNormal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52C7">
        <w:rPr>
          <w:rFonts w:ascii="Times New Roman" w:eastAsia="Times New Roman" w:hAnsi="Times New Roman" w:cs="Times New Roman"/>
          <w:spacing w:val="1"/>
          <w:sz w:val="28"/>
          <w:szCs w:val="28"/>
        </w:rPr>
        <w:t>Таблица 1</w:t>
      </w:r>
    </w:p>
    <w:p w:rsidR="00F952C7" w:rsidRPr="00F952C7" w:rsidRDefault="00F952C7" w:rsidP="00F95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63B8" w:rsidRPr="00F952C7" w:rsidRDefault="001963B8" w:rsidP="00F952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</w:rPr>
      </w:pPr>
      <w:proofErr w:type="gramStart"/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П</w:t>
      </w:r>
      <w:proofErr w:type="gramEnd"/>
      <w:r w:rsidR="00F952C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Е</w:t>
      </w:r>
      <w:r w:rsidR="00F952C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Р</w:t>
      </w:r>
      <w:r w:rsidR="00F952C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Е</w:t>
      </w:r>
      <w:r w:rsidR="00F952C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Ч</w:t>
      </w:r>
      <w:r w:rsidR="00F952C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Е</w:t>
      </w:r>
      <w:r w:rsidR="00F952C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Н</w:t>
      </w:r>
      <w:r w:rsidR="00F952C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F952C7">
        <w:rPr>
          <w:rFonts w:ascii="Times New Roman" w:eastAsia="Times New Roman" w:hAnsi="Times New Roman"/>
          <w:b/>
          <w:spacing w:val="1"/>
          <w:sz w:val="28"/>
          <w:szCs w:val="28"/>
        </w:rPr>
        <w:t>Ь</w:t>
      </w:r>
    </w:p>
    <w:p w:rsidR="00A3303F" w:rsidRDefault="001963B8" w:rsidP="00F952C7">
      <w:pPr>
        <w:pStyle w:val="ConsPlusNormal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52C7">
        <w:rPr>
          <w:rFonts w:ascii="Times New Roman" w:eastAsia="Times New Roman" w:hAnsi="Times New Roman" w:cs="Times New Roman"/>
          <w:spacing w:val="1"/>
          <w:sz w:val="28"/>
          <w:szCs w:val="28"/>
        </w:rPr>
        <w:t>основных мероприятий государственной программы</w:t>
      </w:r>
      <w:r w:rsidR="00A330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3303F" w:rsidRDefault="00A3303F" w:rsidP="00F952C7">
      <w:pPr>
        <w:pStyle w:val="ConsPlusNormal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Республики Тыва </w:t>
      </w:r>
      <w:r w:rsidR="001963B8" w:rsidRPr="00F952C7">
        <w:rPr>
          <w:rFonts w:ascii="Times New Roman" w:eastAsia="Times New Roman" w:hAnsi="Times New Roman" w:cs="Times New Roman"/>
          <w:spacing w:val="1"/>
          <w:sz w:val="28"/>
          <w:szCs w:val="28"/>
        </w:rPr>
        <w:t>«Профилактика безнадзорности и</w:t>
      </w:r>
      <w:r w:rsidR="00F952C7" w:rsidRPr="00F952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F952C7" w:rsidRPr="00F952C7" w:rsidRDefault="001963B8" w:rsidP="00F952C7">
      <w:pPr>
        <w:pStyle w:val="ConsPlusNormal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52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правонарушений несовершеннолетних </w:t>
      </w:r>
      <w:r w:rsidR="00F952C7">
        <w:rPr>
          <w:rFonts w:ascii="Times New Roman" w:eastAsia="Times New Roman" w:hAnsi="Times New Roman" w:cs="Times New Roman"/>
          <w:spacing w:val="1"/>
          <w:sz w:val="28"/>
          <w:szCs w:val="28"/>
        </w:rPr>
        <w:t>на 2019-</w:t>
      </w:r>
      <w:r w:rsidRPr="00F952C7">
        <w:rPr>
          <w:rFonts w:ascii="Times New Roman" w:eastAsia="Times New Roman" w:hAnsi="Times New Roman" w:cs="Times New Roman"/>
          <w:spacing w:val="1"/>
          <w:sz w:val="28"/>
          <w:szCs w:val="28"/>
        </w:rPr>
        <w:t>2021 годы»</w:t>
      </w:r>
    </w:p>
    <w:p w:rsidR="001963B8" w:rsidRPr="00F952C7" w:rsidRDefault="001963B8" w:rsidP="00F952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tbl>
      <w:tblPr>
        <w:tblW w:w="16013" w:type="dxa"/>
        <w:jc w:val="center"/>
        <w:tblInd w:w="-276" w:type="dxa"/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1963B8" w:rsidRPr="00F952C7" w:rsidTr="00A61CED">
        <w:trPr>
          <w:trHeight w:val="21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03F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ния, всего,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A61CED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(достижение плановых показателей)</w:t>
            </w:r>
          </w:p>
        </w:tc>
      </w:tr>
      <w:tr w:rsidR="001963B8" w:rsidRPr="00F952C7" w:rsidTr="00A61CED">
        <w:trPr>
          <w:trHeight w:val="752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2019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84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63B8" w:rsidRPr="00F952C7" w:rsidTr="00F952C7">
        <w:trPr>
          <w:trHeight w:val="300"/>
          <w:jc w:val="center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963B8" w:rsidRPr="00F952C7">
              <w:rPr>
                <w:rFonts w:ascii="Times New Roman" w:hAnsi="Times New Roman"/>
                <w:sz w:val="24"/>
                <w:szCs w:val="24"/>
              </w:rPr>
              <w:t>Методическое сопровождение по профилактике правонарушений несовершеннолетних</w:t>
            </w:r>
          </w:p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1.1. Основное мероприятие: принятие мер по соверше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ствованию нормативно-правового регулирования в сфере профилактики безна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зорности и правонарушений несовершеннолетних, пов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шению эффективности де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я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тельности органов и учре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ж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дений системы профилакт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ки безнадзорности 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с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  <w:r w:rsidR="00A33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303F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б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, Ми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CED" w:rsidRDefault="00A61CED"/>
    <w:p w:rsidR="00A61CED" w:rsidRDefault="00A61CED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A61CED" w:rsidRPr="00F952C7" w:rsidTr="00A61CED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61CED" w:rsidRPr="00F952C7" w:rsidTr="00A61CED">
        <w:trPr>
          <w:trHeight w:val="300"/>
          <w:jc w:val="center"/>
        </w:trPr>
        <w:tc>
          <w:tcPr>
            <w:tcW w:w="3274" w:type="dxa"/>
            <w:hideMark/>
          </w:tcPr>
          <w:p w:rsidR="00A61CED" w:rsidRPr="00F952C7" w:rsidRDefault="00A61CED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правонарушений несове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шеннолетних, обеспечению их межведомственного вза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модействия на территории Республики</w:t>
            </w:r>
            <w:r w:rsidR="00A3303F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hideMark/>
          </w:tcPr>
          <w:p w:rsidR="00A61CED" w:rsidRPr="00F952C7" w:rsidRDefault="00A61CED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hideMark/>
          </w:tcPr>
          <w:p w:rsidR="00A61CED" w:rsidRPr="00F952C7" w:rsidRDefault="00A61CED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276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1.1.1. Подготовка и издание методических пособий, кейса в помощь педагогам, орган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заторам работы по проф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лактике правонарушений и детского дорожно-транспортного травматизма среди несовершеннолетних и  работникам субъектов си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темы профилактики «Ста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дарты организации работы по профилактике правон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рушений в образовательных организациях» и «Стандарты организации работы по пр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филактике детского доро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ж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но-транспортного травм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тизма»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с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1.1.2.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Проведение курсов 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вышения квалификации сп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циалистов, осуществляющих медиативную деятельность в рамках школьной службы примирения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с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CED" w:rsidRDefault="00A61CED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A61CED" w:rsidRPr="00F952C7" w:rsidTr="00A61CED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1.1.3. Проведение курсов 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вышения квалификации сп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циалистов, осуществляющих профилактику в сфере де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дорожно-транспорт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-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  <w:r w:rsidR="00A3303F">
              <w:rPr>
                <w:rFonts w:ascii="Times New Roman" w:hAnsi="Times New Roman"/>
                <w:sz w:val="24"/>
                <w:szCs w:val="24"/>
              </w:rPr>
              <w:t>,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 по пр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филактике правонарушений среди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2190" w:type="dxa"/>
            <w:vMerge w:val="restart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с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  <w:r w:rsidR="00A61C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3B8" w:rsidRPr="00F952C7" w:rsidRDefault="001963B8" w:rsidP="00A3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доли д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рожно-транспортных происшествий с участ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ем несовершеннолетних на дорогах по отнош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20/98, 2019 г. – 20/96, 2020 г. – 19,9/90, 2021 г. – 19,8/88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16013" w:type="dxa"/>
            <w:gridSpan w:val="9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2. Профилактика употребления наркотиков и других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веще</w:t>
            </w:r>
            <w:proofErr w:type="gramStart"/>
            <w:r w:rsidRPr="00F952C7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F952C7">
              <w:rPr>
                <w:rFonts w:ascii="Times New Roman" w:hAnsi="Times New Roman"/>
                <w:sz w:val="24"/>
                <w:szCs w:val="24"/>
              </w:rPr>
              <w:t>еди несовершеннолетних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2.1. Основное мероприятие: организация и   проведение мероприятий,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направленных на профилактику употребл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веществ (далее </w:t>
            </w:r>
            <w:r w:rsidR="00A61C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ПАВ) несоверше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нолетними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Минкультуры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CED" w:rsidRDefault="00A61CED"/>
    <w:p w:rsidR="00A61CED" w:rsidRDefault="00A61CED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A61CED" w:rsidRPr="00F952C7" w:rsidTr="00A61CED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26"/>
            <w:r w:rsidRPr="00F952C7">
              <w:rPr>
                <w:rFonts w:ascii="Times New Roman" w:hAnsi="Times New Roman"/>
                <w:sz w:val="24"/>
                <w:szCs w:val="24"/>
              </w:rPr>
              <w:t>2.1.1. Создание видеоролика, направленного на профила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тику наркотической и алк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гольной зависимости среди  несовершеннолетних</w:t>
            </w:r>
            <w:bookmarkEnd w:id="0"/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Минкультуры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16013" w:type="dxa"/>
            <w:gridSpan w:val="9"/>
            <w:shd w:val="clear" w:color="auto" w:fill="auto"/>
            <w:hideMark/>
          </w:tcPr>
          <w:p w:rsidR="001963B8" w:rsidRPr="00F952C7" w:rsidRDefault="001963B8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3303F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редупреждени</w:t>
            </w:r>
            <w:r w:rsidR="00A3303F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детской безнадзорности и семейного неблагополучия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3.1. Основное мероприятие: мероприятия по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предупре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ж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дению детской безнадзорн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сти и семейного неблагоп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лучия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с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3.1.1.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3F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A3303F">
              <w:rPr>
                <w:rFonts w:ascii="Times New Roman" w:hAnsi="Times New Roman"/>
                <w:sz w:val="24"/>
                <w:szCs w:val="24"/>
              </w:rPr>
              <w:t>е</w:t>
            </w:r>
            <w:r w:rsidR="00A3303F">
              <w:rPr>
                <w:rFonts w:ascii="Times New Roman" w:hAnsi="Times New Roman"/>
                <w:sz w:val="24"/>
                <w:szCs w:val="24"/>
              </w:rPr>
              <w:t>дение 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еспубликан</w:t>
            </w:r>
            <w:r w:rsidR="00A3303F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A3303F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среди обучающихся и родителей (законных пре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ставителей) «Искусство быть семьей»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с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CED" w:rsidRDefault="00A61CED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A61CED" w:rsidRPr="00F952C7" w:rsidTr="00A61CED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A61CED" w:rsidRPr="00F952C7" w:rsidRDefault="00A61CED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16013" w:type="dxa"/>
            <w:gridSpan w:val="9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 Совершенствование форм, методов работы по профилактике правонарушений среди несовершеннолетних</w:t>
            </w:r>
          </w:p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4.1.</w:t>
            </w:r>
            <w:r w:rsidR="0048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Основное мероприятие: реализация мероприятий по совершенствованию форм,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методов работы по проф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лактике правонарушений среди несовершеннолетних и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профилактике детского д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рожно-транспортного тра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матизма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5180,5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2320,5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с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5180,5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2320,5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3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4.1.1. Организация и пров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="00A3303F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еспубликанского сл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та «Юные друзья полиции»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Минтруд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б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A61CED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4.1.2. Организация временн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го трудоустройства несове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шеннолетних граждан в во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расте от 14 до 18 лет в св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бодное от учебы время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 период ЛОК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Минтруд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A61CED">
              <w:rPr>
                <w:rFonts w:ascii="Times New Roman" w:hAnsi="Times New Roman"/>
                <w:sz w:val="24"/>
                <w:szCs w:val="24"/>
              </w:rPr>
              <w:t>б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="00A61CED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A61CED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ванию), муниц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пальные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C06C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 повторно, по 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ношению к базовому году, 2017 г.</w:t>
            </w:r>
            <w:r w:rsidR="00A61C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1/76, 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C46" w:rsidRDefault="00C06C46"/>
    <w:p w:rsidR="00C06C46" w:rsidRDefault="00C06C46"/>
    <w:p w:rsidR="00C06C46" w:rsidRDefault="00C06C46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C06C46" w:rsidRPr="00F952C7" w:rsidTr="00C06C46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hideMark/>
          </w:tcPr>
          <w:p w:rsidR="001963B8" w:rsidRPr="00F952C7" w:rsidRDefault="00C06C46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753" w:type="dxa"/>
            <w:vMerge w:val="restart"/>
          </w:tcPr>
          <w:p w:rsidR="001963B8" w:rsidRPr="00F952C7" w:rsidRDefault="00C06C46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2019 г. – 0,97/74, 2020 г. – 0,96/71, 2021 г. – 0,95/69</w:t>
            </w:r>
          </w:p>
        </w:tc>
      </w:tr>
      <w:tr w:rsidR="001963B8" w:rsidRPr="00F952C7" w:rsidTr="00A61CED">
        <w:trPr>
          <w:trHeight w:val="686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4.1.3.</w:t>
            </w:r>
            <w:r w:rsidR="00A3303F">
              <w:rPr>
                <w:rFonts w:ascii="Times New Roman" w:hAnsi="Times New Roman"/>
                <w:sz w:val="24"/>
                <w:szCs w:val="24"/>
              </w:rPr>
              <w:t xml:space="preserve"> Оформление кабинетов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отрядов «Юные друзья пол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ции» (далее – ЮДП) и «О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ряды содействия полиции» (далее – ОСП)</w:t>
            </w:r>
            <w:r w:rsidR="00A3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7 лучшим 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б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щеобразовательным орган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зациям и 3 профессионал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ным образовательным орг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низациям,  активно реал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зующим программы отрядов ЮДП</w:t>
            </w:r>
            <w:r w:rsidR="0048444C">
              <w:rPr>
                <w:rFonts w:ascii="Times New Roman" w:hAnsi="Times New Roman"/>
                <w:sz w:val="24"/>
                <w:szCs w:val="24"/>
              </w:rPr>
              <w:t>,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по итогам 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канского конкурса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C06C46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C06C46">
        <w:trPr>
          <w:trHeight w:val="276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4.1.4. Реализация 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канского  проекта «10 лу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ч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ших школ по профилактике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C06C46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преступлений, сове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шенных несовершенн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летними, по отношению к базовому году, </w:t>
            </w:r>
          </w:p>
          <w:p w:rsidR="00C06C46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2017 г.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1/303, </w:t>
            </w:r>
          </w:p>
          <w:p w:rsidR="00C06C46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2019 г. – 0,97/293, </w:t>
            </w:r>
          </w:p>
          <w:p w:rsidR="00C06C46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2020 г. – 0,96/284,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0,95/275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C46" w:rsidRDefault="00C06C46"/>
    <w:p w:rsidR="00C06C46" w:rsidRDefault="00C06C46"/>
    <w:p w:rsidR="00C06C46" w:rsidRDefault="00C06C46"/>
    <w:p w:rsidR="0048444C" w:rsidRDefault="0048444C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C06C46" w:rsidRPr="00F952C7" w:rsidTr="00C06C46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4.1.5. 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е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дение 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еспубликан</w:t>
            </w:r>
            <w:r w:rsidR="0048444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правовой грамо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ности «Новое поколение» среди команд школьников общеобразовательных орг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низаций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C06C46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ление, по отношению к базовому году, 2017 г.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1/357, 2019 г. – 0,97/346, 2020 г. – 0,96/336, </w:t>
            </w:r>
          </w:p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2021 г. – 0,95/325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4.1.6. Организация и пров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дение профильных смен для подростков, находящихся на профилактических учетах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2580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 период ЛОК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МВД по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Минспорт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Минкультуры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Минтруд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несовершеннолетних, совершивших престу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ление повторно, по 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ношению к базовому году, 2017 г.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1/76, 2019 г. – 0,97/74, 2020 г. – 0,96/71, 2021 г. – 0,95/69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2580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1200"/>
          <w:jc w:val="center"/>
        </w:trPr>
        <w:tc>
          <w:tcPr>
            <w:tcW w:w="327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4.1.7. Двухэтапное раннее выявление незаконного п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требления наркотических средств, психотропных 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gramStart"/>
            <w:r w:rsidRPr="00F952C7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F952C7">
              <w:rPr>
                <w:rFonts w:ascii="Times New Roman" w:hAnsi="Times New Roman"/>
                <w:sz w:val="24"/>
                <w:szCs w:val="24"/>
              </w:rPr>
              <w:t>еди учащихся и ст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у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дентов  образовательных 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ганизаций Республики Тыва:</w:t>
            </w:r>
          </w:p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 этап – социально-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90" w:type="dxa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1 этап –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,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2 этап – Минздрав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753" w:type="dxa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увеличение доли уч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щихся и студен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 14 до 18 лет образовател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ных организаций Ре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публики Тыва, приня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ших участие в раннем выявлении незаконного потребления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наркотиче</w:t>
            </w:r>
            <w:proofErr w:type="spellEnd"/>
            <w:r w:rsidR="00C06C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6C46" w:rsidRDefault="00C06C46"/>
    <w:p w:rsidR="00C06C46" w:rsidRDefault="00C06C46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C06C46" w:rsidRPr="00F952C7" w:rsidTr="00C06C46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6C46" w:rsidRPr="00F952C7" w:rsidTr="00A61CED">
        <w:trPr>
          <w:trHeight w:val="12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психологическое  тестиров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ние в образовательных орг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низациях для выявления фа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торов риска потребления наркотиков</w:t>
            </w:r>
            <w:r w:rsidR="004844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6C46" w:rsidRPr="00F952C7" w:rsidRDefault="00C06C46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 этап – профилактические медицинские осмотры уч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щихся и студентов образов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тельных организаций Ре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06C46" w:rsidRPr="00F952C7" w:rsidRDefault="00C06C46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hideMark/>
          </w:tcPr>
          <w:p w:rsidR="0048444C" w:rsidRDefault="00C06C46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средств, псих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тропных веществ</w:t>
            </w:r>
            <w:r w:rsidR="004844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6C46" w:rsidRPr="00F952C7" w:rsidRDefault="00C06C46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2019 г. – 72 </w:t>
            </w: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2020 г. - 100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2021 г. – 100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1963B8" w:rsidRPr="00F952C7" w:rsidTr="00C06C46">
        <w:trPr>
          <w:trHeight w:val="784"/>
          <w:jc w:val="center"/>
        </w:trPr>
        <w:tc>
          <w:tcPr>
            <w:tcW w:w="3274" w:type="dxa"/>
            <w:vMerge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1 этап –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753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2 этап – Минздрав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по итогам проведения 1 этапа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4.1.8. Приобретение 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>автом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="0048444C">
              <w:rPr>
                <w:rFonts w:ascii="Times New Roman" w:hAnsi="Times New Roman"/>
                <w:sz w:val="24"/>
                <w:szCs w:val="24"/>
              </w:rPr>
              <w:t>тизированной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 xml:space="preserve"> информацио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>н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ной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48444C">
              <w:rPr>
                <w:rFonts w:ascii="Times New Roman" w:hAnsi="Times New Roman"/>
                <w:sz w:val="24"/>
                <w:szCs w:val="24"/>
              </w:rPr>
              <w:t>ы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 xml:space="preserve"> «Подросток»</w:t>
            </w:r>
            <w:r w:rsidR="0048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для автоматизации работы комиссий по делам несове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Минтруд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обеспечение методич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ской поддержки коми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сий по делам несове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шеннолетних и защите их прав, 2020 г. – 1 шт.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4.2. Основное мероприятие: реализация мероприятий по совершенствовани</w:t>
            </w:r>
            <w:r w:rsidR="0048444C">
              <w:rPr>
                <w:rFonts w:ascii="Times New Roman" w:hAnsi="Times New Roman"/>
                <w:sz w:val="24"/>
                <w:szCs w:val="24"/>
              </w:rPr>
              <w:t xml:space="preserve">ю форм и 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методов работы по проф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лактике детского дорожно-транспортного травматизма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2655,5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1222,5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="0048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>(по с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="0048444C" w:rsidRPr="00F952C7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, 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ганы местного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48444C">
              <w:rPr>
                <w:rFonts w:ascii="Times New Roman" w:hAnsi="Times New Roman"/>
                <w:sz w:val="24"/>
                <w:szCs w:val="24"/>
              </w:rPr>
              <w:t>-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доля детей, прошедших первичное </w:t>
            </w:r>
            <w:proofErr w:type="gramStart"/>
            <w:r w:rsidRPr="00F952C7">
              <w:rPr>
                <w:rFonts w:ascii="Times New Roman" w:hAnsi="Times New Roman"/>
                <w:sz w:val="24"/>
                <w:szCs w:val="24"/>
              </w:rPr>
              <w:t>обучение по профилактике</w:t>
            </w:r>
            <w:proofErr w:type="gram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 в образов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тельных организациях 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2655,5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1222,5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C46" w:rsidRDefault="00C06C46"/>
    <w:tbl>
      <w:tblPr>
        <w:tblW w:w="1601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559"/>
        <w:gridCol w:w="1559"/>
        <w:gridCol w:w="1134"/>
        <w:gridCol w:w="1134"/>
        <w:gridCol w:w="1134"/>
        <w:gridCol w:w="1276"/>
        <w:gridCol w:w="2190"/>
        <w:gridCol w:w="2753"/>
      </w:tblGrid>
      <w:tr w:rsidR="00C06C46" w:rsidRPr="00F952C7" w:rsidTr="00C06C46">
        <w:trPr>
          <w:trHeight w:val="84"/>
          <w:jc w:val="center"/>
        </w:trPr>
        <w:tc>
          <w:tcPr>
            <w:tcW w:w="327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  <w:hideMark/>
          </w:tcPr>
          <w:p w:rsidR="00C06C46" w:rsidRPr="00F952C7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hideMark/>
          </w:tcPr>
          <w:p w:rsidR="001963B8" w:rsidRPr="00F952C7" w:rsidRDefault="0048444C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моуправления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2753" w:type="dxa"/>
            <w:vMerge w:val="restart"/>
          </w:tcPr>
          <w:p w:rsidR="001963B8" w:rsidRPr="00F952C7" w:rsidRDefault="00C06C46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республики, 2017 г. – 40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/25 тысяч, 2019 г. – 44 </w:t>
            </w:r>
            <w:r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/27 тысяч, 2020 г. – 45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/29 тысяч, 2021 г. – 50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/32 тысяч</w:t>
            </w:r>
          </w:p>
        </w:tc>
      </w:tr>
      <w:tr w:rsidR="001963B8" w:rsidRPr="00F952C7" w:rsidTr="00A61CED">
        <w:trPr>
          <w:trHeight w:val="315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4.2.1. Приобретение стаци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нарного </w:t>
            </w: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для 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работки на практике правил дорожного движения нес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вершеннолетними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2655,5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1222,5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2C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,  МВД по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C06C46"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гласованию), о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р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ганы местного с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1963B8" w:rsidRPr="00F952C7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 xml:space="preserve">доля детей, прошедших первичное </w:t>
            </w:r>
            <w:proofErr w:type="gramStart"/>
            <w:r w:rsidRPr="00F952C7">
              <w:rPr>
                <w:rFonts w:ascii="Times New Roman" w:hAnsi="Times New Roman"/>
                <w:sz w:val="24"/>
                <w:szCs w:val="24"/>
              </w:rPr>
              <w:t>обучение по профилактике</w:t>
            </w:r>
            <w:proofErr w:type="gramEnd"/>
            <w:r w:rsidRPr="00F952C7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 в образов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тельных организациях республики, 2017 г. – 40 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/25 тысяч, 2019 г. – 44 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процента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/27 тысяч, 2020 г. – 45 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пр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 xml:space="preserve">/29 тысяч, 2021 г. – 50 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/32 тысяч</w:t>
            </w: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2655,5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1222,5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15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8256,7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4353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3713,7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8256,7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4353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3713,7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00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F952C7" w:rsidTr="00A61CED">
        <w:trPr>
          <w:trHeight w:val="315"/>
          <w:jc w:val="center"/>
        </w:trPr>
        <w:tc>
          <w:tcPr>
            <w:tcW w:w="3274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52C7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hideMark/>
          </w:tcPr>
          <w:p w:rsidR="001963B8" w:rsidRPr="00F952C7" w:rsidRDefault="001963B8" w:rsidP="00A6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3B8" w:rsidRDefault="001963B8" w:rsidP="001963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63B8" w:rsidRDefault="001963B8" w:rsidP="001963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63B8" w:rsidRDefault="001963B8" w:rsidP="001963B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1963B8" w:rsidRPr="00C06C46" w:rsidRDefault="001963B8" w:rsidP="00C06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6C4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06C46" w:rsidRDefault="00C06C46" w:rsidP="00C06C4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963B8" w:rsidRPr="00C06C46" w:rsidRDefault="001963B8" w:rsidP="00C06C4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6C4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06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C46">
        <w:rPr>
          <w:rFonts w:ascii="Times New Roman" w:hAnsi="Times New Roman" w:cs="Times New Roman"/>
          <w:b w:val="0"/>
          <w:sz w:val="28"/>
          <w:szCs w:val="28"/>
        </w:rPr>
        <w:t>Е</w:t>
      </w:r>
      <w:r w:rsidR="00C06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C46">
        <w:rPr>
          <w:rFonts w:ascii="Times New Roman" w:hAnsi="Times New Roman" w:cs="Times New Roman"/>
          <w:b w:val="0"/>
          <w:sz w:val="28"/>
          <w:szCs w:val="28"/>
        </w:rPr>
        <w:t>Р</w:t>
      </w:r>
      <w:r w:rsidR="00C06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C46">
        <w:rPr>
          <w:rFonts w:ascii="Times New Roman" w:hAnsi="Times New Roman" w:cs="Times New Roman"/>
          <w:b w:val="0"/>
          <w:sz w:val="28"/>
          <w:szCs w:val="28"/>
        </w:rPr>
        <w:t>ЕЧ</w:t>
      </w:r>
      <w:r w:rsidR="00C06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C46">
        <w:rPr>
          <w:rFonts w:ascii="Times New Roman" w:hAnsi="Times New Roman" w:cs="Times New Roman"/>
          <w:b w:val="0"/>
          <w:sz w:val="28"/>
          <w:szCs w:val="28"/>
        </w:rPr>
        <w:t>Е</w:t>
      </w:r>
      <w:r w:rsidR="00C06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C46">
        <w:rPr>
          <w:rFonts w:ascii="Times New Roman" w:hAnsi="Times New Roman" w:cs="Times New Roman"/>
          <w:b w:val="0"/>
          <w:sz w:val="28"/>
          <w:szCs w:val="28"/>
        </w:rPr>
        <w:t>Н</w:t>
      </w:r>
      <w:r w:rsidR="00C06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C46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1963B8" w:rsidRPr="00C06C46" w:rsidRDefault="001963B8" w:rsidP="00C06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C46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1963B8" w:rsidRPr="00C06C46" w:rsidRDefault="001963B8" w:rsidP="00C06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C46">
        <w:rPr>
          <w:rFonts w:ascii="Times New Roman" w:hAnsi="Times New Roman" w:cs="Times New Roman"/>
          <w:b w:val="0"/>
          <w:sz w:val="28"/>
          <w:szCs w:val="28"/>
        </w:rPr>
        <w:t>Республики Тыва «Профилактика безнадзорности и</w:t>
      </w:r>
    </w:p>
    <w:p w:rsidR="001963B8" w:rsidRPr="00C06C46" w:rsidRDefault="001963B8" w:rsidP="00C06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C46">
        <w:rPr>
          <w:rFonts w:ascii="Times New Roman" w:hAnsi="Times New Roman" w:cs="Times New Roman"/>
          <w:b w:val="0"/>
          <w:sz w:val="28"/>
          <w:szCs w:val="28"/>
        </w:rPr>
        <w:t>правонарушен</w:t>
      </w:r>
      <w:r w:rsidR="0048444C">
        <w:rPr>
          <w:rFonts w:ascii="Times New Roman" w:hAnsi="Times New Roman" w:cs="Times New Roman"/>
          <w:b w:val="0"/>
          <w:sz w:val="28"/>
          <w:szCs w:val="28"/>
        </w:rPr>
        <w:t>ий несовершеннолетних на 2019-</w:t>
      </w:r>
      <w:r w:rsidRPr="00C06C46">
        <w:rPr>
          <w:rFonts w:ascii="Times New Roman" w:hAnsi="Times New Roman" w:cs="Times New Roman"/>
          <w:b w:val="0"/>
          <w:sz w:val="28"/>
          <w:szCs w:val="28"/>
        </w:rPr>
        <w:t>2021 годы»</w:t>
      </w:r>
    </w:p>
    <w:p w:rsidR="001963B8" w:rsidRPr="00C06C46" w:rsidRDefault="001963B8" w:rsidP="00C06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C46">
        <w:rPr>
          <w:rFonts w:ascii="Times New Roman" w:hAnsi="Times New Roman" w:cs="Times New Roman"/>
          <w:b w:val="0"/>
          <w:sz w:val="28"/>
          <w:szCs w:val="28"/>
        </w:rPr>
        <w:t>с учетом сроков наступления контрольных событий</w:t>
      </w:r>
    </w:p>
    <w:p w:rsidR="001963B8" w:rsidRPr="00C06C46" w:rsidRDefault="001963B8" w:rsidP="00C06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08"/>
        <w:gridCol w:w="1023"/>
        <w:gridCol w:w="1011"/>
        <w:gridCol w:w="1134"/>
        <w:gridCol w:w="1011"/>
        <w:gridCol w:w="964"/>
        <w:gridCol w:w="964"/>
        <w:gridCol w:w="1077"/>
        <w:gridCol w:w="732"/>
        <w:gridCol w:w="835"/>
        <w:gridCol w:w="15"/>
        <w:gridCol w:w="693"/>
        <w:gridCol w:w="16"/>
        <w:gridCol w:w="765"/>
        <w:gridCol w:w="601"/>
        <w:gridCol w:w="2178"/>
      </w:tblGrid>
      <w:tr w:rsidR="001963B8" w:rsidRPr="00C06C46" w:rsidTr="00C06C46">
        <w:trPr>
          <w:jc w:val="center"/>
        </w:trPr>
        <w:tc>
          <w:tcPr>
            <w:tcW w:w="2708" w:type="dxa"/>
            <w:vMerge w:val="restart"/>
          </w:tcPr>
          <w:p w:rsidR="009C47C3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подпрограммы &lt;*&gt;</w:t>
            </w:r>
          </w:p>
        </w:tc>
        <w:tc>
          <w:tcPr>
            <w:tcW w:w="10841" w:type="dxa"/>
            <w:gridSpan w:val="14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178" w:type="dxa"/>
            <w:vMerge w:val="restart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за исполнение &lt;**&gt;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  <w:vMerge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4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737" w:type="dxa"/>
            <w:gridSpan w:val="4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25" w:type="dxa"/>
            <w:gridSpan w:val="6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178" w:type="dxa"/>
            <w:vMerge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  <w:vMerge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III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IV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III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IV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83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708" w:type="dxa"/>
            <w:gridSpan w:val="2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781" w:type="dxa"/>
            <w:gridSpan w:val="2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III ква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60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2178" w:type="dxa"/>
            <w:vMerge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gridSpan w:val="2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63B8" w:rsidRPr="00C06C46" w:rsidTr="00C06C46">
        <w:trPr>
          <w:jc w:val="center"/>
        </w:trPr>
        <w:tc>
          <w:tcPr>
            <w:tcW w:w="15727" w:type="dxa"/>
            <w:gridSpan w:val="16"/>
          </w:tcPr>
          <w:p w:rsidR="001963B8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Методическое сопровождение по профилактике правонарушений несовершеннолетних</w:t>
            </w:r>
          </w:p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1963B8" w:rsidRPr="00C06C46" w:rsidTr="00C06C46">
        <w:trPr>
          <w:trHeight w:val="273"/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1.1. Основное меропри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тие: принятие мер по совершенствованию нормативно-правового регулирования в сфере профилактики безна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зорности и правонар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шений несовершенн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летних, повышению э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ф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фективности деятельн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сти органов и учрежд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ний системы профила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тики безнадзорности и правонарушений нес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вершеннолетних,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  <w:r w:rsidR="00C06C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6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густ</w:t>
            </w:r>
          </w:p>
        </w:tc>
        <w:tc>
          <w:tcPr>
            <w:tcW w:w="60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963B8" w:rsidRPr="00C06C46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, Ми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публике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C06C46" w:rsidRDefault="00C06C46"/>
    <w:p w:rsidR="00C06C46" w:rsidRDefault="00C06C46"/>
    <w:tbl>
      <w:tblPr>
        <w:tblW w:w="1572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08"/>
        <w:gridCol w:w="1023"/>
        <w:gridCol w:w="1011"/>
        <w:gridCol w:w="1134"/>
        <w:gridCol w:w="1011"/>
        <w:gridCol w:w="964"/>
        <w:gridCol w:w="964"/>
        <w:gridCol w:w="1077"/>
        <w:gridCol w:w="732"/>
        <w:gridCol w:w="870"/>
        <w:gridCol w:w="709"/>
        <w:gridCol w:w="745"/>
        <w:gridCol w:w="814"/>
        <w:gridCol w:w="1965"/>
      </w:tblGrid>
      <w:tr w:rsidR="00C06C46" w:rsidRPr="00C06C46" w:rsidTr="00C06C46">
        <w:trPr>
          <w:jc w:val="center"/>
        </w:trPr>
        <w:tc>
          <w:tcPr>
            <w:tcW w:w="2708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06C46" w:rsidRPr="00C06C46" w:rsidTr="00C06C46">
        <w:trPr>
          <w:trHeight w:val="273"/>
          <w:jc w:val="center"/>
        </w:trPr>
        <w:tc>
          <w:tcPr>
            <w:tcW w:w="2708" w:type="dxa"/>
          </w:tcPr>
          <w:p w:rsidR="00C06C46" w:rsidRPr="00C06C46" w:rsidRDefault="00C06C46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печению их межведо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м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ственного взаимодейс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вия на территории Ре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023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06C46" w:rsidRPr="00C06C46" w:rsidRDefault="00C06C46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1.1.1. Подготовка и 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з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дание методических п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собий, кейса в помощь педагогам, организат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рам работы по проф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лактике правонаруш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ний среди несоверше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нолетних и  работникам субъектов системы пр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филактики «Стандарты организации работы по профилактике правон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рушений в образов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тельных организациях»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густ</w:t>
            </w: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1.1.2. Проведение курсов повышения квалифик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ции специалистов, ос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ществляющих меди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тивную деятельность в рамках школьной слу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бы примирения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</w:tbl>
    <w:p w:rsidR="00C06C46" w:rsidRDefault="00C06C46"/>
    <w:p w:rsidR="00C06C46" w:rsidRDefault="00C06C46"/>
    <w:p w:rsidR="00C06C46" w:rsidRDefault="00C06C46"/>
    <w:p w:rsidR="00C06C46" w:rsidRDefault="00C06C46"/>
    <w:p w:rsidR="00C06C46" w:rsidRDefault="00C06C46"/>
    <w:tbl>
      <w:tblPr>
        <w:tblW w:w="1572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08"/>
        <w:gridCol w:w="1023"/>
        <w:gridCol w:w="1011"/>
        <w:gridCol w:w="1134"/>
        <w:gridCol w:w="1011"/>
        <w:gridCol w:w="964"/>
        <w:gridCol w:w="964"/>
        <w:gridCol w:w="1077"/>
        <w:gridCol w:w="732"/>
        <w:gridCol w:w="870"/>
        <w:gridCol w:w="709"/>
        <w:gridCol w:w="745"/>
        <w:gridCol w:w="814"/>
        <w:gridCol w:w="1965"/>
      </w:tblGrid>
      <w:tr w:rsidR="00C06C46" w:rsidRPr="00C06C46" w:rsidTr="00C06C46">
        <w:trPr>
          <w:jc w:val="center"/>
        </w:trPr>
        <w:tc>
          <w:tcPr>
            <w:tcW w:w="2708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C06C46" w:rsidRPr="00C06C46" w:rsidRDefault="00C06C46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63B8" w:rsidRPr="00C06C46" w:rsidTr="00C06C46">
        <w:trPr>
          <w:trHeight w:val="2399"/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1.1.3.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Проведение курсов повышения квалифик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ции специалистов, ос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ществляющих проф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лактику в сфере детск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дорожно-транспорт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-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  <w:r w:rsidR="0048444C">
              <w:rPr>
                <w:rFonts w:ascii="Times New Roman" w:hAnsi="Times New Roman"/>
                <w:sz w:val="24"/>
                <w:szCs w:val="24"/>
              </w:rPr>
              <w:t>,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и по профилактике правон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рушений среди нес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jc w:val="center"/>
        </w:trPr>
        <w:tc>
          <w:tcPr>
            <w:tcW w:w="15727" w:type="dxa"/>
            <w:gridSpan w:val="14"/>
          </w:tcPr>
          <w:p w:rsidR="001963B8" w:rsidRPr="00C06C46" w:rsidRDefault="001963B8" w:rsidP="000F3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2. Профилактика употребления наркотиков и других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веще</w:t>
            </w:r>
            <w:proofErr w:type="gramStart"/>
            <w:r w:rsidRPr="00C06C46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C06C46">
              <w:rPr>
                <w:rFonts w:ascii="Times New Roman" w:hAnsi="Times New Roman"/>
                <w:sz w:val="24"/>
                <w:szCs w:val="24"/>
              </w:rPr>
              <w:t>еди несовершеннолетних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2.1. Основное меропри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тие: организация и пр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ведение мероприятий, направленных на пр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филактику употребления ПАВ несовершенноле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ними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65" w:type="dxa"/>
            <w:shd w:val="clear" w:color="auto" w:fill="auto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Минкультуры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2.1.1.</w:t>
            </w:r>
            <w:r w:rsidR="0048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Создание видеор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лика, направленного на профилактику наркот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ческой и алкогольной зависимости среди  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Минкультуры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jc w:val="center"/>
        </w:trPr>
        <w:tc>
          <w:tcPr>
            <w:tcW w:w="15727" w:type="dxa"/>
            <w:gridSpan w:val="14"/>
          </w:tcPr>
          <w:p w:rsidR="001963B8" w:rsidRPr="00C06C46" w:rsidRDefault="001963B8" w:rsidP="0048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3.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редупреждени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детской безнадзорности и семейного неблагополучия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3.1. Основное меропри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тие: мероприятия по предупреждению де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ской безнадзорности и семейного неблагопол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</w:tbl>
    <w:p w:rsidR="000F388A" w:rsidRDefault="000F388A"/>
    <w:tbl>
      <w:tblPr>
        <w:tblW w:w="1572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08"/>
        <w:gridCol w:w="1023"/>
        <w:gridCol w:w="1011"/>
        <w:gridCol w:w="1134"/>
        <w:gridCol w:w="1011"/>
        <w:gridCol w:w="964"/>
        <w:gridCol w:w="964"/>
        <w:gridCol w:w="1077"/>
        <w:gridCol w:w="732"/>
        <w:gridCol w:w="870"/>
        <w:gridCol w:w="709"/>
        <w:gridCol w:w="745"/>
        <w:gridCol w:w="814"/>
        <w:gridCol w:w="1965"/>
      </w:tblGrid>
      <w:tr w:rsidR="000F388A" w:rsidRPr="00C06C46" w:rsidTr="00A3303F">
        <w:trPr>
          <w:jc w:val="center"/>
        </w:trPr>
        <w:tc>
          <w:tcPr>
            <w:tcW w:w="2708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63B8" w:rsidRPr="00C06C46" w:rsidTr="00C06C46">
        <w:trPr>
          <w:trHeight w:val="1900"/>
          <w:jc w:val="center"/>
        </w:trPr>
        <w:tc>
          <w:tcPr>
            <w:tcW w:w="2708" w:type="dxa"/>
          </w:tcPr>
          <w:p w:rsidR="001963B8" w:rsidRPr="00C06C46" w:rsidRDefault="0048444C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Организация и проведение р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 xml:space="preserve"> среди обучающихся и родит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лей (законных предст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вителей) «Искусство быть семьей»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jc w:val="center"/>
        </w:trPr>
        <w:tc>
          <w:tcPr>
            <w:tcW w:w="15727" w:type="dxa"/>
            <w:gridSpan w:val="14"/>
          </w:tcPr>
          <w:p w:rsidR="001963B8" w:rsidRPr="00C06C46" w:rsidRDefault="001963B8" w:rsidP="000F3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 Совершенствование форм, методов работы по профилактике правонарушений среди несовершеннолетних</w:t>
            </w:r>
          </w:p>
          <w:p w:rsidR="001963B8" w:rsidRPr="00C06C46" w:rsidRDefault="001963B8" w:rsidP="000F3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1963B8" w:rsidRPr="00C06C46" w:rsidTr="000F388A">
        <w:trPr>
          <w:trHeight w:val="2118"/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4.1.</w:t>
            </w:r>
            <w:r w:rsidR="0048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тие: реализация мер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приятий по совершенс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вование форм методов работы по профилактике детского дорожно-транспортного травм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тизма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C06C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C46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C06C46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4.1.1. Организация и проведение республ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канского слета «Юные друзья полиции»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МВД по 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б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963B8" w:rsidRPr="00C06C46" w:rsidTr="000F388A">
        <w:trPr>
          <w:trHeight w:val="1343"/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4.1.2.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Организация вр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менного трудоустройс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ва несовершеннолетних граждан в возрасте от 14 до 18 лет в свободное от учебы время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Минтруд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б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</w:tbl>
    <w:p w:rsidR="000F388A" w:rsidRDefault="000F388A"/>
    <w:p w:rsidR="000F388A" w:rsidRDefault="000F388A"/>
    <w:p w:rsidR="000F388A" w:rsidRDefault="000F388A"/>
    <w:p w:rsidR="000F388A" w:rsidRDefault="000F388A"/>
    <w:tbl>
      <w:tblPr>
        <w:tblW w:w="1572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08"/>
        <w:gridCol w:w="1023"/>
        <w:gridCol w:w="1011"/>
        <w:gridCol w:w="1134"/>
        <w:gridCol w:w="1011"/>
        <w:gridCol w:w="964"/>
        <w:gridCol w:w="964"/>
        <w:gridCol w:w="1077"/>
        <w:gridCol w:w="732"/>
        <w:gridCol w:w="870"/>
        <w:gridCol w:w="709"/>
        <w:gridCol w:w="745"/>
        <w:gridCol w:w="814"/>
        <w:gridCol w:w="1965"/>
      </w:tblGrid>
      <w:tr w:rsidR="000F388A" w:rsidRPr="00C06C46" w:rsidTr="00A3303F">
        <w:trPr>
          <w:jc w:val="center"/>
        </w:trPr>
        <w:tc>
          <w:tcPr>
            <w:tcW w:w="2708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63B8" w:rsidRPr="00C06C46" w:rsidTr="000F388A">
        <w:trPr>
          <w:trHeight w:val="2825"/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4.1.3. Оформление каб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нетов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отрядов ЮДП и ОСП 7 лучшим общео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б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разовательным орган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зациям и 3 професси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нальным образовател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ным организациям,  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тивно реализующим программы отрядов ЮДП и ОСП</w:t>
            </w:r>
            <w:r w:rsidR="0048444C">
              <w:rPr>
                <w:rFonts w:ascii="Times New Roman" w:hAnsi="Times New Roman"/>
                <w:sz w:val="24"/>
                <w:szCs w:val="24"/>
              </w:rPr>
              <w:t>,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по итогам республиканского ко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0F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с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публике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4.1.4. Реализация ре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публиканского  проекта «10 лучших школ по профилактике правон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рушений»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48444C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4.1.5. Организация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ведение р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 xml:space="preserve"> правовой грамотности «Новое п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коление» среди команд школьников общеобр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зовательных организ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="001963B8" w:rsidRPr="00C06C46">
              <w:rPr>
                <w:rFonts w:ascii="Times New Roman" w:hAnsi="Times New Roman"/>
                <w:sz w:val="24"/>
                <w:szCs w:val="24"/>
              </w:rPr>
              <w:t>ций Республики Тыва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0F388A">
        <w:trPr>
          <w:trHeight w:val="1186"/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4.1.6. Организация и проведение профильных смен для подростков, находящихся на проф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лактических учетах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0F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МВД по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б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</w:tbl>
    <w:p w:rsidR="000F388A" w:rsidRDefault="000F388A"/>
    <w:p w:rsidR="000F388A" w:rsidRDefault="000F388A"/>
    <w:tbl>
      <w:tblPr>
        <w:tblW w:w="1572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08"/>
        <w:gridCol w:w="1023"/>
        <w:gridCol w:w="1011"/>
        <w:gridCol w:w="1134"/>
        <w:gridCol w:w="1011"/>
        <w:gridCol w:w="964"/>
        <w:gridCol w:w="964"/>
        <w:gridCol w:w="1077"/>
        <w:gridCol w:w="732"/>
        <w:gridCol w:w="870"/>
        <w:gridCol w:w="709"/>
        <w:gridCol w:w="745"/>
        <w:gridCol w:w="814"/>
        <w:gridCol w:w="1965"/>
      </w:tblGrid>
      <w:tr w:rsidR="000F388A" w:rsidRPr="00C06C46" w:rsidTr="00A3303F">
        <w:trPr>
          <w:jc w:val="center"/>
        </w:trPr>
        <w:tc>
          <w:tcPr>
            <w:tcW w:w="2708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4.1.7. Двухэтапное ра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нее выявление незако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ного потребления нарк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тических сре</w:t>
            </w:r>
            <w:proofErr w:type="gramStart"/>
            <w:r w:rsidRPr="00C06C46">
              <w:rPr>
                <w:rFonts w:ascii="Times New Roman" w:hAnsi="Times New Roman"/>
                <w:sz w:val="24"/>
                <w:szCs w:val="24"/>
              </w:rPr>
              <w:t>дств пс</w:t>
            </w:r>
            <w:proofErr w:type="gramEnd"/>
            <w:r w:rsidRPr="00C06C4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тропных веществ среди учащихся и студентов  образовательных орг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низаций Республики Тыва: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0F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1 этап –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и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,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2 этап – Минздрав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с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б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 этап – социально-психологическое  тест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рование в образовател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ных организациях для выявления факторов риска потребления на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котиков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се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1 этап –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и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963B8" w:rsidRPr="00C06C46" w:rsidTr="00C06C46">
        <w:trPr>
          <w:trHeight w:val="1585"/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 этап – профилактич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ские медицинские 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мотры учащихся и ст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дентов образовательных организаций Республики Тыва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0F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 этап – Ми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здрав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, МВД по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4.1.8. Приобретение 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>в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>томатизированн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ой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>формационн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ой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48444C">
              <w:rPr>
                <w:rFonts w:ascii="Times New Roman" w:hAnsi="Times New Roman"/>
                <w:sz w:val="24"/>
                <w:szCs w:val="24"/>
              </w:rPr>
              <w:t>ы</w:t>
            </w:r>
            <w:r w:rsidR="0048444C" w:rsidRPr="00C06C46">
              <w:rPr>
                <w:rFonts w:ascii="Times New Roman" w:hAnsi="Times New Roman"/>
                <w:sz w:val="24"/>
                <w:szCs w:val="24"/>
              </w:rPr>
              <w:t xml:space="preserve"> «Подросток»</w:t>
            </w:r>
            <w:r w:rsidR="0048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для авт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матизации работы 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миссий по делам нес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вершеннолетних и защ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те их прав 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 xml:space="preserve">Минтруд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б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0F388A"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, орг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ны местного 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моуправления (по согласов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</w:tbl>
    <w:p w:rsidR="000F388A" w:rsidRDefault="000F388A"/>
    <w:p w:rsidR="000F388A" w:rsidRDefault="000F388A"/>
    <w:tbl>
      <w:tblPr>
        <w:tblW w:w="1572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08"/>
        <w:gridCol w:w="1023"/>
        <w:gridCol w:w="1011"/>
        <w:gridCol w:w="1134"/>
        <w:gridCol w:w="1011"/>
        <w:gridCol w:w="964"/>
        <w:gridCol w:w="964"/>
        <w:gridCol w:w="1077"/>
        <w:gridCol w:w="732"/>
        <w:gridCol w:w="870"/>
        <w:gridCol w:w="709"/>
        <w:gridCol w:w="745"/>
        <w:gridCol w:w="814"/>
        <w:gridCol w:w="1965"/>
      </w:tblGrid>
      <w:tr w:rsidR="000F388A" w:rsidRPr="00C06C46" w:rsidTr="00A3303F">
        <w:trPr>
          <w:jc w:val="center"/>
        </w:trPr>
        <w:tc>
          <w:tcPr>
            <w:tcW w:w="2708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0F388A" w:rsidRPr="00C06C46" w:rsidRDefault="000F388A" w:rsidP="00A3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63B8" w:rsidRPr="00C06C46" w:rsidTr="000F388A">
        <w:trPr>
          <w:trHeight w:val="2027"/>
          <w:jc w:val="center"/>
        </w:trPr>
        <w:tc>
          <w:tcPr>
            <w:tcW w:w="2708" w:type="dxa"/>
          </w:tcPr>
          <w:p w:rsidR="001963B8" w:rsidRPr="00C06C46" w:rsidRDefault="001963B8" w:rsidP="004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4.2. Основное меропри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тие: реализация мер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приятий по совершенс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вовани</w:t>
            </w:r>
            <w:r w:rsidR="0048444C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методов работы по профилактике детского дорожно-транспортного травм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тизма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, МВД по 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с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публике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(по согласованию), органы местного самоуправления (по согласов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1963B8" w:rsidRPr="00C06C46" w:rsidTr="00C06C46">
        <w:trPr>
          <w:jc w:val="center"/>
        </w:trPr>
        <w:tc>
          <w:tcPr>
            <w:tcW w:w="2708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4.2.1. Приобретение ст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ционарного </w:t>
            </w: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для отработки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на пра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тике правил дорожного движения несоверше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нолетними</w:t>
            </w:r>
          </w:p>
        </w:tc>
        <w:tc>
          <w:tcPr>
            <w:tcW w:w="1023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870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963B8" w:rsidRPr="00C06C46" w:rsidRDefault="001963B8" w:rsidP="00C0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C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65" w:type="dxa"/>
          </w:tcPr>
          <w:p w:rsidR="001963B8" w:rsidRPr="00C06C46" w:rsidRDefault="001963B8" w:rsidP="00C0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C4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06C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МВД по 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>е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с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публике 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bookmarkStart w:id="1" w:name="_GoBack"/>
            <w:bookmarkEnd w:id="1"/>
            <w:r w:rsidRPr="00C06C46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C4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</w:tbl>
    <w:p w:rsidR="001963B8" w:rsidRPr="005F6FB2" w:rsidRDefault="001963B8" w:rsidP="001963B8">
      <w:pPr>
        <w:pStyle w:val="ConsPlusNormal"/>
        <w:shd w:val="clear" w:color="auto" w:fill="FFFFFF" w:themeFill="background1"/>
        <w:contextualSpacing/>
        <w:jc w:val="right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1963B8" w:rsidRPr="001E0328" w:rsidRDefault="001963B8" w:rsidP="001963B8">
      <w:pPr>
        <w:pStyle w:val="ConsPlusNormal"/>
        <w:shd w:val="clear" w:color="auto" w:fill="FFFFFF" w:themeFill="background1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  <w:lang w:val="tt-RU" w:eastAsia="ru-RU"/>
        </w:rPr>
      </w:pPr>
    </w:p>
    <w:p w:rsidR="001963B8" w:rsidRDefault="001963B8" w:rsidP="001963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  <w:sectPr w:rsidR="001963B8" w:rsidSect="00A61CED">
          <w:headerReference w:type="even" r:id="rId13"/>
          <w:headerReference w:type="default" r:id="rId14"/>
          <w:headerReference w:type="first" r:id="rId15"/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1963B8" w:rsidRPr="000F388A" w:rsidRDefault="001963B8" w:rsidP="000F388A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88A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88A">
        <w:rPr>
          <w:rFonts w:ascii="Times New Roman" w:hAnsi="Times New Roman"/>
          <w:sz w:val="28"/>
          <w:szCs w:val="28"/>
          <w:lang w:eastAsia="ru-RU"/>
        </w:rPr>
        <w:t>Республики Тыва «Профилактика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88A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:rsidR="001963B8" w:rsidRPr="000F388A" w:rsidRDefault="000F388A" w:rsidP="000F388A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на 2019-</w:t>
      </w:r>
      <w:r w:rsidR="001963B8" w:rsidRPr="000F388A">
        <w:rPr>
          <w:rFonts w:ascii="Times New Roman" w:hAnsi="Times New Roman" w:cs="Times New Roman"/>
          <w:sz w:val="28"/>
          <w:szCs w:val="28"/>
          <w:lang w:eastAsia="ru-RU"/>
        </w:rPr>
        <w:t>2021 годы»</w:t>
      </w:r>
    </w:p>
    <w:p w:rsidR="000F388A" w:rsidRPr="00143BF1" w:rsidRDefault="000F388A" w:rsidP="000F388A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  <w:highlight w:val="yellow"/>
        </w:rPr>
      </w:pPr>
    </w:p>
    <w:p w:rsidR="001963B8" w:rsidRPr="000F388A" w:rsidRDefault="001963B8" w:rsidP="000F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88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В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Е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Д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Е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Н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И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0F388A" w:rsidRDefault="001963B8" w:rsidP="000F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88A">
        <w:rPr>
          <w:rFonts w:ascii="Times New Roman" w:hAnsi="Times New Roman" w:cs="Times New Roman"/>
          <w:b w:val="0"/>
          <w:sz w:val="28"/>
          <w:szCs w:val="28"/>
        </w:rPr>
        <w:t xml:space="preserve">о показателях (индикаторах) </w:t>
      </w:r>
      <w:proofErr w:type="gramStart"/>
      <w:r w:rsidRPr="000F388A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388A" w:rsidRDefault="001963B8" w:rsidP="000F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88A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«Профилактика </w:t>
      </w:r>
    </w:p>
    <w:p w:rsidR="001963B8" w:rsidRPr="000F388A" w:rsidRDefault="001963B8" w:rsidP="000F3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88A">
        <w:rPr>
          <w:rFonts w:ascii="Times New Roman" w:hAnsi="Times New Roman" w:cs="Times New Roman"/>
          <w:b w:val="0"/>
          <w:sz w:val="28"/>
          <w:szCs w:val="28"/>
        </w:rPr>
        <w:t>безнадзорности и</w:t>
      </w:r>
      <w:r w:rsidR="000F3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88A">
        <w:rPr>
          <w:rFonts w:ascii="Times New Roman" w:hAnsi="Times New Roman" w:cs="Times New Roman"/>
          <w:b w:val="0"/>
          <w:sz w:val="28"/>
          <w:szCs w:val="28"/>
        </w:rPr>
        <w:t>правонарушений на 2019-2021 годы»</w:t>
      </w:r>
    </w:p>
    <w:p w:rsidR="001963B8" w:rsidRPr="00143BF1" w:rsidRDefault="001963B8" w:rsidP="000F38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33" w:type="dxa"/>
        <w:jc w:val="center"/>
        <w:tblInd w:w="-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194"/>
        <w:gridCol w:w="1843"/>
        <w:gridCol w:w="992"/>
        <w:gridCol w:w="851"/>
        <w:gridCol w:w="1010"/>
        <w:gridCol w:w="833"/>
        <w:gridCol w:w="992"/>
        <w:gridCol w:w="850"/>
        <w:gridCol w:w="1134"/>
        <w:gridCol w:w="1134"/>
      </w:tblGrid>
      <w:tr w:rsidR="001963B8" w:rsidRPr="000F388A" w:rsidTr="000F388A">
        <w:trPr>
          <w:jc w:val="center"/>
        </w:trPr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4844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Значени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е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 w:rsidR="0048444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F388A" w:rsidRPr="000F388A" w:rsidTr="000F388A">
        <w:trPr>
          <w:trHeight w:val="374"/>
          <w:jc w:val="center"/>
        </w:trPr>
        <w:tc>
          <w:tcPr>
            <w:tcW w:w="6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(базовый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F388A" w:rsidRPr="000F388A" w:rsidTr="000F388A">
        <w:trPr>
          <w:trHeight w:val="150"/>
          <w:jc w:val="center"/>
        </w:trPr>
        <w:tc>
          <w:tcPr>
            <w:tcW w:w="6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0F388A" w:rsidRPr="000F388A" w:rsidTr="000F388A">
        <w:trPr>
          <w:trHeight w:val="70"/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1. Доля преступлений, совершенных несовершеннолетн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ми, по отношению к базовому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3B8" w:rsidRPr="000F388A">
              <w:rPr>
                <w:rFonts w:ascii="Times New Roman" w:hAnsi="Times New Roman"/>
                <w:sz w:val="24"/>
                <w:szCs w:val="24"/>
              </w:rPr>
              <w:t>/ед.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0F388A" w:rsidRPr="000F388A" w:rsidTr="000F388A">
        <w:trPr>
          <w:trHeight w:val="557"/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2. Доля несовершеннолетних, совершивших преступление, по отношению к базовому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3B8" w:rsidRPr="000F388A">
              <w:rPr>
                <w:rFonts w:ascii="Times New Roman" w:hAnsi="Times New Roman"/>
                <w:sz w:val="24"/>
                <w:szCs w:val="24"/>
              </w:rPr>
              <w:t>/ед.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0F388A" w:rsidRPr="000F388A" w:rsidTr="000F388A">
        <w:trPr>
          <w:trHeight w:val="108"/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3. Доля несовершеннолетних, совершивших преступление повторно, по отношению к базовому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3B8" w:rsidRPr="000F388A">
              <w:rPr>
                <w:rFonts w:ascii="Times New Roman" w:hAnsi="Times New Roman"/>
                <w:sz w:val="24"/>
                <w:szCs w:val="24"/>
              </w:rPr>
              <w:t>/ед.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F388A" w:rsidRPr="000F388A" w:rsidTr="000F388A">
        <w:trPr>
          <w:trHeight w:val="531"/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484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4. Доля дорожно-транспортных происшествий с участием несовершеннолетних на дорогах по отношению к базов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3B8" w:rsidRPr="000F388A">
              <w:rPr>
                <w:rFonts w:ascii="Times New Roman" w:hAnsi="Times New Roman"/>
                <w:sz w:val="24"/>
                <w:szCs w:val="24"/>
              </w:rPr>
              <w:t>/ед.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F388A" w:rsidRPr="000F388A" w:rsidTr="000F388A">
        <w:trPr>
          <w:trHeight w:val="913"/>
          <w:jc w:val="center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484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 xml:space="preserve">5. Доля детей, прошедших первичное </w:t>
            </w:r>
            <w:proofErr w:type="gramStart"/>
            <w:r w:rsidRPr="000F388A">
              <w:rPr>
                <w:rFonts w:ascii="Times New Roman" w:hAnsi="Times New Roman"/>
                <w:sz w:val="24"/>
                <w:szCs w:val="24"/>
              </w:rPr>
              <w:t>обучение по проф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лактике</w:t>
            </w:r>
            <w:proofErr w:type="gramEnd"/>
            <w:r w:rsidRPr="000F388A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 в образовательных организациях республики (от общего к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личества обучающихся </w:t>
            </w:r>
            <w:r w:rsidR="0048444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Т</w:t>
            </w:r>
            <w:r w:rsidR="000F388A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0F388A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3B8" w:rsidRPr="000F388A">
              <w:rPr>
                <w:rFonts w:ascii="Times New Roman" w:hAnsi="Times New Roman"/>
                <w:sz w:val="24"/>
                <w:szCs w:val="24"/>
              </w:rPr>
              <w:t>/ед.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27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30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32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8" w:rsidRPr="000F388A" w:rsidRDefault="001963B8" w:rsidP="000F3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8A">
              <w:rPr>
                <w:rFonts w:ascii="Times New Roman" w:hAnsi="Times New Roman"/>
                <w:sz w:val="24"/>
                <w:szCs w:val="24"/>
              </w:rPr>
              <w:t>34</w:t>
            </w:r>
            <w:r w:rsidR="000F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8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1963B8" w:rsidRPr="000F388A" w:rsidRDefault="001963B8" w:rsidP="000F388A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16"/>
          <w:szCs w:val="16"/>
          <w:highlight w:val="yellow"/>
        </w:rPr>
      </w:pPr>
    </w:p>
    <w:p w:rsidR="001963B8" w:rsidRPr="000F388A" w:rsidRDefault="0048444C" w:rsidP="000F388A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Примечание: </w:t>
      </w:r>
      <w:r w:rsidR="00143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1963B8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оказатели (индикаторы) настоящей госпрограммы берутся:</w:t>
      </w:r>
    </w:p>
    <w:p w:rsidR="001963B8" w:rsidRPr="000F388A" w:rsidRDefault="001963B8" w:rsidP="000F388A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правонарушениям</w:t>
      </w:r>
      <w:r w:rsidR="000F388A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3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данные</w:t>
      </w:r>
      <w:r w:rsidR="000F388A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Информационного центра МВД по Р</w:t>
      </w:r>
      <w:r w:rsidR="000F388A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еспублике 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0F388A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ыва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(показатели 1-3);</w:t>
      </w:r>
    </w:p>
    <w:p w:rsidR="001963B8" w:rsidRDefault="001963B8" w:rsidP="000F388A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ДТП с участием детей </w:t>
      </w:r>
      <w:r w:rsidR="00143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="00143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0F388A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правления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ГИБДД МВД по Р</w:t>
      </w:r>
      <w:r w:rsidR="000F388A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еспублике 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0F388A"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ыва</w:t>
      </w:r>
      <w:r w:rsidRPr="000F38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(показатели 4-5).</w:t>
      </w:r>
    </w:p>
    <w:p w:rsidR="001963B8" w:rsidRPr="00F5252F" w:rsidRDefault="001963B8" w:rsidP="001963B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1963B8" w:rsidRPr="00F5252F" w:rsidSect="000F388A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1963B8" w:rsidRPr="000F388A" w:rsidRDefault="001963B8" w:rsidP="000F388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88A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88A">
        <w:rPr>
          <w:rFonts w:ascii="Times New Roman" w:hAnsi="Times New Roman"/>
          <w:sz w:val="28"/>
          <w:szCs w:val="28"/>
          <w:lang w:eastAsia="ru-RU"/>
        </w:rPr>
        <w:t>Республики Тыва «Профилактика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388A">
        <w:rPr>
          <w:rFonts w:ascii="Times New Roman" w:hAnsi="Times New Roman"/>
          <w:sz w:val="28"/>
          <w:szCs w:val="28"/>
          <w:lang w:eastAsia="ru-RU"/>
        </w:rPr>
        <w:t>безнадзорности и правонарушений</w:t>
      </w:r>
    </w:p>
    <w:p w:rsidR="001963B8" w:rsidRPr="000F388A" w:rsidRDefault="000F388A" w:rsidP="000F388A">
      <w:pPr>
        <w:pStyle w:val="ConsPlusNormal"/>
        <w:ind w:left="5103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на 2019-</w:t>
      </w:r>
      <w:r w:rsidR="001963B8" w:rsidRPr="000F388A">
        <w:rPr>
          <w:rFonts w:ascii="Times New Roman" w:hAnsi="Times New Roman" w:cs="Times New Roman"/>
          <w:sz w:val="28"/>
          <w:szCs w:val="28"/>
          <w:lang w:eastAsia="ru-RU"/>
        </w:rPr>
        <w:t>2021 годы»</w:t>
      </w:r>
    </w:p>
    <w:p w:rsidR="001963B8" w:rsidRDefault="001963B8" w:rsidP="000F388A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0F388A" w:rsidRDefault="000F388A" w:rsidP="000F388A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0F388A" w:rsidRPr="000F388A" w:rsidRDefault="000F388A" w:rsidP="000F388A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0F388A" w:rsidRPr="000F388A" w:rsidRDefault="000F388A" w:rsidP="000F3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F388A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0F388A">
        <w:rPr>
          <w:rFonts w:ascii="Times New Roman" w:hAnsi="Times New Roman"/>
          <w:bCs/>
          <w:sz w:val="28"/>
          <w:szCs w:val="28"/>
        </w:rPr>
        <w:t>Ц</w:t>
      </w:r>
      <w:proofErr w:type="gramEnd"/>
      <w:r w:rsidRPr="000F388A">
        <w:rPr>
          <w:rFonts w:ascii="Times New Roman" w:hAnsi="Times New Roman"/>
          <w:bCs/>
          <w:sz w:val="28"/>
          <w:szCs w:val="28"/>
        </w:rPr>
        <w:t xml:space="preserve"> Е Н К А </w:t>
      </w:r>
    </w:p>
    <w:p w:rsidR="00143BF1" w:rsidRDefault="001963B8" w:rsidP="00143B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F388A">
        <w:rPr>
          <w:rFonts w:ascii="Times New Roman" w:hAnsi="Times New Roman"/>
          <w:bCs/>
          <w:sz w:val="28"/>
          <w:szCs w:val="28"/>
        </w:rPr>
        <w:t xml:space="preserve">планируемой эффективности и риск реализации </w:t>
      </w:r>
    </w:p>
    <w:p w:rsidR="00143BF1" w:rsidRDefault="00143BF1" w:rsidP="00143B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государственной п</w:t>
      </w:r>
      <w:r w:rsidR="001963B8" w:rsidRPr="000F388A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3BF1">
        <w:rPr>
          <w:rFonts w:ascii="Times New Roman" w:hAnsi="Times New Roman"/>
          <w:bCs/>
          <w:sz w:val="28"/>
          <w:szCs w:val="28"/>
        </w:rPr>
        <w:t xml:space="preserve">Республики Тыва </w:t>
      </w:r>
    </w:p>
    <w:p w:rsidR="00143BF1" w:rsidRPr="00143BF1" w:rsidRDefault="00143BF1" w:rsidP="00143B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3BF1">
        <w:rPr>
          <w:rFonts w:ascii="Times New Roman" w:hAnsi="Times New Roman"/>
          <w:bCs/>
          <w:sz w:val="28"/>
          <w:szCs w:val="28"/>
        </w:rPr>
        <w:t>«Профилактика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3BF1">
        <w:rPr>
          <w:rFonts w:ascii="Times New Roman" w:hAnsi="Times New Roman"/>
          <w:bCs/>
          <w:sz w:val="28"/>
          <w:szCs w:val="28"/>
        </w:rPr>
        <w:t>безнадзорности и правонарушений</w:t>
      </w:r>
    </w:p>
    <w:p w:rsidR="001963B8" w:rsidRPr="000F388A" w:rsidRDefault="00143BF1" w:rsidP="00143B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3BF1">
        <w:rPr>
          <w:rFonts w:ascii="Times New Roman" w:hAnsi="Times New Roman"/>
          <w:bCs/>
          <w:sz w:val="28"/>
          <w:szCs w:val="28"/>
        </w:rPr>
        <w:t>несовершеннолетних на 2019-2021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3B8" w:rsidRPr="000F388A" w:rsidRDefault="001963B8" w:rsidP="00143B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 xml:space="preserve">Методика </w:t>
      </w:r>
      <w:proofErr w:type="gramStart"/>
      <w:r w:rsidRPr="000F388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143BF1" w:rsidRPr="00143BF1">
        <w:rPr>
          <w:rFonts w:ascii="Times New Roman" w:hAnsi="Times New Roman"/>
          <w:sz w:val="28"/>
          <w:szCs w:val="28"/>
        </w:rPr>
        <w:t>государственной программы Республики</w:t>
      </w:r>
      <w:proofErr w:type="gramEnd"/>
      <w:r w:rsidR="00143BF1" w:rsidRPr="00143BF1">
        <w:rPr>
          <w:rFonts w:ascii="Times New Roman" w:hAnsi="Times New Roman"/>
          <w:sz w:val="28"/>
          <w:szCs w:val="28"/>
        </w:rPr>
        <w:t xml:space="preserve"> Тыва «Профилактика безнадзорности и правонарушений</w:t>
      </w:r>
      <w:r w:rsidR="00143BF1">
        <w:rPr>
          <w:rFonts w:ascii="Times New Roman" w:hAnsi="Times New Roman"/>
          <w:sz w:val="28"/>
          <w:szCs w:val="28"/>
        </w:rPr>
        <w:t xml:space="preserve"> </w:t>
      </w:r>
      <w:r w:rsidR="00143BF1" w:rsidRPr="00143BF1">
        <w:rPr>
          <w:rFonts w:ascii="Times New Roman" w:hAnsi="Times New Roman"/>
          <w:sz w:val="28"/>
          <w:szCs w:val="28"/>
        </w:rPr>
        <w:t>несоверше</w:t>
      </w:r>
      <w:r w:rsidR="00143BF1" w:rsidRPr="00143BF1">
        <w:rPr>
          <w:rFonts w:ascii="Times New Roman" w:hAnsi="Times New Roman"/>
          <w:sz w:val="28"/>
          <w:szCs w:val="28"/>
        </w:rPr>
        <w:t>н</w:t>
      </w:r>
      <w:r w:rsidR="00143BF1" w:rsidRPr="00143BF1">
        <w:rPr>
          <w:rFonts w:ascii="Times New Roman" w:hAnsi="Times New Roman"/>
          <w:sz w:val="28"/>
          <w:szCs w:val="28"/>
        </w:rPr>
        <w:t xml:space="preserve">нолетних на 2019-2021 годы» </w:t>
      </w:r>
      <w:r w:rsidR="00143BF1">
        <w:rPr>
          <w:rFonts w:ascii="Times New Roman" w:hAnsi="Times New Roman"/>
          <w:sz w:val="28"/>
          <w:szCs w:val="28"/>
        </w:rPr>
        <w:t>(далее – Программа)</w:t>
      </w:r>
      <w:r w:rsidRPr="000F388A">
        <w:rPr>
          <w:rFonts w:ascii="Times New Roman" w:hAnsi="Times New Roman"/>
          <w:sz w:val="28"/>
          <w:szCs w:val="28"/>
        </w:rPr>
        <w:t xml:space="preserve"> включает: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- оценку степени достижения целей и решения задач Программы;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- оценку степени соответствия запланированному уровню затрат и эффекти</w:t>
      </w:r>
      <w:r w:rsidRPr="000F388A">
        <w:rPr>
          <w:rFonts w:ascii="Times New Roman" w:hAnsi="Times New Roman"/>
          <w:sz w:val="28"/>
          <w:szCs w:val="28"/>
        </w:rPr>
        <w:t>в</w:t>
      </w:r>
      <w:r w:rsidRPr="000F388A">
        <w:rPr>
          <w:rFonts w:ascii="Times New Roman" w:hAnsi="Times New Roman"/>
          <w:sz w:val="28"/>
          <w:szCs w:val="28"/>
        </w:rPr>
        <w:t>ности использования средств республиканского бюджета;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- оценку степени реализации мероприятий (достижение непосредственных р</w:t>
      </w:r>
      <w:r w:rsidRPr="000F388A">
        <w:rPr>
          <w:rFonts w:ascii="Times New Roman" w:hAnsi="Times New Roman"/>
          <w:sz w:val="28"/>
          <w:szCs w:val="28"/>
        </w:rPr>
        <w:t>е</w:t>
      </w:r>
      <w:r w:rsidRPr="000F388A">
        <w:rPr>
          <w:rFonts w:ascii="Times New Roman" w:hAnsi="Times New Roman"/>
          <w:sz w:val="28"/>
          <w:szCs w:val="28"/>
        </w:rPr>
        <w:t>зультатов их реализации).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определяется в два этапа.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установленными Программой значениями, и рассчитываются индивидуальные индексы достижения целевых показателей (по каждому целевому показателю отдельно) по формуле: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3B8" w:rsidRPr="000F388A" w:rsidRDefault="0025119D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9" editas="canvas" style="width:113.25pt;height:61.05pt;mso-position-horizontal-relative:char;mso-position-vertical-relative:line" coordsize="2265,12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265;height:1221" o:preferrelative="f">
              <v:fill o:detectmouseclick="t"/>
              <v:path o:extrusionok="t" o:connecttype="none"/>
              <o:lock v:ext="edit" text="t"/>
            </v:shape>
            <v:line id="_x0000_s1030" style="position:absolute" from="639,503" to="1178,504" strokeweight="39e-5mm"/>
            <v:rect id="_x0000_s1031" style="position:absolute;left:1419;top:288;width:724;height:570;mso-wrap-style:none" filled="f" stroked="f">
              <v:textbox style="mso-fit-shape-to-text:t" inset="0,0,0,0">
                <w:txbxContent>
                  <w:p w:rsidR="00A3303F" w:rsidRPr="006B1803" w:rsidRDefault="00A3303F">
                    <w:pPr>
                      <w:rPr>
                        <w:sz w:val="28"/>
                        <w:szCs w:val="28"/>
                      </w:rPr>
                    </w:pPr>
                    <w:r w:rsidRPr="000F388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,</w:t>
                    </w:r>
                  </w:p>
                </w:txbxContent>
              </v:textbox>
            </v:rect>
            <v:rect id="_x0000_s1032" style="position:absolute;left:661;top:550;width:246;height:650;mso-wrap-style:none" filled="f" stroked="f">
              <v:textbox style="mso-fit-shape-to-text:t" inset="0,0,0,0">
                <w:txbxContent>
                  <w:p w:rsidR="00A3303F" w:rsidRPr="000F388A" w:rsidRDefault="00A330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34"/>
                        <w:szCs w:val="34"/>
                        <w:lang w:val="en-US"/>
                      </w:rPr>
                      <w:t>И</w:t>
                    </w:r>
                  </w:p>
                </w:txbxContent>
              </v:textbox>
            </v:rect>
            <v:rect id="_x0000_s1033" style="position:absolute;left:701;top:36;width:203;height:570;mso-wrap-style:none" filled="f" stroked="f">
              <v:textbox style="mso-fit-shape-to-text:t" inset="0,0,0,0">
                <w:txbxContent>
                  <w:p w:rsidR="00A3303F" w:rsidRPr="000F388A" w:rsidRDefault="00A3303F">
                    <w:pPr>
                      <w:rPr>
                        <w:sz w:val="28"/>
                        <w:szCs w:val="28"/>
                      </w:rPr>
                    </w:pPr>
                    <w:r w:rsidRPr="000F388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И</w:t>
                    </w:r>
                  </w:p>
                </w:txbxContent>
              </v:textbox>
            </v:rect>
            <v:rect id="_x0000_s1034" style="position:absolute;left:40;top:288;width:95;height:650;mso-wrap-style:none" filled="f" stroked="f">
              <v:textbox style="mso-fit-shape-to-text:t" inset="0,0,0,0">
                <w:txbxContent>
                  <w:p w:rsidR="00A3303F" w:rsidRDefault="00A3303F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34"/>
                        <w:szCs w:val="3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923;top:757;width:207;height:464;mso-wrap-style:none" filled="f" stroked="f">
              <v:textbox style="mso-fit-shape-to-text:t" inset="0,0,0,0">
                <w:txbxContent>
                  <w:p w:rsidR="00A3303F" w:rsidRDefault="00A3303F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пл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959;top:243;width:130;height:464;mso-wrap-style:none" filled="f" stroked="f">
              <v:textbox style="mso-fit-shape-to-text:t" inset="0,0,0,0">
                <w:txbxContent>
                  <w:p w:rsidR="00A3303F" w:rsidRDefault="00A3303F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_x0000_s1037" style="position:absolute;left:153;top:495;width:101;height:464;mso-wrap-style:none" filled="f" stroked="f">
              <v:textbox style="mso-fit-shape-to-text:t" inset="0,0,0,0">
                <w:txbxContent>
                  <w:p w:rsidR="00A3303F" w:rsidRDefault="00A3303F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8" style="position:absolute;left:1225;top:249;width:154;height:594;mso-wrap-style:none" filled="f" stroked="f">
              <v:textbox style="mso-fit-shape-to-text:t" inset="0,0,0,0">
                <w:txbxContent>
                  <w:p w:rsidR="00A3303F" w:rsidRPr="000F388A" w:rsidRDefault="00A3303F">
                    <w:pPr>
                      <w:rPr>
                        <w:sz w:val="28"/>
                        <w:szCs w:val="28"/>
                      </w:rPr>
                    </w:pPr>
                    <w:r w:rsidRPr="000F38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9" style="position:absolute;left:371;top:249;width:154;height:594;mso-wrap-style:none" filled="f" stroked="f">
              <v:textbox style="mso-fit-shape-to-text:t" inset="0,0,0,0">
                <w:txbxContent>
                  <w:p w:rsidR="00A3303F" w:rsidRPr="000F388A" w:rsidRDefault="00A3303F">
                    <w:pPr>
                      <w:rPr>
                        <w:sz w:val="28"/>
                        <w:szCs w:val="28"/>
                      </w:rPr>
                    </w:pPr>
                    <w:r w:rsidRPr="000F388A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где: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88A">
        <w:rPr>
          <w:rFonts w:ascii="Times New Roman" w:hAnsi="Times New Roman"/>
          <w:sz w:val="28"/>
          <w:szCs w:val="28"/>
        </w:rPr>
        <w:t>i</w:t>
      </w:r>
      <w:r w:rsidRPr="000F388A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0F388A">
        <w:rPr>
          <w:rFonts w:ascii="Times New Roman" w:hAnsi="Times New Roman"/>
          <w:sz w:val="28"/>
          <w:szCs w:val="28"/>
        </w:rPr>
        <w:t xml:space="preserve">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индивидуальный индекс достижения n-го целевого показателя, процентов;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88A">
        <w:rPr>
          <w:rFonts w:ascii="Times New Roman" w:hAnsi="Times New Roman"/>
          <w:sz w:val="28"/>
          <w:szCs w:val="28"/>
        </w:rPr>
        <w:t>И</w:t>
      </w:r>
      <w:r w:rsidRPr="000F388A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0F388A">
        <w:rPr>
          <w:rFonts w:ascii="Times New Roman" w:hAnsi="Times New Roman"/>
          <w:sz w:val="28"/>
          <w:szCs w:val="28"/>
        </w:rPr>
        <w:t xml:space="preserve">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фактически достигнутое значение n-го целевого показателя в отчетном году;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88A">
        <w:rPr>
          <w:rFonts w:ascii="Times New Roman" w:hAnsi="Times New Roman"/>
          <w:sz w:val="28"/>
          <w:szCs w:val="28"/>
        </w:rPr>
        <w:t>И</w:t>
      </w:r>
      <w:r w:rsidRPr="000F388A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0F388A">
        <w:rPr>
          <w:rFonts w:ascii="Times New Roman" w:hAnsi="Times New Roman"/>
          <w:sz w:val="28"/>
          <w:szCs w:val="28"/>
        </w:rPr>
        <w:t xml:space="preserve">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установленные в Программе значения n-го целевого показателя на о</w:t>
      </w:r>
      <w:r w:rsidRPr="000F388A">
        <w:rPr>
          <w:rFonts w:ascii="Times New Roman" w:hAnsi="Times New Roman"/>
          <w:sz w:val="28"/>
          <w:szCs w:val="28"/>
        </w:rPr>
        <w:t>т</w:t>
      </w:r>
      <w:r w:rsidRPr="000F388A">
        <w:rPr>
          <w:rFonts w:ascii="Times New Roman" w:hAnsi="Times New Roman"/>
          <w:sz w:val="28"/>
          <w:szCs w:val="28"/>
        </w:rPr>
        <w:t>четный год.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На втором этапе определяется средний индекс достижения целевых показат</w:t>
      </w:r>
      <w:r w:rsidRPr="000F388A">
        <w:rPr>
          <w:rFonts w:ascii="Times New Roman" w:hAnsi="Times New Roman"/>
          <w:sz w:val="28"/>
          <w:szCs w:val="28"/>
        </w:rPr>
        <w:t>е</w:t>
      </w:r>
      <w:r w:rsidRPr="000F388A">
        <w:rPr>
          <w:rFonts w:ascii="Times New Roman" w:hAnsi="Times New Roman"/>
          <w:sz w:val="28"/>
          <w:szCs w:val="28"/>
        </w:rPr>
        <w:t>лей по формуле: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>
            <wp:extent cx="10096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88A">
        <w:rPr>
          <w:rFonts w:ascii="Times New Roman" w:hAnsi="Times New Roman"/>
          <w:sz w:val="28"/>
          <w:szCs w:val="28"/>
        </w:rPr>
        <w:t>,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где: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 xml:space="preserve">I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средний индекс достижения целевых показателей;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88A">
        <w:rPr>
          <w:rFonts w:ascii="Times New Roman" w:hAnsi="Times New Roman"/>
          <w:sz w:val="28"/>
          <w:szCs w:val="28"/>
        </w:rPr>
        <w:t>n</w:t>
      </w:r>
      <w:proofErr w:type="spellEnd"/>
      <w:r w:rsidRPr="000F388A">
        <w:rPr>
          <w:rFonts w:ascii="Times New Roman" w:hAnsi="Times New Roman"/>
          <w:sz w:val="28"/>
          <w:szCs w:val="28"/>
        </w:rPr>
        <w:t xml:space="preserve">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число целевых показателей Программы.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</w:t>
      </w:r>
      <w:r w:rsidRPr="000F388A">
        <w:rPr>
          <w:rFonts w:ascii="Times New Roman" w:hAnsi="Times New Roman"/>
          <w:sz w:val="28"/>
          <w:szCs w:val="28"/>
        </w:rPr>
        <w:t>о</w:t>
      </w:r>
      <w:r w:rsidRPr="000F388A">
        <w:rPr>
          <w:rFonts w:ascii="Times New Roman" w:hAnsi="Times New Roman"/>
          <w:sz w:val="28"/>
          <w:szCs w:val="28"/>
        </w:rPr>
        <w:t>сти использования бюджетных средств определяется по формуле: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3B8" w:rsidRPr="000F388A" w:rsidRDefault="0025119D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42" editas="canvas" style="width:141.75pt;height:58.05pt;mso-position-horizontal-relative:char;mso-position-vertical-relative:line" coordsize="2835,1161">
            <o:lock v:ext="edit" aspectratio="t"/>
            <v:shape id="_x0000_s1041" type="#_x0000_t75" style="position:absolute;width:2835;height:1161" o:preferrelative="f">
              <v:fill o:detectmouseclick="t"/>
              <v:path o:extrusionok="t" o:connecttype="none"/>
              <o:lock v:ext="edit" text="t"/>
            </v:shape>
            <v:line id="_x0000_s1043" style="position:absolute" from="975,445" to="1754,446" strokeweight="39e-5mm"/>
            <v:rect id="_x0000_s1044" style="position:absolute;left:1996;top:231;width:724;height:570;mso-wrap-style:none" filled="f" stroked="f">
              <v:textbox style="mso-fit-shape-to-text:t" inset="0,0,0,0">
                <w:txbxContent>
                  <w:p w:rsidR="00A3303F" w:rsidRPr="006B1803" w:rsidRDefault="00A3303F">
                    <w:pPr>
                      <w:rPr>
                        <w:sz w:val="28"/>
                        <w:szCs w:val="28"/>
                      </w:rPr>
                    </w:pPr>
                    <w:r w:rsidRPr="006B1803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,</w:t>
                    </w:r>
                  </w:p>
                </w:txbxContent>
              </v:textbox>
            </v:rect>
            <v:rect id="_x0000_s1045" style="position:absolute;left:1003;top:492;width:424;height:570;mso-wrap-style:none" filled="f" stroked="f">
              <v:textbox style="mso-fit-shape-to-text:t" inset="0,0,0,0">
                <w:txbxContent>
                  <w:p w:rsidR="00A3303F" w:rsidRPr="006B1803" w:rsidRDefault="00A3303F">
                    <w:pPr>
                      <w:rPr>
                        <w:sz w:val="28"/>
                        <w:szCs w:val="28"/>
                      </w:rPr>
                    </w:pPr>
                    <w:r w:rsidRPr="006B1803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ФП</w:t>
                    </w:r>
                  </w:p>
                </w:txbxContent>
              </v:textbox>
            </v:rect>
            <v:rect id="_x0000_s1046" style="position:absolute;left:992;top:21;width:443;height:570;mso-wrap-style:none" filled="f" stroked="f">
              <v:textbox style="mso-fit-shape-to-text:t" inset="0,0,0,0">
                <w:txbxContent>
                  <w:p w:rsidR="00A3303F" w:rsidRPr="006B1803" w:rsidRDefault="00A3303F">
                    <w:pPr>
                      <w:rPr>
                        <w:sz w:val="28"/>
                        <w:szCs w:val="28"/>
                      </w:rPr>
                    </w:pPr>
                    <w:r w:rsidRPr="006B1803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ФФ</w:t>
                    </w:r>
                  </w:p>
                </w:txbxContent>
              </v:textbox>
            </v:rect>
            <v:rect id="_x0000_s1047" style="position:absolute;left:51;top:231;width:312;height:570;mso-wrap-style:none" filled="f" stroked="f">
              <v:textbox style="mso-fit-shape-to-text:t" inset="0,0,0,0">
                <w:txbxContent>
                  <w:p w:rsidR="00A3303F" w:rsidRPr="006B1803" w:rsidRDefault="00A3303F">
                    <w:pPr>
                      <w:rPr>
                        <w:sz w:val="28"/>
                        <w:szCs w:val="28"/>
                      </w:rPr>
                    </w:pPr>
                    <w:r w:rsidRPr="006B1803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Е2</w:t>
                    </w:r>
                  </w:p>
                </w:txbxContent>
              </v:textbox>
            </v:rect>
            <v:rect id="_x0000_s1048" style="position:absolute;left:1537;top:697;width:156;height:464;mso-wrap-style:none" filled="f" stroked="f">
              <v:textbox style="mso-fit-shape-to-text:t" inset="0,0,0,0">
                <w:txbxContent>
                  <w:p w:rsidR="00A3303F" w:rsidRDefault="00A3303F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049" style="position:absolute;left:1547;top:226;width:156;height:464;mso-wrap-style:none" filled="f" stroked="f">
              <v:textbox style="mso-fit-shape-to-text:t" inset="0,0,0,0">
                <w:txbxContent>
                  <w:p w:rsidR="00A3303F" w:rsidRDefault="00A3303F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050" style="position:absolute;left:438;top:436;width:156;height:464;mso-wrap-style:none" filled="f" stroked="f">
              <v:textbox style="mso-fit-shape-to-text:t" inset="0,0,0,0">
                <w:txbxContent>
                  <w:p w:rsidR="00A3303F" w:rsidRDefault="00A3303F"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051" style="position:absolute;left:1802;top:193;width:154;height:594;mso-wrap-style:none" filled="f" stroked="f">
              <v:textbox style="mso-fit-shape-to-text:t" inset="0,0,0,0">
                <w:txbxContent>
                  <w:p w:rsidR="00A3303F" w:rsidRPr="006B1803" w:rsidRDefault="00A3303F">
                    <w:pPr>
                      <w:rPr>
                        <w:sz w:val="28"/>
                        <w:szCs w:val="28"/>
                      </w:rPr>
                    </w:pPr>
                    <w:r w:rsidRPr="006B1803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2" style="position:absolute;left:706;top:193;width:154;height:594;mso-wrap-style:none" filled="f" stroked="f">
              <v:textbox style="mso-fit-shape-to-text:t" inset="0,0,0,0">
                <w:txbxContent>
                  <w:p w:rsidR="00A3303F" w:rsidRPr="006B1803" w:rsidRDefault="00A3303F">
                    <w:pPr>
                      <w:rPr>
                        <w:sz w:val="28"/>
                        <w:szCs w:val="28"/>
                      </w:rPr>
                    </w:pPr>
                    <w:r w:rsidRPr="006B1803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где: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Е2</w:t>
      </w:r>
      <w:r w:rsidRPr="000F388A">
        <w:rPr>
          <w:rFonts w:ascii="Times New Roman" w:hAnsi="Times New Roman"/>
          <w:sz w:val="28"/>
          <w:szCs w:val="28"/>
          <w:vertAlign w:val="subscript"/>
        </w:rPr>
        <w:t>m</w:t>
      </w:r>
      <w:r w:rsidRPr="000F388A">
        <w:rPr>
          <w:rFonts w:ascii="Times New Roman" w:hAnsi="Times New Roman"/>
          <w:sz w:val="28"/>
          <w:szCs w:val="28"/>
        </w:rPr>
        <w:t xml:space="preserve">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уровень финансирования реализации основных мероприятий Програ</w:t>
      </w:r>
      <w:r w:rsidRPr="000F388A">
        <w:rPr>
          <w:rFonts w:ascii="Times New Roman" w:hAnsi="Times New Roman"/>
          <w:sz w:val="28"/>
          <w:szCs w:val="28"/>
        </w:rPr>
        <w:t>м</w:t>
      </w:r>
      <w:r w:rsidRPr="000F388A">
        <w:rPr>
          <w:rFonts w:ascii="Times New Roman" w:hAnsi="Times New Roman"/>
          <w:sz w:val="28"/>
          <w:szCs w:val="28"/>
        </w:rPr>
        <w:t>мы;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88A">
        <w:rPr>
          <w:rFonts w:ascii="Times New Roman" w:hAnsi="Times New Roman"/>
          <w:sz w:val="28"/>
          <w:szCs w:val="28"/>
        </w:rPr>
        <w:t>ФФ</w:t>
      </w:r>
      <w:proofErr w:type="gramStart"/>
      <w:r w:rsidRPr="000F388A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proofErr w:type="gramEnd"/>
      <w:r w:rsidRPr="000F388A">
        <w:rPr>
          <w:rFonts w:ascii="Times New Roman" w:hAnsi="Times New Roman"/>
          <w:sz w:val="28"/>
          <w:szCs w:val="28"/>
        </w:rPr>
        <w:t xml:space="preserve">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фактический объем финансовых ресурсов, направленны</w:t>
      </w:r>
      <w:r w:rsidR="00143BF1">
        <w:rPr>
          <w:rFonts w:ascii="Times New Roman" w:hAnsi="Times New Roman"/>
          <w:sz w:val="28"/>
          <w:szCs w:val="28"/>
        </w:rPr>
        <w:t>х</w:t>
      </w:r>
      <w:r w:rsidRPr="000F388A">
        <w:rPr>
          <w:rFonts w:ascii="Times New Roman" w:hAnsi="Times New Roman"/>
          <w:sz w:val="28"/>
          <w:szCs w:val="28"/>
        </w:rPr>
        <w:t xml:space="preserve"> на реализ</w:t>
      </w:r>
      <w:r w:rsidRPr="000F388A">
        <w:rPr>
          <w:rFonts w:ascii="Times New Roman" w:hAnsi="Times New Roman"/>
          <w:sz w:val="28"/>
          <w:szCs w:val="28"/>
        </w:rPr>
        <w:t>а</w:t>
      </w:r>
      <w:r w:rsidRPr="000F388A">
        <w:rPr>
          <w:rFonts w:ascii="Times New Roman" w:hAnsi="Times New Roman"/>
          <w:sz w:val="28"/>
          <w:szCs w:val="28"/>
        </w:rPr>
        <w:t>цию мероприятий Программы;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88A">
        <w:rPr>
          <w:rFonts w:ascii="Times New Roman" w:hAnsi="Times New Roman"/>
          <w:sz w:val="28"/>
          <w:szCs w:val="28"/>
        </w:rPr>
        <w:t>ФП</w:t>
      </w:r>
      <w:proofErr w:type="gramStart"/>
      <w:r w:rsidRPr="000F388A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proofErr w:type="gramEnd"/>
      <w:r w:rsidRPr="000F388A">
        <w:rPr>
          <w:rFonts w:ascii="Times New Roman" w:hAnsi="Times New Roman"/>
          <w:sz w:val="28"/>
          <w:szCs w:val="28"/>
        </w:rPr>
        <w:t xml:space="preserve"> </w:t>
      </w:r>
      <w:r w:rsidR="006B1803">
        <w:rPr>
          <w:rFonts w:ascii="Times New Roman" w:hAnsi="Times New Roman"/>
          <w:sz w:val="28"/>
          <w:szCs w:val="28"/>
        </w:rPr>
        <w:t>–</w:t>
      </w:r>
      <w:r w:rsidRPr="000F388A">
        <w:rPr>
          <w:rFonts w:ascii="Times New Roman" w:hAnsi="Times New Roman"/>
          <w:sz w:val="28"/>
          <w:szCs w:val="28"/>
        </w:rPr>
        <w:t xml:space="preserve"> плановый объем финансовых ресурсов на реализацию Программы на соответствующий отчетный период.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Степень реализации мероприятий Программы (достижения ожидаемых неп</w:t>
      </w:r>
      <w:r w:rsidRPr="000F388A">
        <w:rPr>
          <w:rFonts w:ascii="Times New Roman" w:hAnsi="Times New Roman"/>
          <w:sz w:val="28"/>
          <w:szCs w:val="28"/>
        </w:rPr>
        <w:t>о</w:t>
      </w:r>
      <w:r w:rsidRPr="000F388A">
        <w:rPr>
          <w:rFonts w:ascii="Times New Roman" w:hAnsi="Times New Roman"/>
          <w:sz w:val="28"/>
          <w:szCs w:val="28"/>
        </w:rPr>
        <w:t>средственных результатов их реализации) определяется на основе сопоставления ожидаемых и фактически полученных непосредственных результатов реализации основных мероприятий Программы по годам.</w:t>
      </w:r>
    </w:p>
    <w:p w:rsidR="001963B8" w:rsidRPr="000F388A" w:rsidRDefault="001963B8" w:rsidP="000F38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t>В ходе реализации Программы по объективным и субъективным причинам могут возникнуть отклонения от намеченных результатов и целей Программы. Во</w:t>
      </w:r>
      <w:r w:rsidRPr="000F388A">
        <w:rPr>
          <w:rFonts w:ascii="Times New Roman" w:hAnsi="Times New Roman" w:cs="Times New Roman"/>
          <w:sz w:val="28"/>
          <w:szCs w:val="28"/>
        </w:rPr>
        <w:t>з</w:t>
      </w:r>
      <w:r w:rsidRPr="000F388A">
        <w:rPr>
          <w:rFonts w:ascii="Times New Roman" w:hAnsi="Times New Roman" w:cs="Times New Roman"/>
          <w:sz w:val="28"/>
          <w:szCs w:val="28"/>
        </w:rPr>
        <w:t>можные риски при реализации Программы связаны с недостаточным финансиров</w:t>
      </w:r>
      <w:r w:rsidRPr="000F388A">
        <w:rPr>
          <w:rFonts w:ascii="Times New Roman" w:hAnsi="Times New Roman" w:cs="Times New Roman"/>
          <w:sz w:val="28"/>
          <w:szCs w:val="28"/>
        </w:rPr>
        <w:t>а</w:t>
      </w:r>
      <w:r w:rsidRPr="000F388A">
        <w:rPr>
          <w:rFonts w:ascii="Times New Roman" w:hAnsi="Times New Roman" w:cs="Times New Roman"/>
          <w:sz w:val="28"/>
          <w:szCs w:val="28"/>
        </w:rPr>
        <w:t>нием из бюджетных источников.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Уполномоченным органом по реализации Программы является Министерство образования и науки Республики Тыва.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Уполномоченный орган:</w:t>
      </w:r>
    </w:p>
    <w:p w:rsidR="001963B8" w:rsidRPr="000F388A" w:rsidRDefault="001963B8" w:rsidP="000F38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по реализации Программы в ц</w:t>
      </w:r>
      <w:r w:rsidRPr="000F388A">
        <w:rPr>
          <w:rFonts w:ascii="Times New Roman" w:hAnsi="Times New Roman" w:cs="Times New Roman"/>
          <w:sz w:val="28"/>
          <w:szCs w:val="28"/>
        </w:rPr>
        <w:t>е</w:t>
      </w:r>
      <w:r w:rsidRPr="000F388A">
        <w:rPr>
          <w:rFonts w:ascii="Times New Roman" w:hAnsi="Times New Roman" w:cs="Times New Roman"/>
          <w:sz w:val="28"/>
          <w:szCs w:val="28"/>
        </w:rPr>
        <w:t>лом;</w:t>
      </w:r>
    </w:p>
    <w:p w:rsidR="001963B8" w:rsidRPr="000F388A" w:rsidRDefault="001963B8" w:rsidP="000F38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t>- проводит мониторинг реализации мероприятий Программы, оценку их до</w:t>
      </w:r>
      <w:r w:rsidRPr="000F388A">
        <w:rPr>
          <w:rFonts w:ascii="Times New Roman" w:hAnsi="Times New Roman" w:cs="Times New Roman"/>
          <w:sz w:val="28"/>
          <w:szCs w:val="28"/>
        </w:rPr>
        <w:t>с</w:t>
      </w:r>
      <w:r w:rsidRPr="000F388A">
        <w:rPr>
          <w:rFonts w:ascii="Times New Roman" w:hAnsi="Times New Roman" w:cs="Times New Roman"/>
          <w:sz w:val="28"/>
          <w:szCs w:val="28"/>
        </w:rPr>
        <w:t>тигнутой эффективности;</w:t>
      </w:r>
    </w:p>
    <w:p w:rsidR="001963B8" w:rsidRPr="000F388A" w:rsidRDefault="001963B8" w:rsidP="000F38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t>- обеспечивает подготовку отчетов о ходе реализации Программы;</w:t>
      </w:r>
    </w:p>
    <w:p w:rsidR="001963B8" w:rsidRPr="000F388A" w:rsidRDefault="001963B8" w:rsidP="000F38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t>- уточняет с учетом выделяемых на реализацию Программы средств целевые показатели и затраты на программные мероприятия;</w:t>
      </w:r>
    </w:p>
    <w:p w:rsidR="001963B8" w:rsidRPr="000F388A" w:rsidRDefault="001963B8" w:rsidP="000F38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8A">
        <w:rPr>
          <w:rFonts w:ascii="Times New Roman" w:hAnsi="Times New Roman" w:cs="Times New Roman"/>
          <w:sz w:val="28"/>
          <w:szCs w:val="28"/>
        </w:rPr>
        <w:t>- организует размещение в сети «Интернет» текста Программы, нормативных правовых актов в сфере управления реализацией Программы, информации о ходе реализации Программы.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lastRenderedPageBreak/>
        <w:t>В этих целях Министерство образования и науки Республики Тыва: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- ежемесячно запрашивает и получает от исполнителей основных мероприятий Программы информацию по вопросам проведения мероприятий Программы и о</w:t>
      </w:r>
      <w:r w:rsidRPr="000F388A">
        <w:rPr>
          <w:rFonts w:ascii="Times New Roman" w:hAnsi="Times New Roman"/>
          <w:sz w:val="28"/>
          <w:szCs w:val="28"/>
        </w:rPr>
        <w:t>с</w:t>
      </w:r>
      <w:r w:rsidRPr="000F388A">
        <w:rPr>
          <w:rFonts w:ascii="Times New Roman" w:hAnsi="Times New Roman"/>
          <w:sz w:val="28"/>
          <w:szCs w:val="28"/>
        </w:rPr>
        <w:t>воения выделенных финансовых средств;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- организует и проводит совещания и семинары с привлечением исполнителей основных мероприятий Программы;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- в установленном порядке принимает меры по уточнению целевых показат</w:t>
      </w:r>
      <w:r w:rsidRPr="000F388A">
        <w:rPr>
          <w:rFonts w:ascii="Times New Roman" w:hAnsi="Times New Roman"/>
          <w:sz w:val="28"/>
          <w:szCs w:val="28"/>
        </w:rPr>
        <w:t>е</w:t>
      </w:r>
      <w:r w:rsidRPr="000F388A">
        <w:rPr>
          <w:rFonts w:ascii="Times New Roman" w:hAnsi="Times New Roman"/>
          <w:sz w:val="28"/>
          <w:szCs w:val="28"/>
        </w:rPr>
        <w:t>лей и затрат по программным мероприятиям, механизму реализации Программы, составу исполнителей основных мероприятий Программы;</w:t>
      </w:r>
    </w:p>
    <w:p w:rsidR="001963B8" w:rsidRPr="000F388A" w:rsidRDefault="001963B8" w:rsidP="000F38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- организует размещение текста Программы, а также информации о ходе и р</w:t>
      </w:r>
      <w:r w:rsidRPr="000F388A">
        <w:rPr>
          <w:rFonts w:ascii="Times New Roman" w:hAnsi="Times New Roman"/>
          <w:sz w:val="28"/>
          <w:szCs w:val="28"/>
        </w:rPr>
        <w:t>е</w:t>
      </w:r>
      <w:r w:rsidRPr="000F388A">
        <w:rPr>
          <w:rFonts w:ascii="Times New Roman" w:hAnsi="Times New Roman"/>
          <w:sz w:val="28"/>
          <w:szCs w:val="28"/>
        </w:rPr>
        <w:t>зультатах ее реализации в информационно-телекоммуникационной сети «Инте</w:t>
      </w:r>
      <w:r w:rsidRPr="000F388A">
        <w:rPr>
          <w:rFonts w:ascii="Times New Roman" w:hAnsi="Times New Roman"/>
          <w:sz w:val="28"/>
          <w:szCs w:val="28"/>
        </w:rPr>
        <w:t>р</w:t>
      </w:r>
      <w:r w:rsidRPr="000F388A">
        <w:rPr>
          <w:rFonts w:ascii="Times New Roman" w:hAnsi="Times New Roman"/>
          <w:sz w:val="28"/>
          <w:szCs w:val="28"/>
        </w:rPr>
        <w:t>нет».</w:t>
      </w:r>
    </w:p>
    <w:p w:rsidR="00143BF1" w:rsidRDefault="001963B8" w:rsidP="00143B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Органы исполнительной власти Республики Тыва, являющиеся исполнител</w:t>
      </w:r>
      <w:r w:rsidRPr="000F388A">
        <w:rPr>
          <w:rFonts w:ascii="Times New Roman" w:hAnsi="Times New Roman"/>
          <w:sz w:val="28"/>
          <w:szCs w:val="28"/>
        </w:rPr>
        <w:t>я</w:t>
      </w:r>
      <w:r w:rsidRPr="000F388A">
        <w:rPr>
          <w:rFonts w:ascii="Times New Roman" w:hAnsi="Times New Roman"/>
          <w:sz w:val="28"/>
          <w:szCs w:val="28"/>
        </w:rPr>
        <w:t>ми Программы</w:t>
      </w:r>
      <w:r w:rsidR="008A35E1">
        <w:rPr>
          <w:rFonts w:ascii="Times New Roman" w:hAnsi="Times New Roman"/>
          <w:sz w:val="28"/>
          <w:szCs w:val="28"/>
        </w:rPr>
        <w:t>,</w:t>
      </w:r>
      <w:r w:rsidR="00143BF1" w:rsidRPr="00143BF1">
        <w:rPr>
          <w:rFonts w:ascii="Times New Roman" w:hAnsi="Times New Roman"/>
          <w:sz w:val="28"/>
          <w:szCs w:val="28"/>
        </w:rPr>
        <w:t xml:space="preserve"> </w:t>
      </w:r>
      <w:r w:rsidR="00143BF1" w:rsidRPr="000F388A">
        <w:rPr>
          <w:rFonts w:ascii="Times New Roman" w:hAnsi="Times New Roman"/>
          <w:sz w:val="28"/>
          <w:szCs w:val="28"/>
        </w:rPr>
        <w:t>ежемесячно до 28 числа</w:t>
      </w:r>
      <w:r w:rsidR="00143BF1">
        <w:rPr>
          <w:rFonts w:ascii="Times New Roman" w:hAnsi="Times New Roman"/>
          <w:sz w:val="28"/>
          <w:szCs w:val="28"/>
        </w:rPr>
        <w:t xml:space="preserve"> </w:t>
      </w:r>
      <w:r w:rsidRPr="000F388A">
        <w:rPr>
          <w:rFonts w:ascii="Times New Roman" w:hAnsi="Times New Roman"/>
          <w:sz w:val="28"/>
          <w:szCs w:val="28"/>
        </w:rPr>
        <w:t>направляют в Министерство образования и науки Республики Тыва аналитическую информацию о ходе реализации Программы и эффективности использования финансовых средств</w:t>
      </w:r>
      <w:r w:rsidR="00143BF1">
        <w:rPr>
          <w:rFonts w:ascii="Times New Roman" w:hAnsi="Times New Roman"/>
          <w:sz w:val="28"/>
          <w:szCs w:val="28"/>
        </w:rPr>
        <w:t>.</w:t>
      </w:r>
      <w:r w:rsidRPr="000F388A">
        <w:rPr>
          <w:rFonts w:ascii="Times New Roman" w:hAnsi="Times New Roman"/>
          <w:sz w:val="28"/>
          <w:szCs w:val="28"/>
        </w:rPr>
        <w:t xml:space="preserve"> </w:t>
      </w:r>
      <w:r w:rsidR="00143BF1">
        <w:rPr>
          <w:rFonts w:ascii="Times New Roman" w:hAnsi="Times New Roman"/>
          <w:sz w:val="28"/>
          <w:szCs w:val="28"/>
        </w:rPr>
        <w:t>Министерство образования и науки Республики Тыва</w:t>
      </w:r>
      <w:r w:rsidRPr="000F388A">
        <w:rPr>
          <w:rFonts w:ascii="Times New Roman" w:hAnsi="Times New Roman"/>
          <w:sz w:val="28"/>
          <w:szCs w:val="28"/>
        </w:rPr>
        <w:t xml:space="preserve"> направл</w:t>
      </w:r>
      <w:r w:rsidR="00143BF1">
        <w:rPr>
          <w:rFonts w:ascii="Times New Roman" w:hAnsi="Times New Roman"/>
          <w:sz w:val="28"/>
          <w:szCs w:val="28"/>
        </w:rPr>
        <w:t>яет</w:t>
      </w:r>
      <w:r w:rsidRPr="000F388A">
        <w:rPr>
          <w:rFonts w:ascii="Times New Roman" w:hAnsi="Times New Roman"/>
          <w:sz w:val="28"/>
          <w:szCs w:val="28"/>
        </w:rPr>
        <w:t xml:space="preserve"> в Министерство экономики Республики Тыва</w:t>
      </w:r>
      <w:r w:rsidR="00143BF1">
        <w:rPr>
          <w:rFonts w:ascii="Times New Roman" w:hAnsi="Times New Roman"/>
          <w:sz w:val="28"/>
          <w:szCs w:val="28"/>
        </w:rPr>
        <w:t>:</w:t>
      </w:r>
    </w:p>
    <w:p w:rsidR="00143BF1" w:rsidRDefault="001963B8" w:rsidP="00143B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ежемесячно до 5 числа</w:t>
      </w:r>
      <w:r w:rsidR="00143BF1" w:rsidRPr="00143BF1">
        <w:rPr>
          <w:rFonts w:ascii="Times New Roman" w:hAnsi="Times New Roman"/>
          <w:sz w:val="28"/>
          <w:szCs w:val="28"/>
        </w:rPr>
        <w:t xml:space="preserve"> </w:t>
      </w:r>
      <w:r w:rsidR="00143BF1">
        <w:rPr>
          <w:rFonts w:ascii="Times New Roman" w:hAnsi="Times New Roman"/>
          <w:sz w:val="28"/>
          <w:szCs w:val="28"/>
        </w:rPr>
        <w:t xml:space="preserve">– </w:t>
      </w:r>
      <w:r w:rsidR="00143BF1" w:rsidRPr="000F388A">
        <w:rPr>
          <w:rFonts w:ascii="Times New Roman" w:hAnsi="Times New Roman"/>
          <w:sz w:val="28"/>
          <w:szCs w:val="28"/>
        </w:rPr>
        <w:t>сводн</w:t>
      </w:r>
      <w:r w:rsidR="00143BF1">
        <w:rPr>
          <w:rFonts w:ascii="Times New Roman" w:hAnsi="Times New Roman"/>
          <w:sz w:val="28"/>
          <w:szCs w:val="28"/>
        </w:rPr>
        <w:t>ый</w:t>
      </w:r>
      <w:r w:rsidR="00143BF1" w:rsidRPr="000F388A">
        <w:rPr>
          <w:rFonts w:ascii="Times New Roman" w:hAnsi="Times New Roman"/>
          <w:sz w:val="28"/>
          <w:szCs w:val="28"/>
        </w:rPr>
        <w:t xml:space="preserve"> от</w:t>
      </w:r>
      <w:r w:rsidR="00143BF1">
        <w:rPr>
          <w:rFonts w:ascii="Times New Roman" w:hAnsi="Times New Roman"/>
          <w:sz w:val="28"/>
          <w:szCs w:val="28"/>
        </w:rPr>
        <w:t>чет;</w:t>
      </w:r>
    </w:p>
    <w:p w:rsidR="001963B8" w:rsidRPr="000F388A" w:rsidRDefault="001963B8" w:rsidP="00143B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388A">
        <w:rPr>
          <w:rFonts w:ascii="Times New Roman" w:hAnsi="Times New Roman"/>
          <w:sz w:val="28"/>
          <w:szCs w:val="28"/>
        </w:rPr>
        <w:t>ежегодно до 20 января следующего года</w:t>
      </w:r>
      <w:r w:rsidR="00143BF1" w:rsidRPr="00143BF1">
        <w:rPr>
          <w:rFonts w:ascii="Times New Roman" w:hAnsi="Times New Roman"/>
          <w:sz w:val="28"/>
          <w:szCs w:val="28"/>
        </w:rPr>
        <w:t xml:space="preserve"> </w:t>
      </w:r>
      <w:r w:rsidR="00143BF1">
        <w:rPr>
          <w:rFonts w:ascii="Times New Roman" w:hAnsi="Times New Roman"/>
          <w:sz w:val="28"/>
          <w:szCs w:val="28"/>
        </w:rPr>
        <w:t xml:space="preserve">– </w:t>
      </w:r>
      <w:r w:rsidR="00143BF1" w:rsidRPr="000F388A">
        <w:rPr>
          <w:rFonts w:ascii="Times New Roman" w:hAnsi="Times New Roman"/>
          <w:sz w:val="28"/>
          <w:szCs w:val="28"/>
        </w:rPr>
        <w:t>годово</w:t>
      </w:r>
      <w:r w:rsidR="00143BF1">
        <w:rPr>
          <w:rFonts w:ascii="Times New Roman" w:hAnsi="Times New Roman"/>
          <w:sz w:val="28"/>
          <w:szCs w:val="28"/>
        </w:rPr>
        <w:t>й</w:t>
      </w:r>
      <w:r w:rsidR="00143BF1" w:rsidRPr="000F388A">
        <w:rPr>
          <w:rFonts w:ascii="Times New Roman" w:hAnsi="Times New Roman"/>
          <w:sz w:val="28"/>
          <w:szCs w:val="28"/>
        </w:rPr>
        <w:t xml:space="preserve"> отче</w:t>
      </w:r>
      <w:r w:rsidR="00143BF1">
        <w:rPr>
          <w:rFonts w:ascii="Times New Roman" w:hAnsi="Times New Roman"/>
          <w:sz w:val="28"/>
          <w:szCs w:val="28"/>
        </w:rPr>
        <w:t>т</w:t>
      </w:r>
      <w:r w:rsidRPr="000F388A">
        <w:rPr>
          <w:rFonts w:ascii="Times New Roman" w:hAnsi="Times New Roman"/>
          <w:sz w:val="28"/>
          <w:szCs w:val="28"/>
        </w:rPr>
        <w:t>.</w:t>
      </w:r>
    </w:p>
    <w:p w:rsidR="001963B8" w:rsidRPr="000F388A" w:rsidRDefault="001963B8" w:rsidP="000F38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88A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 w:rsidR="00143BF1">
        <w:rPr>
          <w:rFonts w:ascii="Times New Roman" w:hAnsi="Times New Roman" w:cs="Times New Roman"/>
          <w:sz w:val="28"/>
          <w:szCs w:val="28"/>
        </w:rPr>
        <w:t>за</w:t>
      </w:r>
      <w:r w:rsidRPr="000F388A">
        <w:rPr>
          <w:rFonts w:ascii="Times New Roman" w:hAnsi="Times New Roman" w:cs="Times New Roman"/>
          <w:sz w:val="28"/>
          <w:szCs w:val="28"/>
        </w:rPr>
        <w:t xml:space="preserve"> исполнением Программы и координацию усилий всех о</w:t>
      </w:r>
      <w:r w:rsidRPr="000F388A">
        <w:rPr>
          <w:rFonts w:ascii="Times New Roman" w:hAnsi="Times New Roman" w:cs="Times New Roman"/>
          <w:sz w:val="28"/>
          <w:szCs w:val="28"/>
        </w:rPr>
        <w:t>р</w:t>
      </w:r>
      <w:r w:rsidRPr="000F388A">
        <w:rPr>
          <w:rFonts w:ascii="Times New Roman" w:hAnsi="Times New Roman" w:cs="Times New Roman"/>
          <w:sz w:val="28"/>
          <w:szCs w:val="28"/>
        </w:rPr>
        <w:t>ганов и учреждений системы профилактики безнадзорности и правонарушений н</w:t>
      </w:r>
      <w:r w:rsidRPr="000F388A">
        <w:rPr>
          <w:rFonts w:ascii="Times New Roman" w:hAnsi="Times New Roman" w:cs="Times New Roman"/>
          <w:sz w:val="28"/>
          <w:szCs w:val="28"/>
        </w:rPr>
        <w:t>е</w:t>
      </w:r>
      <w:r w:rsidRPr="000F388A">
        <w:rPr>
          <w:rFonts w:ascii="Times New Roman" w:hAnsi="Times New Roman" w:cs="Times New Roman"/>
          <w:sz w:val="28"/>
          <w:szCs w:val="28"/>
        </w:rPr>
        <w:t>совершеннолетних в республике осуществляет Межведомственная комиссия по д</w:t>
      </w:r>
      <w:r w:rsidRPr="000F388A">
        <w:rPr>
          <w:rFonts w:ascii="Times New Roman" w:hAnsi="Times New Roman" w:cs="Times New Roman"/>
          <w:sz w:val="28"/>
          <w:szCs w:val="28"/>
        </w:rPr>
        <w:t>е</w:t>
      </w:r>
      <w:r w:rsidRPr="000F388A">
        <w:rPr>
          <w:rFonts w:ascii="Times New Roman" w:hAnsi="Times New Roman" w:cs="Times New Roman"/>
          <w:sz w:val="28"/>
          <w:szCs w:val="28"/>
        </w:rPr>
        <w:t xml:space="preserve">лам несовершеннолетних и защите их прав при Правительстве Республики Тыва (далее </w:t>
      </w:r>
      <w:r w:rsidR="006B1803">
        <w:rPr>
          <w:rFonts w:ascii="Times New Roman" w:hAnsi="Times New Roman" w:cs="Times New Roman"/>
          <w:sz w:val="28"/>
          <w:szCs w:val="28"/>
        </w:rPr>
        <w:t>–</w:t>
      </w:r>
      <w:r w:rsidRPr="000F388A">
        <w:rPr>
          <w:rFonts w:ascii="Times New Roman" w:hAnsi="Times New Roman" w:cs="Times New Roman"/>
          <w:sz w:val="28"/>
          <w:szCs w:val="28"/>
        </w:rPr>
        <w:t xml:space="preserve"> Межведомственная комиссия) под руководством заместителя Председателя Правительства Республики Тыва, которая уточняет целевые показатели и затраты по программным мероприятиям, механизм реализации Программы, состав исполнит</w:t>
      </w:r>
      <w:r w:rsidRPr="000F388A">
        <w:rPr>
          <w:rFonts w:ascii="Times New Roman" w:hAnsi="Times New Roman" w:cs="Times New Roman"/>
          <w:sz w:val="28"/>
          <w:szCs w:val="28"/>
        </w:rPr>
        <w:t>е</w:t>
      </w:r>
      <w:r w:rsidRPr="000F388A">
        <w:rPr>
          <w:rFonts w:ascii="Times New Roman" w:hAnsi="Times New Roman" w:cs="Times New Roman"/>
          <w:sz w:val="28"/>
          <w:szCs w:val="28"/>
        </w:rPr>
        <w:t>лей, запрашивает информацию</w:t>
      </w:r>
      <w:proofErr w:type="gramEnd"/>
      <w:r w:rsidRPr="000F388A">
        <w:rPr>
          <w:rFonts w:ascii="Times New Roman" w:hAnsi="Times New Roman" w:cs="Times New Roman"/>
          <w:sz w:val="28"/>
          <w:szCs w:val="28"/>
        </w:rPr>
        <w:t xml:space="preserve"> о ходе исполнения Программы от министерств и в</w:t>
      </w:r>
      <w:r w:rsidRPr="000F388A">
        <w:rPr>
          <w:rFonts w:ascii="Times New Roman" w:hAnsi="Times New Roman" w:cs="Times New Roman"/>
          <w:sz w:val="28"/>
          <w:szCs w:val="28"/>
        </w:rPr>
        <w:t>е</w:t>
      </w:r>
      <w:r w:rsidRPr="000F388A">
        <w:rPr>
          <w:rFonts w:ascii="Times New Roman" w:hAnsi="Times New Roman" w:cs="Times New Roman"/>
          <w:sz w:val="28"/>
          <w:szCs w:val="28"/>
        </w:rPr>
        <w:t>домств, ответственных за выполнение мероприятий</w:t>
      </w:r>
      <w:proofErr w:type="gramStart"/>
      <w:r w:rsidRPr="000F38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963B8" w:rsidRPr="000F388A" w:rsidRDefault="001963B8" w:rsidP="000F388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Pr="000F3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Pr="000F3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F3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www.pravo.gov.ru</w:t>
      </w:r>
      <w:proofErr w:type="spellEnd"/>
      <w:r w:rsidRPr="000F3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963B8" w:rsidRDefault="001963B8" w:rsidP="006B1803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963B8" w:rsidRDefault="001963B8" w:rsidP="006B1803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0D56" w:rsidRPr="00EC0D56" w:rsidRDefault="00EC0D56" w:rsidP="00EC0D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0D56" w:rsidRPr="00EC0D56" w:rsidRDefault="00EC0D56" w:rsidP="00EC0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D56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EC0D56" w:rsidRPr="00EC0D56" w:rsidRDefault="00EC0D56" w:rsidP="00EC0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D56">
        <w:rPr>
          <w:rFonts w:ascii="Times New Roman" w:hAnsi="Times New Roman"/>
          <w:sz w:val="28"/>
          <w:szCs w:val="28"/>
        </w:rPr>
        <w:t xml:space="preserve">  Правительства Республики Тыва</w:t>
      </w:r>
      <w:r w:rsidRPr="00EC0D56">
        <w:rPr>
          <w:rFonts w:ascii="Times New Roman" w:hAnsi="Times New Roman"/>
          <w:sz w:val="28"/>
          <w:szCs w:val="28"/>
        </w:rPr>
        <w:tab/>
      </w:r>
      <w:r w:rsidRPr="00EC0D56">
        <w:rPr>
          <w:rFonts w:ascii="Times New Roman" w:hAnsi="Times New Roman"/>
          <w:sz w:val="28"/>
          <w:szCs w:val="28"/>
        </w:rPr>
        <w:tab/>
      </w:r>
      <w:r w:rsidRPr="00EC0D56">
        <w:rPr>
          <w:rFonts w:ascii="Times New Roman" w:hAnsi="Times New Roman"/>
          <w:sz w:val="28"/>
          <w:szCs w:val="28"/>
        </w:rPr>
        <w:tab/>
      </w:r>
      <w:r w:rsidRPr="00EC0D56">
        <w:rPr>
          <w:rFonts w:ascii="Times New Roman" w:hAnsi="Times New Roman"/>
          <w:sz w:val="28"/>
          <w:szCs w:val="28"/>
        </w:rPr>
        <w:tab/>
      </w:r>
      <w:r w:rsidRPr="00EC0D56">
        <w:rPr>
          <w:rFonts w:ascii="Times New Roman" w:hAnsi="Times New Roman"/>
          <w:sz w:val="28"/>
          <w:szCs w:val="28"/>
        </w:rPr>
        <w:tab/>
      </w:r>
      <w:r w:rsidRPr="00EC0D56">
        <w:rPr>
          <w:rFonts w:ascii="Times New Roman" w:hAnsi="Times New Roman"/>
          <w:sz w:val="28"/>
          <w:szCs w:val="28"/>
        </w:rPr>
        <w:tab/>
      </w:r>
      <w:r w:rsidRPr="00EC0D56"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 w:rsidRPr="00EC0D56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0F388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BB" w:rsidRDefault="00B56ABB" w:rsidP="00F952C7">
      <w:pPr>
        <w:spacing w:after="0" w:line="240" w:lineRule="auto"/>
      </w:pPr>
      <w:r>
        <w:separator/>
      </w:r>
    </w:p>
  </w:endnote>
  <w:endnote w:type="continuationSeparator" w:id="0">
    <w:p w:rsidR="00B56ABB" w:rsidRDefault="00B56ABB" w:rsidP="00F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56" w:rsidRDefault="00EC0D5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56" w:rsidRDefault="00EC0D5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56" w:rsidRDefault="00EC0D5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BB" w:rsidRDefault="00B56ABB" w:rsidP="00F952C7">
      <w:pPr>
        <w:spacing w:after="0" w:line="240" w:lineRule="auto"/>
      </w:pPr>
      <w:r>
        <w:separator/>
      </w:r>
    </w:p>
  </w:footnote>
  <w:footnote w:type="continuationSeparator" w:id="0">
    <w:p w:rsidR="00B56ABB" w:rsidRDefault="00B56ABB" w:rsidP="00F9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56" w:rsidRDefault="00EC0D5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76"/>
    </w:sdtPr>
    <w:sdtEndPr>
      <w:rPr>
        <w:sz w:val="24"/>
        <w:szCs w:val="24"/>
      </w:rPr>
    </w:sdtEndPr>
    <w:sdtContent>
      <w:p w:rsidR="00A3303F" w:rsidRPr="00F952C7" w:rsidRDefault="0025119D">
        <w:pPr>
          <w:pStyle w:val="af0"/>
          <w:jc w:val="right"/>
          <w:rPr>
            <w:sz w:val="24"/>
            <w:szCs w:val="24"/>
          </w:rPr>
        </w:pPr>
        <w:r w:rsidRPr="00F952C7">
          <w:rPr>
            <w:sz w:val="24"/>
            <w:szCs w:val="24"/>
          </w:rPr>
          <w:fldChar w:fldCharType="begin"/>
        </w:r>
        <w:r w:rsidR="00A3303F" w:rsidRPr="00F952C7">
          <w:rPr>
            <w:sz w:val="24"/>
            <w:szCs w:val="24"/>
          </w:rPr>
          <w:instrText xml:space="preserve"> PAGE   \* MERGEFORMAT </w:instrText>
        </w:r>
        <w:r w:rsidRPr="00F952C7">
          <w:rPr>
            <w:sz w:val="24"/>
            <w:szCs w:val="24"/>
          </w:rPr>
          <w:fldChar w:fldCharType="separate"/>
        </w:r>
        <w:r w:rsidR="00817BAE">
          <w:rPr>
            <w:noProof/>
            <w:sz w:val="24"/>
            <w:szCs w:val="24"/>
          </w:rPr>
          <w:t>2</w:t>
        </w:r>
        <w:r w:rsidRPr="00F952C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56" w:rsidRDefault="00EC0D56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3F" w:rsidRDefault="00A3303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81"/>
    </w:sdtPr>
    <w:sdtContent>
      <w:p w:rsidR="00A3303F" w:rsidRDefault="0025119D">
        <w:pPr>
          <w:pStyle w:val="af0"/>
          <w:jc w:val="right"/>
        </w:pPr>
        <w:fldSimple w:instr=" PAGE   \* MERGEFORMAT ">
          <w:r w:rsidR="00817BAE">
            <w:rPr>
              <w:noProof/>
            </w:rPr>
            <w:t>22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79"/>
    </w:sdtPr>
    <w:sdtEndPr>
      <w:rPr>
        <w:sz w:val="24"/>
        <w:szCs w:val="24"/>
      </w:rPr>
    </w:sdtEndPr>
    <w:sdtContent>
      <w:p w:rsidR="00A3303F" w:rsidRPr="00A61CED" w:rsidRDefault="0025119D">
        <w:pPr>
          <w:pStyle w:val="af0"/>
          <w:jc w:val="right"/>
          <w:rPr>
            <w:sz w:val="24"/>
            <w:szCs w:val="24"/>
          </w:rPr>
        </w:pPr>
        <w:r w:rsidRPr="00A61CED">
          <w:rPr>
            <w:sz w:val="24"/>
            <w:szCs w:val="24"/>
          </w:rPr>
          <w:fldChar w:fldCharType="begin"/>
        </w:r>
        <w:r w:rsidR="00A3303F" w:rsidRPr="00A61CED">
          <w:rPr>
            <w:sz w:val="24"/>
            <w:szCs w:val="24"/>
          </w:rPr>
          <w:instrText xml:space="preserve"> PAGE   \* MERGEFORMAT </w:instrText>
        </w:r>
        <w:r w:rsidRPr="00A61CED">
          <w:rPr>
            <w:sz w:val="24"/>
            <w:szCs w:val="24"/>
          </w:rPr>
          <w:fldChar w:fldCharType="separate"/>
        </w:r>
        <w:r w:rsidR="00817BAE">
          <w:rPr>
            <w:noProof/>
            <w:sz w:val="24"/>
            <w:szCs w:val="24"/>
          </w:rPr>
          <w:t>3</w:t>
        </w:r>
        <w:r w:rsidRPr="00A61CE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776"/>
    <w:multiLevelType w:val="hybridMultilevel"/>
    <w:tmpl w:val="59E2B4F4"/>
    <w:lvl w:ilvl="0" w:tplc="7C86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81831"/>
    <w:multiLevelType w:val="hybridMultilevel"/>
    <w:tmpl w:val="AB4AA15C"/>
    <w:lvl w:ilvl="0" w:tplc="5FF8187C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300F5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E15548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62FE"/>
    <w:multiLevelType w:val="hybridMultilevel"/>
    <w:tmpl w:val="649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5cec45-4777-4af6-9792-da42af48a1a9"/>
  </w:docVars>
  <w:rsids>
    <w:rsidRoot w:val="001963B8"/>
    <w:rsid w:val="000107D0"/>
    <w:rsid w:val="00054181"/>
    <w:rsid w:val="000F388A"/>
    <w:rsid w:val="00143BF1"/>
    <w:rsid w:val="00177247"/>
    <w:rsid w:val="001963B8"/>
    <w:rsid w:val="0025119D"/>
    <w:rsid w:val="00315D75"/>
    <w:rsid w:val="0040025F"/>
    <w:rsid w:val="0048444C"/>
    <w:rsid w:val="005C2102"/>
    <w:rsid w:val="006B1803"/>
    <w:rsid w:val="00817BAE"/>
    <w:rsid w:val="008A35E1"/>
    <w:rsid w:val="008D7C5F"/>
    <w:rsid w:val="009C47C3"/>
    <w:rsid w:val="00A3303F"/>
    <w:rsid w:val="00A61CED"/>
    <w:rsid w:val="00A67975"/>
    <w:rsid w:val="00B25E35"/>
    <w:rsid w:val="00B56ABB"/>
    <w:rsid w:val="00B77037"/>
    <w:rsid w:val="00C06C46"/>
    <w:rsid w:val="00CD3C96"/>
    <w:rsid w:val="00D172EF"/>
    <w:rsid w:val="00D40FB8"/>
    <w:rsid w:val="00DE0B14"/>
    <w:rsid w:val="00E26B8A"/>
    <w:rsid w:val="00EA1C95"/>
    <w:rsid w:val="00EC0D56"/>
    <w:rsid w:val="00EC629B"/>
    <w:rsid w:val="00EC67D2"/>
    <w:rsid w:val="00F952C7"/>
    <w:rsid w:val="00FF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6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3B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196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963B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963B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1963B8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963B8"/>
    <w:rPr>
      <w:color w:val="0000FF"/>
      <w:u w:val="single"/>
    </w:rPr>
  </w:style>
  <w:style w:type="paragraph" w:customStyle="1" w:styleId="ConsPlusTitle">
    <w:name w:val="ConsPlusTitle"/>
    <w:rsid w:val="001963B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B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963B8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963B8"/>
    <w:rPr>
      <w:color w:val="800080"/>
      <w:u w:val="single"/>
    </w:rPr>
  </w:style>
  <w:style w:type="paragraph" w:customStyle="1" w:styleId="font5">
    <w:name w:val="font5"/>
    <w:basedOn w:val="a"/>
    <w:rsid w:val="001963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963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1963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1963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963B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963B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963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963B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963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963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9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9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963B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963B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963B8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963B8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96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963B8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963B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963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1963B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96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963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963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1963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1963B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963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1963B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963B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196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1963B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1963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1963B8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1963B8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1963B8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1963B8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1963B8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1963B8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963B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1963B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963B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1963B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1963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1963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1963B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1963B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96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963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963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963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963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96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96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963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96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196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1963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19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96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963B8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1963B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3B8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2pt">
    <w:name w:val="Основной текст (2) + 12 pt;Не полужирный"/>
    <w:basedOn w:val="21"/>
    <w:rsid w:val="001963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963B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1963B8"/>
    <w:pPr>
      <w:widowControl w:val="0"/>
      <w:shd w:val="clear" w:color="auto" w:fill="FFFFFF"/>
      <w:spacing w:before="300"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1963B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63B8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3pt">
    <w:name w:val="Основной текст (6) + Интервал 3 pt"/>
    <w:basedOn w:val="6"/>
    <w:rsid w:val="001963B8"/>
    <w:rPr>
      <w:color w:val="000000"/>
      <w:spacing w:val="60"/>
      <w:w w:val="100"/>
      <w:position w:val="0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1963B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63B8"/>
    <w:rPr>
      <w:rFonts w:ascii="Calibri" w:eastAsia="Calibri" w:hAnsi="Calibri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963B8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963B8"/>
    <w:rPr>
      <w:rFonts w:eastAsia="Calibri"/>
      <w:sz w:val="27"/>
      <w:szCs w:val="27"/>
      <w:shd w:val="clear" w:color="auto" w:fill="FFFFFF"/>
      <w:lang w:eastAsia="ru-RU"/>
    </w:rPr>
  </w:style>
  <w:style w:type="character" w:styleId="ae">
    <w:name w:val="footnote reference"/>
    <w:basedOn w:val="a0"/>
    <w:uiPriority w:val="99"/>
    <w:semiHidden/>
    <w:unhideWhenUsed/>
    <w:rsid w:val="001963B8"/>
    <w:rPr>
      <w:vertAlign w:val="superscript"/>
    </w:rPr>
  </w:style>
  <w:style w:type="character" w:customStyle="1" w:styleId="2TimesNewRoman">
    <w:name w:val="Основной текст (2) + Times New Roman"/>
    <w:aliases w:val="14 pt,Полужирный"/>
    <w:basedOn w:val="a0"/>
    <w:rsid w:val="001963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aliases w:val="Не курсив"/>
    <w:basedOn w:val="a0"/>
    <w:uiPriority w:val="99"/>
    <w:rsid w:val="001963B8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">
    <w:name w:val="Верхний колонтитул Знак"/>
    <w:basedOn w:val="a0"/>
    <w:link w:val="af0"/>
    <w:uiPriority w:val="99"/>
    <w:rsid w:val="001963B8"/>
    <w:rPr>
      <w:sz w:val="22"/>
      <w:szCs w:val="22"/>
    </w:rPr>
  </w:style>
  <w:style w:type="paragraph" w:styleId="af0">
    <w:name w:val="header"/>
    <w:basedOn w:val="a"/>
    <w:link w:val="af"/>
    <w:uiPriority w:val="99"/>
    <w:unhideWhenUsed/>
    <w:rsid w:val="001963B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1963B8"/>
    <w:rPr>
      <w:rFonts w:ascii="Calibri" w:eastAsia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1963B8"/>
    <w:rPr>
      <w:sz w:val="22"/>
      <w:szCs w:val="22"/>
    </w:rPr>
  </w:style>
  <w:style w:type="paragraph" w:styleId="af2">
    <w:name w:val="footer"/>
    <w:basedOn w:val="a"/>
    <w:link w:val="af1"/>
    <w:uiPriority w:val="99"/>
    <w:semiHidden/>
    <w:unhideWhenUsed/>
    <w:rsid w:val="001963B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12">
    <w:name w:val="Нижний колонтитул Знак1"/>
    <w:basedOn w:val="a0"/>
    <w:link w:val="af2"/>
    <w:uiPriority w:val="99"/>
    <w:semiHidden/>
    <w:rsid w:val="001963B8"/>
    <w:rPr>
      <w:rFonts w:ascii="Calibri" w:eastAsia="Calibri" w:hAnsi="Calibri"/>
      <w:sz w:val="22"/>
      <w:szCs w:val="22"/>
    </w:rPr>
  </w:style>
  <w:style w:type="character" w:customStyle="1" w:styleId="af3">
    <w:name w:val="Основной текст_"/>
    <w:basedOn w:val="a0"/>
    <w:link w:val="13"/>
    <w:locked/>
    <w:rsid w:val="001963B8"/>
    <w:rPr>
      <w:rFonts w:eastAsia="Times New Roman"/>
      <w:b/>
      <w:bCs/>
      <w:i/>
      <w:iCs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1963B8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character" w:customStyle="1" w:styleId="3">
    <w:name w:val="Основной текст (3)_"/>
    <w:basedOn w:val="a0"/>
    <w:link w:val="30"/>
    <w:locked/>
    <w:rsid w:val="001963B8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63B8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8pt0">
    <w:name w:val="Основной текст + 8 pt;Не курсив"/>
    <w:basedOn w:val="af3"/>
    <w:rsid w:val="001963B8"/>
    <w:rPr>
      <w:rFonts w:cs="Times New Roman"/>
      <w:color w:val="000000"/>
      <w:spacing w:val="0"/>
      <w:w w:val="100"/>
      <w:position w:val="0"/>
      <w:sz w:val="16"/>
      <w:szCs w:val="16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1963B8"/>
  </w:style>
  <w:style w:type="paragraph" w:customStyle="1" w:styleId="font7">
    <w:name w:val="font7"/>
    <w:basedOn w:val="a"/>
    <w:rsid w:val="001963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lang w:eastAsia="ru-RU"/>
    </w:rPr>
  </w:style>
  <w:style w:type="paragraph" w:customStyle="1" w:styleId="font8">
    <w:name w:val="font8"/>
    <w:basedOn w:val="a"/>
    <w:rsid w:val="001963B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customStyle="1" w:styleId="font9">
    <w:name w:val="font9"/>
    <w:basedOn w:val="a"/>
    <w:rsid w:val="001963B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lang w:eastAsia="ru-RU"/>
    </w:rPr>
  </w:style>
  <w:style w:type="paragraph" w:customStyle="1" w:styleId="ConsPlusNonformat">
    <w:name w:val="ConsPlusNonformat"/>
    <w:rsid w:val="001963B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63B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3B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963B8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3B8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3B8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2020-05-28T06:19:00Z</cp:lastPrinted>
  <dcterms:created xsi:type="dcterms:W3CDTF">2020-05-28T06:19:00Z</dcterms:created>
  <dcterms:modified xsi:type="dcterms:W3CDTF">2020-05-28T06:22:00Z</dcterms:modified>
</cp:coreProperties>
</file>