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DA" w:rsidRDefault="00C517DA" w:rsidP="00C517DA">
      <w:pPr>
        <w:spacing w:after="200" w:line="276" w:lineRule="auto"/>
        <w:jc w:val="center"/>
        <w:rPr>
          <w:noProof/>
          <w:sz w:val="24"/>
          <w:szCs w:val="24"/>
        </w:rPr>
      </w:pPr>
    </w:p>
    <w:p w:rsidR="004B5F36" w:rsidRDefault="004B5F36" w:rsidP="00C517DA">
      <w:pPr>
        <w:spacing w:after="200" w:line="276" w:lineRule="auto"/>
        <w:jc w:val="center"/>
        <w:rPr>
          <w:noProof/>
          <w:sz w:val="24"/>
          <w:szCs w:val="24"/>
        </w:rPr>
      </w:pPr>
    </w:p>
    <w:p w:rsidR="004B5F36" w:rsidRDefault="004B5F36" w:rsidP="00C517DA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C517DA" w:rsidRPr="0025472A" w:rsidRDefault="00C517DA" w:rsidP="00C517D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517DA" w:rsidRPr="004C14FF" w:rsidRDefault="00C517DA" w:rsidP="00C517D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235DE" w:rsidRDefault="006235DE" w:rsidP="006235DE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</w:p>
    <w:p w:rsidR="006235DE" w:rsidRPr="000E338D" w:rsidRDefault="000E338D" w:rsidP="000E338D">
      <w:pPr>
        <w:autoSpaceDE w:val="0"/>
        <w:autoSpaceDN w:val="0"/>
        <w:spacing w:line="360" w:lineRule="auto"/>
        <w:contextualSpacing/>
        <w:jc w:val="center"/>
        <w:rPr>
          <w:rFonts w:eastAsia="SimSun"/>
          <w:sz w:val="28"/>
          <w:szCs w:val="28"/>
          <w:lang w:eastAsia="zh-CN"/>
        </w:rPr>
      </w:pPr>
      <w:r w:rsidRPr="000E338D">
        <w:rPr>
          <w:rFonts w:eastAsia="SimSun"/>
          <w:sz w:val="28"/>
          <w:szCs w:val="28"/>
          <w:lang w:eastAsia="zh-CN"/>
        </w:rPr>
        <w:t>от 16 июля 2021 г. № 352</w:t>
      </w:r>
    </w:p>
    <w:p w:rsidR="000E338D" w:rsidRPr="000E338D" w:rsidRDefault="000E338D" w:rsidP="000E338D">
      <w:pPr>
        <w:autoSpaceDE w:val="0"/>
        <w:autoSpaceDN w:val="0"/>
        <w:spacing w:line="360" w:lineRule="auto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0E338D">
        <w:rPr>
          <w:rFonts w:eastAsia="SimSun"/>
          <w:sz w:val="28"/>
          <w:szCs w:val="28"/>
          <w:lang w:eastAsia="zh-CN"/>
        </w:rPr>
        <w:t>г. Кызыл</w:t>
      </w:r>
    </w:p>
    <w:p w:rsidR="006235DE" w:rsidRDefault="006235DE" w:rsidP="006235DE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</w:p>
    <w:p w:rsidR="006235DE" w:rsidRPr="00DA020E" w:rsidRDefault="006235DE" w:rsidP="006235DE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DA020E">
        <w:rPr>
          <w:rFonts w:eastAsia="SimSun"/>
          <w:b/>
          <w:sz w:val="28"/>
          <w:szCs w:val="28"/>
          <w:lang w:eastAsia="zh-CN"/>
        </w:rPr>
        <w:t>О внесении изменений в государственную</w:t>
      </w:r>
    </w:p>
    <w:p w:rsidR="006235DE" w:rsidRPr="00DA020E" w:rsidRDefault="006235DE" w:rsidP="006235DE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DA020E">
        <w:rPr>
          <w:rFonts w:eastAsia="SimSun"/>
          <w:b/>
          <w:sz w:val="28"/>
          <w:szCs w:val="28"/>
          <w:lang w:eastAsia="zh-CN"/>
        </w:rPr>
        <w:t>программу Республики Тыва</w:t>
      </w:r>
    </w:p>
    <w:p w:rsidR="006235DE" w:rsidRPr="00DA020E" w:rsidRDefault="006235DE" w:rsidP="006235DE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A020E">
        <w:rPr>
          <w:rFonts w:eastAsia="SimSun"/>
          <w:b/>
          <w:bCs/>
          <w:sz w:val="28"/>
          <w:szCs w:val="28"/>
          <w:lang w:eastAsia="zh-CN"/>
        </w:rPr>
        <w:t>«Воспроизводство и использование</w:t>
      </w:r>
    </w:p>
    <w:p w:rsidR="006235DE" w:rsidRPr="00DA020E" w:rsidRDefault="006235DE" w:rsidP="006235DE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DA020E">
        <w:rPr>
          <w:rFonts w:eastAsia="SimSun"/>
          <w:b/>
          <w:bCs/>
          <w:sz w:val="28"/>
          <w:szCs w:val="28"/>
          <w:lang w:eastAsia="zh-CN"/>
        </w:rPr>
        <w:t>природных ресурсов на 2021-2025 годы»</w:t>
      </w:r>
    </w:p>
    <w:p w:rsidR="006235DE" w:rsidRPr="00DA020E" w:rsidRDefault="006235DE" w:rsidP="006235DE">
      <w:pPr>
        <w:widowControl w:val="0"/>
        <w:autoSpaceDE w:val="0"/>
        <w:autoSpaceDN w:val="0"/>
        <w:adjustRightInd w:val="0"/>
        <w:spacing w:line="720" w:lineRule="atLeast"/>
        <w:jc w:val="center"/>
        <w:rPr>
          <w:bCs/>
          <w:spacing w:val="-2"/>
          <w:sz w:val="28"/>
          <w:szCs w:val="28"/>
        </w:rPr>
      </w:pPr>
    </w:p>
    <w:p w:rsidR="006235DE" w:rsidRPr="00DA020E" w:rsidRDefault="006235DE" w:rsidP="006235DE">
      <w:pPr>
        <w:pStyle w:val="ConsPlusNormal"/>
        <w:spacing w:line="360" w:lineRule="atLeast"/>
        <w:ind w:firstLine="709"/>
        <w:jc w:val="both"/>
      </w:pPr>
      <w:r w:rsidRPr="00DA020E">
        <w:t>В соответствии с Законом Республики Тыва от 16</w:t>
      </w:r>
      <w:r>
        <w:t xml:space="preserve"> </w:t>
      </w:r>
      <w:r w:rsidRPr="00DA020E">
        <w:t>апреля 2021 г</w:t>
      </w:r>
      <w:r>
        <w:t>.</w:t>
      </w:r>
      <w:r w:rsidRPr="00DA020E">
        <w:t xml:space="preserve"> № 704-ЗРТ «О внесении изменений в Закон Республики Тыва «О республиканском бюджете</w:t>
      </w:r>
      <w:r>
        <w:t xml:space="preserve"> </w:t>
      </w:r>
      <w:r w:rsidRPr="00DA020E">
        <w:t>Республики Тыва на 2021 год и на</w:t>
      </w:r>
      <w:r>
        <w:t xml:space="preserve"> </w:t>
      </w:r>
      <w:r w:rsidRPr="00DA020E">
        <w:t>плановый период 2022</w:t>
      </w:r>
      <w:r>
        <w:t xml:space="preserve"> </w:t>
      </w:r>
      <w:r w:rsidRPr="00DA020E">
        <w:t>и 2023 годов»</w:t>
      </w:r>
      <w:r>
        <w:t xml:space="preserve"> </w:t>
      </w:r>
      <w:r w:rsidR="00C45EAB">
        <w:t xml:space="preserve">Правительство Республики Тыва </w:t>
      </w:r>
      <w:r w:rsidRPr="00DA020E">
        <w:t>ПОСТАНОВЛЯЕТ:</w:t>
      </w:r>
    </w:p>
    <w:p w:rsidR="006235DE" w:rsidRPr="00DA020E" w:rsidRDefault="006235DE" w:rsidP="006235DE">
      <w:pPr>
        <w:pStyle w:val="ConsPlusNormal"/>
        <w:spacing w:line="480" w:lineRule="atLeast"/>
        <w:ind w:firstLine="709"/>
        <w:jc w:val="both"/>
      </w:pPr>
    </w:p>
    <w:p w:rsidR="006235DE" w:rsidRPr="00DA020E" w:rsidRDefault="006235DE" w:rsidP="006235D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bCs/>
          <w:sz w:val="28"/>
          <w:szCs w:val="28"/>
        </w:rPr>
      </w:pPr>
      <w:r w:rsidRPr="00DA020E">
        <w:rPr>
          <w:sz w:val="28"/>
          <w:szCs w:val="28"/>
        </w:rPr>
        <w:t xml:space="preserve">1. </w:t>
      </w:r>
      <w:r w:rsidRPr="00DA020E">
        <w:rPr>
          <w:bCs/>
          <w:sz w:val="28"/>
          <w:szCs w:val="28"/>
        </w:rPr>
        <w:t xml:space="preserve">Внести в государственную программу Республики Тыва «Воспроизводство и использование природных ресурсов на 2021-2025 годы», утвержденную постановлением Правительства Республики Тыва </w:t>
      </w:r>
      <w:r w:rsidRPr="00DA020E">
        <w:rPr>
          <w:rFonts w:eastAsiaTheme="minorHAnsi"/>
          <w:sz w:val="28"/>
          <w:szCs w:val="28"/>
          <w:lang w:eastAsia="en-US"/>
        </w:rPr>
        <w:t>от 24 ноября 2020 г. № 573 (далее – Программа)</w:t>
      </w:r>
      <w:r w:rsidR="00C45EAB">
        <w:rPr>
          <w:rFonts w:eastAsiaTheme="minorHAnsi"/>
          <w:sz w:val="28"/>
          <w:szCs w:val="28"/>
          <w:lang w:eastAsia="en-US"/>
        </w:rPr>
        <w:t>,</w:t>
      </w:r>
      <w:r w:rsidRPr="00DA020E">
        <w:rPr>
          <w:bCs/>
          <w:sz w:val="28"/>
          <w:szCs w:val="28"/>
        </w:rPr>
        <w:t xml:space="preserve"> следующие изменения:</w:t>
      </w:r>
    </w:p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1) в паспорте Программы:</w:t>
      </w:r>
    </w:p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а) позицию «Целевые индикаторы и показатели Программы» изложить в следующей редакции:</w:t>
      </w:r>
    </w:p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7371"/>
      </w:tblGrid>
      <w:tr w:rsidR="006235DE" w:rsidRPr="00DA020E" w:rsidTr="006235DE">
        <w:tc>
          <w:tcPr>
            <w:tcW w:w="2694" w:type="dxa"/>
          </w:tcPr>
          <w:p w:rsidR="006235DE" w:rsidRPr="00DA020E" w:rsidRDefault="006235DE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«Целевые индикаторы и показатели Программы</w:t>
            </w:r>
          </w:p>
        </w:tc>
        <w:tc>
          <w:tcPr>
            <w:tcW w:w="283" w:type="dxa"/>
          </w:tcPr>
          <w:p w:rsidR="006235DE" w:rsidRPr="00DA020E" w:rsidRDefault="006235DE" w:rsidP="0087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</w:tcPr>
          <w:p w:rsidR="006235DE" w:rsidRPr="00DA020E" w:rsidRDefault="00435649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8" w:history="1">
              <w:r w:rsidR="006235DE" w:rsidRPr="00DA020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1</w:t>
              </w:r>
            </w:hyperlink>
            <w:r w:rsidR="006235DE"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«Обеспечение защиты населения и объектов экономики от негативного воздействия вод на территории Республики Тыва»:</w:t>
            </w:r>
          </w:p>
          <w:p w:rsidR="006235DE" w:rsidRPr="00DA020E" w:rsidRDefault="006235DE" w:rsidP="0050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вод, в общем количестве населения, проживающего на таких территориях, к 2025 году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62,22 процента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74,94 процен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92,88 процента;</w:t>
            </w:r>
          </w:p>
          <w:p w:rsidR="006235DE" w:rsidRPr="00DA020E" w:rsidRDefault="006235DE" w:rsidP="006235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отчетному, по годам: 2021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человек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1976 человек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2380 человек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2950 человек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>, 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025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3176 человек;</w:t>
            </w:r>
          </w:p>
          <w:p w:rsidR="006235DE" w:rsidRDefault="006235DE" w:rsidP="0050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периоде, по годам: 2021 г.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0</w:t>
            </w:r>
            <w:proofErr w:type="gram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человек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1976 человек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404 человека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570 человек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2025 году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226</w:t>
            </w:r>
            <w:proofErr w:type="gram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человек;</w:t>
            </w:r>
          </w:p>
          <w:p w:rsidR="006235DE" w:rsidRPr="00DA020E" w:rsidRDefault="006235DE" w:rsidP="006235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населения, проживающего на подверженных негативному воздействию вод территориях, всего за 2021-2025 годы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3176 человек;</w:t>
            </w:r>
          </w:p>
          <w:p w:rsidR="006235DE" w:rsidRPr="00DA020E" w:rsidRDefault="006235DE" w:rsidP="0050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размер предотвращенного ущерба всего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722,97 млн. рублей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млн. рублей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2022 г.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415,49 млн. рублей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143</w:t>
            </w:r>
            <w:proofErr w:type="gram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,29 млн. рублей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93,59 млн. рублей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70,6 млн. рублей;</w:t>
            </w:r>
          </w:p>
          <w:p w:rsidR="006235DE" w:rsidRPr="00DA020E" w:rsidRDefault="006235DE" w:rsidP="0050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протяженность новых гидротехнических сооружений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всего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11</w:t>
            </w:r>
            <w:proofErr w:type="gram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,495 км, в том числе: 2021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0 км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4,98 км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0 км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  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2,55 км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3,965 км;</w:t>
            </w:r>
          </w:p>
          <w:p w:rsidR="006235DE" w:rsidRPr="00DA020E" w:rsidRDefault="006235DE" w:rsidP="00504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доля гидротехнических сооружений с неудовлетворительным и опасным уровнем безопасности, приведенных в безопасное техническое состояние: 2021 г.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0</w:t>
            </w:r>
            <w:proofErr w:type="gram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процентов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 процентов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66,7 процента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100 процентов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 100 процентов;</w:t>
            </w:r>
          </w:p>
          <w:p w:rsidR="006235DE" w:rsidRPr="00DA020E" w:rsidRDefault="006235DE" w:rsidP="006235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состояние, всего 3 шт.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 шт.,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2022 г. – 0 шт.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 шт.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1 шт.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шт.;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81,43 млн. рублей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млн. рублей, 2022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23,26 млн. руб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 18,88 млн. рублей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 19,76 млн. рублей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19,53 млн. рублей.</w:t>
            </w:r>
          </w:p>
          <w:p w:rsidR="006235DE" w:rsidRPr="00DA020E" w:rsidRDefault="00435649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9" w:history="1">
              <w:r w:rsidR="006235DE" w:rsidRPr="00DA020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2</w:t>
              </w:r>
            </w:hyperlink>
            <w:r w:rsidR="006235DE"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«Развитие лесного хозяйства Республики Тыва»: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лесистость территории Республики Тыва к 2025 г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49,7 </w:t>
            </w:r>
            <w:proofErr w:type="gram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процента, 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  <w:proofErr w:type="gram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 49,7 процента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2022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та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та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площади земель лесного фонда, переданных в пользование, в общей площади земель лесного фонда, к 2025 г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1,6 </w:t>
            </w:r>
            <w:proofErr w:type="gram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процента, 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1,5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 процента, 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022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1,5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 xml:space="preserve"> процента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1,6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 xml:space="preserve"> процента</w:t>
            </w:r>
            <w:r w:rsidR="005044B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1,6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 xml:space="preserve"> процента;</w:t>
            </w:r>
          </w:p>
          <w:p w:rsidR="00873E84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отношение площади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лесовосстановления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и лесоразведения к площади вырубленных и погибших лесных насаждений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 100 процентов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 100 процентов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 100 процентов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 100 процентов;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11,9 руб./га, 2021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11,3 руб./га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2022 г. – 10,8 руб./га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11,9 руб./га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11,9 руб./га;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отношение фактического объема заготовки древесины к установленному допустимому объему изъятия древесины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7,5 процента, 2021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6,8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7,1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7,4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7,5 процента;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лесных пожаров, ликвидированных в течение первых суток с момента обнаружения, в общем коли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честве лесных пожаров к 2025 г.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69,5 процента, 2021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67,1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67,9 </w:t>
            </w:r>
            <w:proofErr w:type="gram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5F5C94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5F5C94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68,7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69,5 процента;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процента, 2021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средняя численность должностных лиц, осуществляющих федеральный государственный лесной надзор (лесную охрану)</w:t>
            </w:r>
            <w:r w:rsidR="00C45EA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на 50 тыс. га земель лесного фонда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 человека, 2021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</w:t>
            </w:r>
            <w:proofErr w:type="gram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5F5C94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5F5C94"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022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человек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человека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 человека;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 к 2025 г</w:t>
            </w:r>
            <w:r w:rsidR="00BB47B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873E8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100 процентов,</w:t>
            </w:r>
            <w:r w:rsidR="00BB47B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2021 г. </w:t>
            </w:r>
            <w:r w:rsidR="00873E8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100 процентов</w:t>
            </w:r>
            <w:r w:rsidR="00BB47B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2022 г. </w:t>
            </w:r>
            <w:r w:rsidR="00873E8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100 процентов</w:t>
            </w:r>
            <w:r w:rsidR="00BB47B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100 процентов</w:t>
            </w:r>
            <w:r w:rsidR="00BB47B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100 процентов;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процента,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021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6,5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2022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процента.</w:t>
            </w:r>
          </w:p>
          <w:p w:rsidR="006235DE" w:rsidRPr="00DA020E" w:rsidRDefault="00435649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10" w:history="1">
              <w:r w:rsidR="006235DE" w:rsidRPr="00DA020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3</w:t>
              </w:r>
            </w:hyperlink>
            <w:r w:rsidR="006235DE"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«Охрана и воспроизводство объектов животного мира в Республике Тыва»: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Тыва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к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2025 г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37 процен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тов,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2021 г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BB47B3"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35 процентов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022 г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36 процентов, 2023 году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36 процентов, 2024 году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37 процентов;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нарушений,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82 процента, 2021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0 процентов, 2022 г.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81 процент, 2023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81 процент, 2024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82 процента;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индекс численности волка (отношение численности волка по окончании охотничьего сезона в текущем году к его численности)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92 процента, 2021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90 процентов, 2022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91 процент, 2023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91 процент, 2024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92 процента;</w:t>
            </w:r>
          </w:p>
          <w:p w:rsidR="006235D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индекс численности охотничьих ресурсов в охотничьих угодьях (отношение численности охотничьих ресурсов по окончании охотничьего сезона в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 текущем году к их численности)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103 процента, 2021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101 процент, 2022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101 процент, 2023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102 процента, 2024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C45EAB">
              <w:rPr>
                <w:rFonts w:eastAsiaTheme="minorHAnsi"/>
                <w:sz w:val="24"/>
                <w:szCs w:val="24"/>
                <w:lang w:eastAsia="en-US"/>
              </w:rPr>
              <w:t xml:space="preserve"> 102 процента.</w:t>
            </w:r>
          </w:p>
          <w:p w:rsidR="006235DE" w:rsidRPr="00DA020E" w:rsidRDefault="00435649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11" w:history="1">
              <w:r w:rsidR="006235DE" w:rsidRPr="00DA020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4</w:t>
              </w:r>
            </w:hyperlink>
            <w:r w:rsidR="006235DE"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«Охрана окружающей среды»: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качество окружающей среды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65 процентов, 2021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52,3 процента, 2022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54 процента, 2023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58 процентов, 2024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BB47B3"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60 процентов;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проведенных аналитических и экспертных работ в рамках функционирования территориальной системы мониторинга окружающей среды, всего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 ед.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2022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2023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2024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ед.;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 к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65 процентов, 2021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75 процентов, 2022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 процентов, 2023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60 процентов, 2024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 процентов;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устраненных нарушений из числа выявленных нарушений в сфере охраны окружающей среды и природопользования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 к 2025 г.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80 процентов, 2021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75 процентов, 2022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55 процентов, 2023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70 процентов, 2024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86 процентов;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увеличение количества созданных особо охраняемых природных территорий регионального значения до 2 ед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., в том числе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2022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2023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2024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2025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ед.;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 к 2025 году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47 процентов, 2021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31,9 процента, 2022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32,5 процента, 2023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33 процента, 2024 г. </w:t>
            </w:r>
            <w:r w:rsidR="00873E8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38 процентов;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экологических троп на территориях особо охраняемых природных территорий регионального значения, всего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 ед.</w:t>
            </w:r>
            <w:r w:rsidR="00C45EA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числе: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2022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2023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2024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2025 г. 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235DE" w:rsidRPr="00DA020E" w:rsidRDefault="006235DE" w:rsidP="00BB47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прирост запасов минерального сырья общераспространенных полезных ископаемых до 8592,0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="00BB47B3"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2021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1400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, 2022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1500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, 2023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1530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, 2024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2602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, 2025 г</w:t>
            </w:r>
            <w:r w:rsidR="00BB47B3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– 1560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объем добычи общераспространенных полезных ископаемых – 1702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в том числе: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2021 г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– 408,4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, 2022 г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302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, 2023 г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310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, 2024 г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352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2025 г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330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тыс.куб.м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lastRenderedPageBreak/>
        <w:t>б) позицию «Объемы бюджетных ассигнований Программы» 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7371"/>
      </w:tblGrid>
      <w:tr w:rsidR="006235DE" w:rsidRPr="00DA020E" w:rsidTr="007B414F">
        <w:tc>
          <w:tcPr>
            <w:tcW w:w="2694" w:type="dxa"/>
          </w:tcPr>
          <w:p w:rsidR="006235DE" w:rsidRPr="00DA020E" w:rsidRDefault="006235DE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283" w:type="dxa"/>
          </w:tcPr>
          <w:p w:rsidR="006235DE" w:rsidRPr="00DA020E" w:rsidRDefault="006235DE" w:rsidP="00873E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71" w:type="dxa"/>
          </w:tcPr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2851189,7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2645832,9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116054,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1050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счет внебюджетных источников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88252,5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2021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460706,9</w:t>
            </w:r>
            <w:r w:rsidR="00C45E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430955,9</w:t>
            </w:r>
            <w:r w:rsidR="00C45EA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19022,5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10728,5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2022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419373,3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399331,9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11099,4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8942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2023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433924,1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407086,6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7B414F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10895,5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тыс. рублей; 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внебюджетных источников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15942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1014302,2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946244,2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41213,0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525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26320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2025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522883,2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462214,3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33823,9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525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26320 тыс. рублей,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том числе по подпрограммам:</w:t>
            </w:r>
          </w:p>
          <w:p w:rsidR="006235DE" w:rsidRPr="00DA020E" w:rsidRDefault="00435649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2" w:history="1">
              <w:r w:rsidR="006235DE" w:rsidRPr="00DA020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1</w:t>
              </w:r>
            </w:hyperlink>
            <w:r w:rsidR="007B414F">
              <w:t xml:space="preserve"> </w:t>
            </w:r>
            <w:r w:rsidR="006235DE" w:rsidRPr="00DA020E">
              <w:rPr>
                <w:rFonts w:eastAsiaTheme="minorHAnsi"/>
                <w:sz w:val="24"/>
                <w:szCs w:val="24"/>
                <w:lang w:eastAsia="en-US"/>
              </w:rPr>
              <w:t>«Обеспечение защиты населения и объектов экономики от негативного воздействия вод на территории Республики Тыва»: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составляет 679784,1 тыс. рублей, в том числе: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626783,1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52051,0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950 тыс. рублей,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7670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7670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2022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28040,6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27760,2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280,4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2023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15034,5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14884,2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150,3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2024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558979,0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534084,3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24419,7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475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70060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50054,40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19530,6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475 тыс. рублей;</w:t>
            </w:r>
          </w:p>
          <w:p w:rsidR="006235DE" w:rsidRPr="00DA020E" w:rsidRDefault="00435649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3" w:history="1">
              <w:r w:rsidR="006235DE" w:rsidRPr="00DA020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2</w:t>
              </w:r>
            </w:hyperlink>
            <w:r w:rsidR="006235DE"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«Развитие лесного хозяйства Республики Тыва»: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2104802,3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2019049,8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внебюджетных источников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85752,5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2021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441184,4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430955,9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10228,5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2022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380013,7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371571,7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8442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2023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407644,4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392202,4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15442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437979,9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235DE" w:rsidRDefault="006235DE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412159,90 тыс. рублей;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рублей;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25820,0 тыс. рублей;</w:t>
            </w:r>
          </w:p>
          <w:p w:rsidR="006235DE" w:rsidRPr="00DA020E" w:rsidRDefault="006235DE" w:rsidP="00873E8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437979,9 тыс. рублей, из них:</w:t>
            </w:r>
          </w:p>
          <w:p w:rsidR="006235D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412159,90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25820,0 тыс. рублей;</w:t>
            </w:r>
          </w:p>
          <w:p w:rsidR="006235DE" w:rsidRPr="00DA020E" w:rsidRDefault="00435649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4" w:history="1">
              <w:r w:rsidR="006235DE" w:rsidRPr="00DA020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3</w:t>
              </w:r>
            </w:hyperlink>
            <w:r w:rsidR="006235DE"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«Охрана и воспроизводство объектов животного мира в Республике Тыва»: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составляет 38455,1 тыс. рублей за счет средств республиканского бюджета, в том числе по годам: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7652,5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7292,9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7243,1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8133,3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8133,3 тыс. рублей;</w:t>
            </w:r>
          </w:p>
          <w:p w:rsidR="006235DE" w:rsidRPr="00DA020E" w:rsidRDefault="00435649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5" w:history="1">
              <w:r w:rsidR="006235DE" w:rsidRPr="00DA020E">
                <w:rPr>
                  <w:rFonts w:eastAsiaTheme="minorHAnsi"/>
                  <w:sz w:val="24"/>
                  <w:szCs w:val="24"/>
                  <w:lang w:eastAsia="en-US"/>
                </w:rPr>
                <w:t>подпрограмма 4</w:t>
              </w:r>
            </w:hyperlink>
            <w:r w:rsidR="006235DE"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«Охрана окружающей среды»: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составляет 28148,2 тыс. рублей, в том числе: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25548,2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100,0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2500 тыс. рублей,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4200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3700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2022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4026,1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3526,1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2023 г. 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4002,1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3502,1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2024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9210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8660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2025 г.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6710 тыс. рублей, из них: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6160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бюджетов муниципальных образований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 тыс. рублей;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 w:rsidR="007B414F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500 тыс. рублей.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Объем финансирования </w:t>
            </w:r>
            <w:r w:rsidR="00C45EA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      </w:r>
          </w:p>
          <w:p w:rsidR="006235DE" w:rsidRPr="00DA020E" w:rsidRDefault="006235DE" w:rsidP="007B41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lastRenderedPageBreak/>
        <w:t>2) раздел V изложить в следующей редакции:</w:t>
      </w:r>
    </w:p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«V. Обоснование финансовых и материальных затрат</w:t>
      </w:r>
    </w:p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Общий объем финансирования составляет </w:t>
      </w:r>
      <w:r>
        <w:rPr>
          <w:rFonts w:eastAsiaTheme="minorHAnsi"/>
          <w:sz w:val="28"/>
          <w:szCs w:val="28"/>
          <w:lang w:eastAsia="en-US"/>
        </w:rPr>
        <w:t>2851189,7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>
        <w:rPr>
          <w:rFonts w:eastAsiaTheme="minorHAnsi"/>
          <w:sz w:val="28"/>
          <w:szCs w:val="28"/>
          <w:lang w:eastAsia="en-US"/>
        </w:rPr>
        <w:t>–</w:t>
      </w:r>
      <w:r w:rsidR="007B41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2645832,9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рес</w:t>
      </w:r>
      <w:r>
        <w:rPr>
          <w:rFonts w:eastAsiaTheme="minorHAnsi"/>
          <w:sz w:val="28"/>
          <w:szCs w:val="28"/>
          <w:lang w:eastAsia="en-US"/>
        </w:rPr>
        <w:t xml:space="preserve">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>Республики Тыва –</w:t>
      </w:r>
      <w:r>
        <w:rPr>
          <w:rFonts w:eastAsiaTheme="minorHAnsi"/>
          <w:sz w:val="28"/>
          <w:szCs w:val="28"/>
          <w:lang w:eastAsia="en-US"/>
        </w:rPr>
        <w:t xml:space="preserve"> 116054,3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1050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– </w:t>
      </w:r>
      <w:r>
        <w:rPr>
          <w:rFonts w:eastAsiaTheme="minorHAnsi"/>
          <w:sz w:val="28"/>
          <w:szCs w:val="28"/>
          <w:lang w:eastAsia="en-US"/>
        </w:rPr>
        <w:t>88252,5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2021 г. – </w:t>
      </w:r>
      <w:r>
        <w:rPr>
          <w:rFonts w:eastAsiaTheme="minorHAnsi"/>
          <w:sz w:val="28"/>
          <w:szCs w:val="28"/>
          <w:lang w:eastAsia="en-US"/>
        </w:rPr>
        <w:t>460706,9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430955,9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19022,5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>
        <w:rPr>
          <w:rFonts w:eastAsiaTheme="minorHAnsi"/>
          <w:sz w:val="28"/>
          <w:szCs w:val="28"/>
          <w:lang w:eastAsia="en-US"/>
        </w:rPr>
        <w:t>–10728,5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2022 г. – </w:t>
      </w:r>
      <w:r>
        <w:rPr>
          <w:rFonts w:eastAsiaTheme="minorHAnsi"/>
          <w:sz w:val="28"/>
          <w:szCs w:val="28"/>
          <w:lang w:eastAsia="en-US"/>
        </w:rPr>
        <w:t>419373,3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399331,9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11099,4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8942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2023 г. </w:t>
      </w:r>
      <w:r>
        <w:rPr>
          <w:rFonts w:eastAsiaTheme="minorHAnsi"/>
          <w:sz w:val="28"/>
          <w:szCs w:val="28"/>
          <w:lang w:eastAsia="en-US"/>
        </w:rPr>
        <w:t>–</w:t>
      </w:r>
      <w:r w:rsidR="007B41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433924,1 </w:t>
      </w:r>
      <w:r w:rsidRPr="00DA020E">
        <w:rPr>
          <w:rFonts w:eastAsiaTheme="minorHAnsi"/>
          <w:sz w:val="28"/>
          <w:szCs w:val="28"/>
          <w:lang w:eastAsia="en-US"/>
        </w:rPr>
        <w:t>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>
        <w:rPr>
          <w:rFonts w:eastAsiaTheme="minorHAnsi"/>
          <w:sz w:val="28"/>
          <w:szCs w:val="28"/>
          <w:lang w:eastAsia="en-US"/>
        </w:rPr>
        <w:t>–</w:t>
      </w:r>
      <w:r w:rsidR="007B41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407086,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6 </w:t>
      </w:r>
      <w:r w:rsidRPr="00DA020E">
        <w:rPr>
          <w:rFonts w:eastAsiaTheme="minorHAnsi"/>
          <w:sz w:val="28"/>
          <w:szCs w:val="28"/>
          <w:lang w:eastAsia="en-US"/>
        </w:rPr>
        <w:t xml:space="preserve"> тыс.</w:t>
      </w:r>
      <w:proofErr w:type="gramEnd"/>
      <w:r w:rsidRPr="00DA020E"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7B414F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10895,5 тыс. рублей; 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– </w:t>
      </w:r>
      <w:r>
        <w:rPr>
          <w:rFonts w:eastAsiaTheme="minorHAnsi"/>
          <w:sz w:val="28"/>
          <w:szCs w:val="28"/>
          <w:lang w:eastAsia="en-US"/>
        </w:rPr>
        <w:t>15942,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0 </w:t>
      </w:r>
      <w:r w:rsidRPr="00DA020E">
        <w:rPr>
          <w:rFonts w:eastAsiaTheme="minorHAnsi"/>
          <w:sz w:val="28"/>
          <w:szCs w:val="28"/>
          <w:lang w:eastAsia="en-US"/>
        </w:rPr>
        <w:t xml:space="preserve"> тыс.</w:t>
      </w:r>
      <w:proofErr w:type="gramEnd"/>
      <w:r w:rsidRPr="00DA020E">
        <w:rPr>
          <w:rFonts w:eastAsiaTheme="minorHAnsi"/>
          <w:sz w:val="28"/>
          <w:szCs w:val="28"/>
          <w:lang w:eastAsia="en-US"/>
        </w:rPr>
        <w:t xml:space="preserve">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2024 г.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1014302,2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946244,2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4213,0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525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lastRenderedPageBreak/>
        <w:t xml:space="preserve">за счет внебюджетных источников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26320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2025 г. – 522883,2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462214,3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33823,9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525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26320 тыс. рублей,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подпрограммам:</w:t>
      </w:r>
    </w:p>
    <w:p w:rsidR="006235DE" w:rsidRPr="00DA020E" w:rsidRDefault="00435649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6235DE" w:rsidRPr="00DA020E">
          <w:rPr>
            <w:rFonts w:eastAsiaTheme="minorHAnsi"/>
            <w:sz w:val="28"/>
            <w:szCs w:val="28"/>
            <w:lang w:eastAsia="en-US"/>
          </w:rPr>
          <w:t>подпрограмма 1</w:t>
        </w:r>
      </w:hyperlink>
      <w:r w:rsidR="006235DE" w:rsidRPr="00DA020E">
        <w:rPr>
          <w:rFonts w:eastAsiaTheme="minorHAnsi"/>
          <w:sz w:val="28"/>
          <w:szCs w:val="28"/>
          <w:lang w:eastAsia="en-US"/>
        </w:rPr>
        <w:t xml:space="preserve"> «Обеспечение защиты населения и объектов экономики от негативного воздействия вод на территории Республики Тыва»: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общий объем финансирования составляет 679784,1 тыс. рублей, в том числе: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 626783,1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52051,0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950 тыс. рублей,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2021 г.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7670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7670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2022 г. – 28040,6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27760,2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280,4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2023 г. – 15034,5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 14884,2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150,3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2024 г. – 558979,0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 534084,3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24419,7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475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2025 г.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70060 тыс. рублей, из них: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50054,40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19530,6 тыс. рублей;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475 тыс. рублей;</w:t>
      </w:r>
    </w:p>
    <w:p w:rsidR="006235DE" w:rsidRPr="00DA020E" w:rsidRDefault="00435649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6235DE" w:rsidRPr="00DA020E">
          <w:rPr>
            <w:rFonts w:eastAsiaTheme="minorHAnsi"/>
            <w:sz w:val="28"/>
            <w:szCs w:val="28"/>
            <w:lang w:eastAsia="en-US"/>
          </w:rPr>
          <w:t>подпрограмма 2</w:t>
        </w:r>
      </w:hyperlink>
      <w:r w:rsidR="006235DE" w:rsidRPr="00DA020E">
        <w:rPr>
          <w:rFonts w:eastAsiaTheme="minorHAnsi"/>
          <w:sz w:val="28"/>
          <w:szCs w:val="28"/>
          <w:lang w:eastAsia="en-US"/>
        </w:rPr>
        <w:t xml:space="preserve"> «Развитие лесного хозяйства Республики Тыва»: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общий объем финансирования составляет </w:t>
      </w:r>
      <w:r>
        <w:rPr>
          <w:rFonts w:eastAsiaTheme="minorHAnsi"/>
          <w:sz w:val="28"/>
          <w:szCs w:val="28"/>
          <w:lang w:eastAsia="en-US"/>
        </w:rPr>
        <w:t xml:space="preserve">2104802,3 </w:t>
      </w:r>
      <w:r w:rsidRPr="00DA020E">
        <w:rPr>
          <w:rFonts w:eastAsiaTheme="minorHAnsi"/>
          <w:sz w:val="28"/>
          <w:szCs w:val="28"/>
          <w:lang w:eastAsia="en-US"/>
        </w:rPr>
        <w:t>тыс. рублей, в том числе:</w:t>
      </w:r>
    </w:p>
    <w:p w:rsidR="006235DE" w:rsidRPr="00DA020E" w:rsidRDefault="006235DE" w:rsidP="007B41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</w:t>
      </w:r>
      <w:r>
        <w:rPr>
          <w:rFonts w:eastAsiaTheme="minorHAnsi"/>
          <w:sz w:val="28"/>
          <w:szCs w:val="28"/>
          <w:lang w:eastAsia="en-US"/>
        </w:rPr>
        <w:t xml:space="preserve">2019049,8 </w:t>
      </w:r>
      <w:r w:rsidRPr="00DA020E">
        <w:rPr>
          <w:rFonts w:eastAsiaTheme="minorHAnsi"/>
          <w:sz w:val="28"/>
          <w:szCs w:val="28"/>
          <w:lang w:eastAsia="en-US"/>
        </w:rPr>
        <w:t>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0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внебюджетных источников – </w:t>
      </w:r>
      <w:r>
        <w:rPr>
          <w:rFonts w:eastAsiaTheme="minorHAnsi"/>
          <w:sz w:val="28"/>
          <w:szCs w:val="28"/>
          <w:lang w:eastAsia="en-US"/>
        </w:rPr>
        <w:t>85752,5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lastRenderedPageBreak/>
        <w:t xml:space="preserve">в 2021 г. – </w:t>
      </w:r>
      <w:r>
        <w:rPr>
          <w:rFonts w:eastAsiaTheme="minorHAnsi"/>
          <w:sz w:val="28"/>
          <w:szCs w:val="28"/>
          <w:lang w:eastAsia="en-US"/>
        </w:rPr>
        <w:t xml:space="preserve">441184,4 </w:t>
      </w:r>
      <w:r w:rsidRPr="00DA020E">
        <w:rPr>
          <w:rFonts w:eastAsiaTheme="minorHAnsi"/>
          <w:sz w:val="28"/>
          <w:szCs w:val="28"/>
          <w:lang w:eastAsia="en-US"/>
        </w:rPr>
        <w:t>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 430955,9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0 тыс. руб</w:t>
      </w:r>
      <w:r w:rsidR="007B414F">
        <w:rPr>
          <w:rFonts w:eastAsiaTheme="minorHAnsi"/>
          <w:sz w:val="28"/>
          <w:szCs w:val="28"/>
          <w:lang w:eastAsia="en-US"/>
        </w:rPr>
        <w:t>лей</w:t>
      </w:r>
      <w:r w:rsidRPr="00DA020E">
        <w:rPr>
          <w:rFonts w:eastAsiaTheme="minorHAnsi"/>
          <w:sz w:val="28"/>
          <w:szCs w:val="28"/>
          <w:lang w:eastAsia="en-US"/>
        </w:rPr>
        <w:t>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>
        <w:rPr>
          <w:rFonts w:eastAsiaTheme="minorHAnsi"/>
          <w:sz w:val="28"/>
          <w:szCs w:val="28"/>
          <w:lang w:eastAsia="en-US"/>
        </w:rPr>
        <w:t>–10228,5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2022 г. – </w:t>
      </w:r>
      <w:r>
        <w:rPr>
          <w:rFonts w:eastAsiaTheme="minorHAnsi"/>
          <w:sz w:val="28"/>
          <w:szCs w:val="28"/>
          <w:lang w:eastAsia="en-US"/>
        </w:rPr>
        <w:t>380013,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7 </w:t>
      </w:r>
      <w:r w:rsidRPr="00DA020E">
        <w:rPr>
          <w:rFonts w:eastAsiaTheme="minorHAnsi"/>
          <w:sz w:val="28"/>
          <w:szCs w:val="28"/>
          <w:lang w:eastAsia="en-US"/>
        </w:rPr>
        <w:t xml:space="preserve"> тыс.</w:t>
      </w:r>
      <w:proofErr w:type="gramEnd"/>
      <w:r w:rsidRPr="00DA020E">
        <w:rPr>
          <w:rFonts w:eastAsiaTheme="minorHAnsi"/>
          <w:sz w:val="28"/>
          <w:szCs w:val="28"/>
          <w:lang w:eastAsia="en-US"/>
        </w:rPr>
        <w:t xml:space="preserve">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 371571,7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– </w:t>
      </w:r>
      <w:r>
        <w:rPr>
          <w:rFonts w:eastAsiaTheme="minorHAnsi"/>
          <w:sz w:val="28"/>
          <w:szCs w:val="28"/>
          <w:lang w:eastAsia="en-US"/>
        </w:rPr>
        <w:t>8442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2023 г. –</w:t>
      </w:r>
      <w:r w:rsidR="00783D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407644,4 </w:t>
      </w:r>
      <w:r w:rsidRPr="00DA020E">
        <w:rPr>
          <w:rFonts w:eastAsiaTheme="minorHAnsi"/>
          <w:sz w:val="28"/>
          <w:szCs w:val="28"/>
          <w:lang w:eastAsia="en-US"/>
        </w:rPr>
        <w:t>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>
        <w:rPr>
          <w:rFonts w:eastAsiaTheme="minorHAnsi"/>
          <w:sz w:val="28"/>
          <w:szCs w:val="28"/>
          <w:lang w:eastAsia="en-US"/>
        </w:rPr>
        <w:t>–392202,4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республиканского бюджета </w:t>
      </w:r>
      <w:r w:rsidR="007B414F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B414F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15442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2024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437979,9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412159,90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25820,0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2025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437979,9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412159,90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25820,0 тыс. рублей;</w:t>
      </w:r>
    </w:p>
    <w:p w:rsidR="006235DE" w:rsidRPr="00DA020E" w:rsidRDefault="00435649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8" w:history="1">
        <w:r w:rsidR="006235DE" w:rsidRPr="00DA020E">
          <w:rPr>
            <w:rFonts w:eastAsiaTheme="minorHAnsi"/>
            <w:sz w:val="28"/>
            <w:szCs w:val="28"/>
            <w:lang w:eastAsia="en-US"/>
          </w:rPr>
          <w:t>подпрограмма 3</w:t>
        </w:r>
      </w:hyperlink>
      <w:r w:rsidR="006235DE" w:rsidRPr="00DA020E">
        <w:rPr>
          <w:rFonts w:eastAsiaTheme="minorHAnsi"/>
          <w:sz w:val="28"/>
          <w:szCs w:val="28"/>
          <w:lang w:eastAsia="en-US"/>
        </w:rPr>
        <w:t xml:space="preserve"> «Охрана и воспроизводство объектов животного мира в Республике Тыва»: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общий объем финансирования составляет 38455,1 тыс. рублей за счет средств республиканского бюджета</w:t>
      </w:r>
      <w:r w:rsidR="00783DFD">
        <w:rPr>
          <w:rFonts w:eastAsiaTheme="minorHAnsi"/>
          <w:sz w:val="28"/>
          <w:szCs w:val="28"/>
          <w:lang w:eastAsia="en-US"/>
        </w:rPr>
        <w:t xml:space="preserve"> Республики Тыва</w:t>
      </w:r>
      <w:r w:rsidRPr="00DA020E">
        <w:rPr>
          <w:rFonts w:eastAsiaTheme="minorHAnsi"/>
          <w:sz w:val="28"/>
          <w:szCs w:val="28"/>
          <w:lang w:eastAsia="en-US"/>
        </w:rPr>
        <w:t>, в том числе по годам: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2021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7652,5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2022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7292,9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2023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7243,1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2024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8133,3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2025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8133,3 тыс. рублей;</w:t>
      </w:r>
    </w:p>
    <w:p w:rsidR="006235DE" w:rsidRPr="00DA020E" w:rsidRDefault="00435649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6235DE" w:rsidRPr="00DA020E">
          <w:rPr>
            <w:rFonts w:eastAsiaTheme="minorHAnsi"/>
            <w:sz w:val="28"/>
            <w:szCs w:val="28"/>
            <w:lang w:eastAsia="en-US"/>
          </w:rPr>
          <w:t>подпрограмма 4</w:t>
        </w:r>
      </w:hyperlink>
      <w:r w:rsidR="006235DE" w:rsidRPr="00DA020E">
        <w:rPr>
          <w:rFonts w:eastAsiaTheme="minorHAnsi"/>
          <w:sz w:val="28"/>
          <w:szCs w:val="28"/>
          <w:lang w:eastAsia="en-US"/>
        </w:rPr>
        <w:t xml:space="preserve"> «Охрана окружающей среды»: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общий объем финансирования составляет 28148,2 тыс. рублей, в том числе: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25548,2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100,0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2500 тыс. рублей,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2021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4200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3700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2022 г. – 4026,1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3526,1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2023 г. – 4002,1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lastRenderedPageBreak/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3502,1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2024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9210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8660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2025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6710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6160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 тыс. рублей.</w:t>
      </w:r>
    </w:p>
    <w:p w:rsidR="006235DE" w:rsidRPr="00DA020E" w:rsidRDefault="006235DE" w:rsidP="00783D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</w:r>
    </w:p>
    <w:p w:rsidR="006235DE" w:rsidRPr="00DA020E" w:rsidRDefault="006235DE" w:rsidP="00783DF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Объем финансирования </w:t>
      </w:r>
      <w:r w:rsidR="00C45EAB">
        <w:rPr>
          <w:rFonts w:eastAsiaTheme="minorHAnsi"/>
          <w:sz w:val="28"/>
          <w:szCs w:val="28"/>
          <w:lang w:eastAsia="en-US"/>
        </w:rPr>
        <w:t>п</w:t>
      </w:r>
      <w:r w:rsidRPr="00DA020E">
        <w:rPr>
          <w:rFonts w:eastAsiaTheme="minorHAnsi"/>
          <w:sz w:val="28"/>
          <w:szCs w:val="28"/>
          <w:lang w:eastAsia="en-US"/>
        </w:rPr>
        <w:t>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 и плановый период, исходя из возможностей республиканского бюджета Республики Тыва.</w:t>
      </w:r>
    </w:p>
    <w:p w:rsidR="006235DE" w:rsidRPr="00DA020E" w:rsidRDefault="006235DE" w:rsidP="00783DF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период.»;</w:t>
      </w:r>
    </w:p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3) в подпрограмме 1 «Обеспечение защиты населения и объектов экономики от негативного воздействия вод на территории Республики Тыва»:</w:t>
      </w:r>
    </w:p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а) в паспорте:</w:t>
      </w:r>
    </w:p>
    <w:p w:rsidR="006235DE" w:rsidRPr="00DA020E" w:rsidRDefault="006235DE" w:rsidP="006235DE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7371"/>
      </w:tblGrid>
      <w:tr w:rsidR="006235DE" w:rsidRPr="00DA020E" w:rsidTr="00783DF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873E84">
            <w:pPr>
              <w:pStyle w:val="ConsPlusNormal"/>
              <w:rPr>
                <w:sz w:val="24"/>
                <w:szCs w:val="24"/>
              </w:rPr>
            </w:pPr>
            <w:r w:rsidRPr="00DA020E">
              <w:rPr>
                <w:sz w:val="24"/>
                <w:szCs w:val="24"/>
              </w:rPr>
              <w:t>«Целевые индикаторы и показатели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873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020E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 к 2025 г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2021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2022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62,22 процента, 2023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74,94 процента, 2024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92,88 процента;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отчетному, по годам: 2021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человек, 2022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1976 человек, 2023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2380 человек, 2024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2950 человек, 2025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3176 человек;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населения, проживающего на подверженных негативному воздействию вод территориях, защищенного в результате проведения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мероприятий по повышению защищенности от негативного воздействия вод, в отчетном периоде, по годам: 2021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человек, 2022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1976 человек, 2023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404 человека, 2024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570 человек, 2025 г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226 человек;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населения, проживающего на подверженных негативному воздействию вод территориях, всего за 2021-2025 годы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3176 человек;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размер предотвращенного ущерба, всего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722,97 млн. рублей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млн. рублей, 2022 г. – 415,49 млн. рублей, 2023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143,29 млн. рублей, 2024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93,59 млн. рублей, 2025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70,6 млн.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протяженность новых гидротехнических сооружений, всего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11,495 км, в том числе: 2021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км, 2022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4,98 км, 2023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км, 2024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2,55 км, 2025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3,965 км;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доля гидротехнических сооружений с неудовлетворительным и опасным уровнем безопасности, приведенных в безопасное техническое состояние: 2021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2022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процентов, 2023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66,7 процента, 2024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2025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состояние, всего 3 шт.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2021 г. </w:t>
            </w:r>
            <w:r w:rsidR="00783DFD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шт., 2022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шт., 2023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 шт., 2024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шт., 2025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шт.;</w:t>
            </w:r>
          </w:p>
          <w:p w:rsidR="006235DE" w:rsidRPr="00DA020E" w:rsidRDefault="006235DE" w:rsidP="00C45E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всего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81,43 млн. рублей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млн. рублей, 2022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23,26 млн. рублей, 2023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18,88 млн. рублей, 2024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19,76 млн. рублей, 2025 г. </w:t>
            </w:r>
            <w:r w:rsidR="00783DF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19,53 млн. рублей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</w:p>
        </w:tc>
      </w:tr>
    </w:tbl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lastRenderedPageBreak/>
        <w:t>позицию «Объемы бюджетных ассигнований Подпрограммы» 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7371"/>
      </w:tblGrid>
      <w:tr w:rsidR="006235DE" w:rsidRPr="00DA020E" w:rsidTr="00783DF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873E84">
            <w:pPr>
              <w:pStyle w:val="ConsPlusNormal"/>
              <w:rPr>
                <w:sz w:val="24"/>
              </w:rPr>
            </w:pPr>
            <w:r w:rsidRPr="00DA020E">
              <w:rPr>
                <w:sz w:val="24"/>
              </w:rPr>
              <w:t>«Объемы бюджетных ассигнований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873E84">
            <w:pPr>
              <w:pStyle w:val="ConsPlusNormal"/>
              <w:jc w:val="center"/>
              <w:rPr>
                <w:sz w:val="24"/>
              </w:rPr>
            </w:pPr>
            <w:r w:rsidRPr="00DA020E">
              <w:rPr>
                <w:sz w:val="24"/>
              </w:rPr>
              <w:t>-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общий объем финансирования составляет 679784,1 тыс. рублей, в том числе: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за счет средств федерального бюджета – 626783,1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республиканского бюджета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– 52051,0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бюджетов муниципальных образований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950 тыс. рублей,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в том числе по годам: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в 2021 г.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7670 тыс. рублей, из них: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республиканского бюджета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7670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бюджетов муниципальных образований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0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в 2022 г. – 28040,6 тыс. рублей, из них: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федерального бюджета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27760,2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республиканского бюджета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– 280,4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бюджетов муниципальных образований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0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в 2023 г. – 15034,5 тыс. рублей, из них: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за счет средств федерального бюджета – 14884,2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lastRenderedPageBreak/>
              <w:t xml:space="preserve">за счет средств республиканского бюджета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150,3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бюджетов муниципальных образований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0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в 2024 г. – 558979,0 тыс. рублей, из них: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за счет средств федерального бюджета – 534084,3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республиканского бюджета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>– 24419,7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бюджетов муниципальных образований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475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в 2025 г.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70060 тыс. рублей, из них: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федерального бюджета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50054,40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республиканского бюджета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Республики Тыва 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19530,6 тыс. рублей;</w:t>
            </w:r>
          </w:p>
          <w:p w:rsidR="006235DE" w:rsidRPr="00DA020E" w:rsidRDefault="006235DE" w:rsidP="00783D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за счет средств бюджетов муниципальных образований </w:t>
            </w:r>
            <w:r w:rsidR="00783DFD">
              <w:rPr>
                <w:rFonts w:eastAsiaTheme="minorHAnsi"/>
                <w:sz w:val="24"/>
                <w:szCs w:val="28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8"/>
                <w:lang w:eastAsia="en-US"/>
              </w:rPr>
              <w:t xml:space="preserve"> 475 тыс. рублей;</w:t>
            </w:r>
          </w:p>
          <w:p w:rsidR="006235DE" w:rsidRPr="00DA020E" w:rsidRDefault="006235DE" w:rsidP="00783DFD">
            <w:pPr>
              <w:pStyle w:val="ConsPlusNormal"/>
              <w:jc w:val="both"/>
              <w:rPr>
                <w:sz w:val="24"/>
              </w:rPr>
            </w:pPr>
            <w:r w:rsidRPr="00DA020E">
              <w:rPr>
                <w:sz w:val="24"/>
              </w:rPr>
              <w:t>Объемы финансовых средств федерального бюджета ежегодно уточняются после принятия федерального закона о федеральном бюджете на очередной финансовый год и на плановый период.</w:t>
            </w:r>
          </w:p>
          <w:p w:rsidR="006235DE" w:rsidRPr="00DA020E" w:rsidRDefault="006235DE" w:rsidP="00783DFD">
            <w:pPr>
              <w:pStyle w:val="ConsPlusNormal"/>
              <w:jc w:val="both"/>
              <w:rPr>
                <w:sz w:val="24"/>
              </w:rPr>
            </w:pPr>
            <w:r w:rsidRPr="00DA020E">
              <w:rPr>
                <w:sz w:val="24"/>
              </w:rPr>
              <w:t>Объем финансирования Подпрограммы из средств республиканского бюджета Республики Тыва может быть уточнен в порядке, установленном законом о бюджете на соответствующий финансовый год, исходя из возможностей республиканского бюджета Республики Тыва.</w:t>
            </w:r>
          </w:p>
          <w:p w:rsidR="006235DE" w:rsidRPr="00DA020E" w:rsidRDefault="006235DE" w:rsidP="00783DFD">
            <w:pPr>
              <w:pStyle w:val="ConsPlusNormal"/>
              <w:jc w:val="both"/>
              <w:rPr>
                <w:sz w:val="24"/>
              </w:rPr>
            </w:pPr>
            <w:r w:rsidRPr="00DA020E">
              <w:rPr>
                <w:sz w:val="24"/>
              </w:rPr>
              <w:t>Объем финансирования мероприятий за счет средств бюджетов муниципальных образований Республики Тыва ежегодно уточняется в соответствии с принятием бюджетов муниципальных образований на очередной финансовый год и плановый период</w:t>
            </w:r>
            <w:r>
              <w:rPr>
                <w:sz w:val="24"/>
              </w:rPr>
              <w:t>»;</w:t>
            </w:r>
          </w:p>
        </w:tc>
      </w:tr>
    </w:tbl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sz w:val="28"/>
          <w:szCs w:val="28"/>
        </w:rPr>
        <w:lastRenderedPageBreak/>
        <w:t xml:space="preserve">б) раздел </w:t>
      </w:r>
      <w:r w:rsidRPr="00DA020E">
        <w:rPr>
          <w:sz w:val="28"/>
          <w:szCs w:val="28"/>
          <w:lang w:val="en-US"/>
        </w:rPr>
        <w:t>IV</w:t>
      </w:r>
      <w:r w:rsidR="00783DFD">
        <w:rPr>
          <w:sz w:val="28"/>
          <w:szCs w:val="28"/>
        </w:rPr>
        <w:t xml:space="preserve"> </w:t>
      </w:r>
      <w:r w:rsidRPr="00DA020E">
        <w:rPr>
          <w:bCs/>
          <w:sz w:val="28"/>
          <w:szCs w:val="28"/>
        </w:rPr>
        <w:t>изложить в следующей редакции:</w:t>
      </w:r>
    </w:p>
    <w:p w:rsidR="006235DE" w:rsidRPr="00DA020E" w:rsidRDefault="006235DE" w:rsidP="006235DE">
      <w:pPr>
        <w:pStyle w:val="ConsPlusTitle"/>
        <w:jc w:val="center"/>
        <w:outlineLvl w:val="2"/>
        <w:rPr>
          <w:b w:val="0"/>
          <w:sz w:val="28"/>
        </w:rPr>
      </w:pPr>
      <w:r w:rsidRPr="00DA020E">
        <w:rPr>
          <w:b w:val="0"/>
          <w:sz w:val="28"/>
        </w:rPr>
        <w:t>«IV. Обоснование финансовых и материальных затрат</w:t>
      </w:r>
    </w:p>
    <w:p w:rsidR="006235DE" w:rsidRPr="00DA020E" w:rsidRDefault="006235DE" w:rsidP="006235DE">
      <w:pPr>
        <w:pStyle w:val="ConsPlusNormal"/>
        <w:ind w:firstLine="709"/>
        <w:jc w:val="both"/>
        <w:rPr>
          <w:sz w:val="32"/>
        </w:rPr>
      </w:pP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Общий объем финансирования Подпрограммы составляет 679784,1 тыс. рублей, в том числе: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 626783,1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52051,0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950 тыс. рублей,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2021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7670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7670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2022 г. – 28040,6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27760,2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280,4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2023 г. – 15034,5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lastRenderedPageBreak/>
        <w:t>за счет средств федерального бюджета – 14884,2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150,3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2024 г. – 558979,0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 534084,3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24419,7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475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2025 г.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70060 тыс. рублей, из них: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50054,40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783DFD">
        <w:rPr>
          <w:rFonts w:eastAsiaTheme="minorHAnsi"/>
          <w:sz w:val="28"/>
          <w:szCs w:val="28"/>
          <w:lang w:eastAsia="en-US"/>
        </w:rPr>
        <w:t>Республики Тыва –</w:t>
      </w:r>
      <w:r w:rsidRPr="00DA020E">
        <w:rPr>
          <w:rFonts w:eastAsiaTheme="minorHAnsi"/>
          <w:sz w:val="28"/>
          <w:szCs w:val="28"/>
          <w:lang w:eastAsia="en-US"/>
        </w:rPr>
        <w:t xml:space="preserve"> 19530,6 тыс. рублей;</w:t>
      </w:r>
    </w:p>
    <w:p w:rsidR="006235DE" w:rsidRPr="00DA020E" w:rsidRDefault="006235DE" w:rsidP="00783D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бюджетов муниципальных образований </w:t>
      </w:r>
      <w:r w:rsidR="00783DFD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475 тыс. рублей</w:t>
      </w:r>
      <w:r>
        <w:rPr>
          <w:rFonts w:eastAsiaTheme="minorHAnsi"/>
          <w:sz w:val="28"/>
          <w:szCs w:val="28"/>
          <w:lang w:eastAsia="en-US"/>
        </w:rPr>
        <w:t>»</w:t>
      </w:r>
      <w:r w:rsidRPr="00DA020E">
        <w:rPr>
          <w:rFonts w:eastAsiaTheme="minorHAnsi"/>
          <w:sz w:val="28"/>
          <w:szCs w:val="28"/>
          <w:lang w:eastAsia="en-US"/>
        </w:rPr>
        <w:t>;</w:t>
      </w:r>
    </w:p>
    <w:p w:rsidR="006235DE" w:rsidRPr="00DA020E" w:rsidRDefault="006235DE" w:rsidP="00783DF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4) в подпрограмме 2 «Развитие лесного хозяйства Республики Тыва»:</w:t>
      </w:r>
    </w:p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а) в паспорте:</w:t>
      </w:r>
    </w:p>
    <w:p w:rsidR="006235DE" w:rsidRPr="00DA020E" w:rsidRDefault="006235DE" w:rsidP="006235DE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позицию «Целевые индикаторы и показатели Подпрограммы» 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7229"/>
      </w:tblGrid>
      <w:tr w:rsidR="006235DE" w:rsidRPr="00DA020E" w:rsidTr="00783DF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873E84">
            <w:pPr>
              <w:pStyle w:val="ConsPlusNormal"/>
              <w:rPr>
                <w:sz w:val="24"/>
                <w:szCs w:val="24"/>
              </w:rPr>
            </w:pPr>
            <w:r w:rsidRPr="00DA020E">
              <w:rPr>
                <w:sz w:val="24"/>
                <w:szCs w:val="24"/>
              </w:rPr>
              <w:t>«Целевые индикаторы и показатели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873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020E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лесистость территории Республики Тыва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процента;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49,7 процента;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площади земель лесного фонда, переданных в пользование, в общей площади земель лесного фонда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1,6 </w:t>
            </w:r>
            <w:proofErr w:type="gram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процента,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EC6412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1,5 процента,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1,5 процента,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1,6 процента,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1,6 процента;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отношение площади </w:t>
            </w:r>
            <w:proofErr w:type="spell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лесовосстановления</w:t>
            </w:r>
            <w:proofErr w:type="spellEnd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и лесоразведения к площади вырубленн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ых и погибших лесных насаждений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процентов;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11,9 руб./га,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11,3 руб./га, 2022 г. – 10,8 руб./га,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11,9 руб./га,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11,9 руб./га;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отношение фактического объема заготовки древесины к установленному допустимому объему изъятия древесины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7,5 процента,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6,8 процента,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7,1 процента,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7,4 процента,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7,5 процента;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лесных пожаров, ликвидированных в течение первых суток с момента обнаружения, в общ</w:t>
            </w:r>
            <w:r w:rsidR="00C45EAB">
              <w:rPr>
                <w:rFonts w:eastAsiaTheme="minorHAnsi"/>
                <w:sz w:val="24"/>
                <w:szCs w:val="24"/>
                <w:lang w:eastAsia="en-US"/>
              </w:rPr>
              <w:t>ем количестве лесных пожаров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к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 xml:space="preserve">       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69,5 процента,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67,1 процента,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67,9 процента,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68,7 процента,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69,5 процента;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1,409 процента;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средняя численность должностных лиц, осуществляющих федеральный государственный лесной надзор (лесную охрану) на 50 тыс. га земель лесного фонда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 человек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человек,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человек, 2023 г. -  человека,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 человека;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100 процентов;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6,5 процента,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5,2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роцента,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5,2 процента»;</w:t>
            </w:r>
          </w:p>
        </w:tc>
      </w:tr>
    </w:tbl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lastRenderedPageBreak/>
        <w:t>позицию «Объемы бюджетных ассигнований Подпрограммы» изложить в следующей редакции: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7229"/>
      </w:tblGrid>
      <w:tr w:rsidR="00EC6412" w:rsidRPr="00DA020E" w:rsidTr="00EC641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6412" w:rsidRPr="00DA020E" w:rsidRDefault="00EC6412" w:rsidP="00873E84">
            <w:pPr>
              <w:pStyle w:val="ConsPlusNormal"/>
              <w:rPr>
                <w:sz w:val="24"/>
              </w:rPr>
            </w:pPr>
            <w:r w:rsidRPr="00DA020E">
              <w:rPr>
                <w:sz w:val="24"/>
              </w:rPr>
              <w:t>«Объемы бюджетных ассигнований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6412" w:rsidRPr="00DA020E" w:rsidRDefault="00EC6412" w:rsidP="00873E84">
            <w:pPr>
              <w:pStyle w:val="ConsPlusNormal"/>
              <w:jc w:val="center"/>
              <w:rPr>
                <w:sz w:val="24"/>
              </w:rPr>
            </w:pPr>
            <w:r w:rsidRPr="00DA020E">
              <w:rPr>
                <w:sz w:val="24"/>
              </w:rPr>
              <w:t>-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2104802,3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2019049,8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внебюджетных источников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85752,5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том числе по годам: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2021 г.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441184,4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430955,9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лей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10228,5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2022 г.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380013,7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 – 371571,7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8442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в 2023 г.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407644,4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тыс. рублей, из них: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–392202,4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15442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437979,9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EC6412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412159,90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25820,0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437979,9 тыс. рублей, из них:</w:t>
            </w:r>
          </w:p>
          <w:p w:rsidR="00EC6412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средств федерального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412159,90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республиканского бюджета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Республики Тыва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– 0 тыс. рублей;</w:t>
            </w:r>
          </w:p>
          <w:p w:rsidR="00EC6412" w:rsidRPr="00DA020E" w:rsidRDefault="00EC6412" w:rsidP="00EC641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за счет внебюджетных источников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25820,0 тыс. рублей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sz w:val="28"/>
          <w:szCs w:val="28"/>
        </w:rPr>
        <w:t xml:space="preserve">б) раздел </w:t>
      </w:r>
      <w:r w:rsidRPr="00DA020E">
        <w:rPr>
          <w:sz w:val="28"/>
          <w:szCs w:val="28"/>
          <w:lang w:val="en-US"/>
        </w:rPr>
        <w:t>IV</w:t>
      </w:r>
      <w:r w:rsidR="00EC6412">
        <w:rPr>
          <w:sz w:val="28"/>
          <w:szCs w:val="28"/>
        </w:rPr>
        <w:t xml:space="preserve"> </w:t>
      </w:r>
      <w:r w:rsidRPr="00DA020E">
        <w:rPr>
          <w:bCs/>
          <w:sz w:val="28"/>
          <w:szCs w:val="28"/>
        </w:rPr>
        <w:t>изложить в следующей редакции:</w:t>
      </w:r>
    </w:p>
    <w:p w:rsidR="006235DE" w:rsidRPr="00DA020E" w:rsidRDefault="006235DE" w:rsidP="006235DE">
      <w:pPr>
        <w:pStyle w:val="ConsPlusTitle"/>
        <w:jc w:val="center"/>
        <w:outlineLvl w:val="2"/>
        <w:rPr>
          <w:b w:val="0"/>
          <w:sz w:val="28"/>
        </w:rPr>
      </w:pPr>
      <w:r w:rsidRPr="00DA020E">
        <w:rPr>
          <w:b w:val="0"/>
          <w:sz w:val="28"/>
        </w:rPr>
        <w:t>«IV. Обоснование финансовых и материальных затрат</w:t>
      </w:r>
    </w:p>
    <w:p w:rsidR="006235DE" w:rsidRPr="00DA020E" w:rsidRDefault="006235DE" w:rsidP="006235DE">
      <w:pPr>
        <w:pStyle w:val="ConsPlusNormal"/>
        <w:jc w:val="both"/>
      </w:pP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lastRenderedPageBreak/>
        <w:t>Реализация подпрограммных мероприятий будет осуществляться за счет средств федерального бюджета и за счет собственных средств.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 xml:space="preserve">В соответствии с </w:t>
      </w:r>
      <w:hyperlink r:id="rId20" w:history="1">
        <w:r w:rsidRPr="00DA020E">
          <w:t>пунктом 3 статьи 83</w:t>
        </w:r>
      </w:hyperlink>
      <w:r w:rsidRPr="00DA020E">
        <w:t xml:space="preserve"> Лесного кодекса Российской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бюджета. Объемы субвенций из федерального бюджета, направленные на реализацию мероприятий Программы, определены в соответствии с федеральным законом о федеральном бюджете на 2021 год.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>Расходы на осуществление мероприятий по охране, защите, воспроизводству лесов складываются из производственной себестоимости работ в соответствии с расчетно-технологическими картами и накладных расходов.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>Объем финансирования мероприятий в 2021-2025 годах носит прогнозный характер и подлежит уточнению в установленном порядке.</w:t>
      </w:r>
    </w:p>
    <w:p w:rsidR="006235DE" w:rsidRPr="00DA020E" w:rsidRDefault="00C45EAB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6235DE" w:rsidRPr="00DA020E">
        <w:rPr>
          <w:rFonts w:eastAsiaTheme="minorHAnsi"/>
          <w:sz w:val="28"/>
          <w:szCs w:val="28"/>
          <w:lang w:eastAsia="en-US"/>
        </w:rPr>
        <w:t xml:space="preserve">бщий объем финансирования составляет </w:t>
      </w:r>
      <w:r w:rsidR="006235DE">
        <w:rPr>
          <w:rFonts w:eastAsiaTheme="minorHAnsi"/>
          <w:sz w:val="28"/>
          <w:szCs w:val="28"/>
          <w:lang w:eastAsia="en-US"/>
        </w:rPr>
        <w:t xml:space="preserve">2104802,3 </w:t>
      </w:r>
      <w:r w:rsidR="006235DE" w:rsidRPr="00DA020E">
        <w:rPr>
          <w:rFonts w:eastAsiaTheme="minorHAnsi"/>
          <w:sz w:val="28"/>
          <w:szCs w:val="28"/>
          <w:lang w:eastAsia="en-US"/>
        </w:rPr>
        <w:t>тыс. рублей, в том числе: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</w:t>
      </w:r>
      <w:r w:rsidR="00EC64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2019049,8 </w:t>
      </w:r>
      <w:r w:rsidRPr="00DA020E">
        <w:rPr>
          <w:rFonts w:eastAsiaTheme="minorHAnsi"/>
          <w:sz w:val="28"/>
          <w:szCs w:val="28"/>
          <w:lang w:eastAsia="en-US"/>
        </w:rPr>
        <w:t>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республиканского бюджета </w:t>
      </w:r>
      <w:r w:rsidR="00EC6412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0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внебюджетных источников – </w:t>
      </w:r>
      <w:r>
        <w:rPr>
          <w:rFonts w:eastAsiaTheme="minorHAnsi"/>
          <w:sz w:val="28"/>
          <w:szCs w:val="28"/>
          <w:lang w:eastAsia="en-US"/>
        </w:rPr>
        <w:t>85752,5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рублей,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том числе по годам: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2021 г. – </w:t>
      </w:r>
      <w:r>
        <w:rPr>
          <w:rFonts w:eastAsiaTheme="minorHAnsi"/>
          <w:sz w:val="28"/>
          <w:szCs w:val="28"/>
          <w:lang w:eastAsia="en-US"/>
        </w:rPr>
        <w:t xml:space="preserve">441184,4 </w:t>
      </w:r>
      <w:r w:rsidRPr="00DA020E">
        <w:rPr>
          <w:rFonts w:eastAsiaTheme="minorHAnsi"/>
          <w:sz w:val="28"/>
          <w:szCs w:val="28"/>
          <w:lang w:eastAsia="en-US"/>
        </w:rPr>
        <w:t>тыс. рублей, из них: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 430955,9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республиканского бюджета </w:t>
      </w:r>
      <w:r w:rsidR="00EC6412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0 тыс. руб</w:t>
      </w:r>
      <w:r w:rsidR="00EC6412">
        <w:rPr>
          <w:rFonts w:eastAsiaTheme="minorHAnsi"/>
          <w:sz w:val="28"/>
          <w:szCs w:val="28"/>
          <w:lang w:eastAsia="en-US"/>
        </w:rPr>
        <w:t>лей</w:t>
      </w:r>
      <w:r w:rsidRPr="00DA020E">
        <w:rPr>
          <w:rFonts w:eastAsiaTheme="minorHAnsi"/>
          <w:sz w:val="28"/>
          <w:szCs w:val="28"/>
          <w:lang w:eastAsia="en-US"/>
        </w:rPr>
        <w:t>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>
        <w:rPr>
          <w:rFonts w:eastAsiaTheme="minorHAnsi"/>
          <w:sz w:val="28"/>
          <w:szCs w:val="28"/>
          <w:lang w:eastAsia="en-US"/>
        </w:rPr>
        <w:t>–</w:t>
      </w:r>
      <w:r w:rsidR="00EC64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10228,5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2022 г. – </w:t>
      </w:r>
      <w:r>
        <w:rPr>
          <w:rFonts w:eastAsiaTheme="minorHAnsi"/>
          <w:sz w:val="28"/>
          <w:szCs w:val="28"/>
          <w:lang w:eastAsia="en-US"/>
        </w:rPr>
        <w:t>380013,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7 </w:t>
      </w:r>
      <w:r w:rsidRPr="00DA020E">
        <w:rPr>
          <w:rFonts w:eastAsiaTheme="minorHAnsi"/>
          <w:sz w:val="28"/>
          <w:szCs w:val="28"/>
          <w:lang w:eastAsia="en-US"/>
        </w:rPr>
        <w:t xml:space="preserve"> тыс.</w:t>
      </w:r>
      <w:proofErr w:type="gramEnd"/>
      <w:r w:rsidRPr="00DA020E">
        <w:rPr>
          <w:rFonts w:eastAsiaTheme="minorHAnsi"/>
          <w:sz w:val="28"/>
          <w:szCs w:val="28"/>
          <w:lang w:eastAsia="en-US"/>
        </w:rPr>
        <w:t xml:space="preserve"> рублей, из них: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за счет средств федерального бюджета – 371571,7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республиканского бюджета </w:t>
      </w:r>
      <w:r w:rsidR="00EC6412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0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– </w:t>
      </w:r>
      <w:r>
        <w:rPr>
          <w:rFonts w:eastAsiaTheme="minorHAnsi"/>
          <w:sz w:val="28"/>
          <w:szCs w:val="28"/>
          <w:lang w:eastAsia="en-US"/>
        </w:rPr>
        <w:t>8442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в 2023 г. –</w:t>
      </w:r>
      <w:r w:rsidR="00EC64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407644,4 </w:t>
      </w:r>
      <w:r w:rsidRPr="00DA020E">
        <w:rPr>
          <w:rFonts w:eastAsiaTheme="minorHAnsi"/>
          <w:sz w:val="28"/>
          <w:szCs w:val="28"/>
          <w:lang w:eastAsia="en-US"/>
        </w:rPr>
        <w:t>тыс. рублей, из них: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>
        <w:rPr>
          <w:rFonts w:eastAsiaTheme="minorHAnsi"/>
          <w:sz w:val="28"/>
          <w:szCs w:val="28"/>
          <w:lang w:eastAsia="en-US"/>
        </w:rPr>
        <w:t>–</w:t>
      </w:r>
      <w:r w:rsidR="00EC64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392202,4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республиканского бюджета </w:t>
      </w:r>
      <w:r w:rsidR="00EC6412">
        <w:rPr>
          <w:rFonts w:eastAsiaTheme="minorHAnsi"/>
          <w:sz w:val="28"/>
          <w:szCs w:val="28"/>
          <w:lang w:eastAsia="en-US"/>
        </w:rPr>
        <w:t xml:space="preserve">Республики Тыва </w:t>
      </w:r>
      <w:r w:rsidRPr="00DA020E">
        <w:rPr>
          <w:rFonts w:eastAsiaTheme="minorHAnsi"/>
          <w:sz w:val="28"/>
          <w:szCs w:val="28"/>
          <w:lang w:eastAsia="en-US"/>
        </w:rPr>
        <w:t>– 0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EC6412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15442</w:t>
      </w:r>
      <w:r w:rsidRPr="00DA020E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2024 г. </w:t>
      </w:r>
      <w:r w:rsidR="00EC6412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437979,9 тыс. рублей, из них: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EC6412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412159,90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EC6412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25820,0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в 2025 г. </w:t>
      </w:r>
      <w:r w:rsidR="00EC6412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437979,9 тыс. рублей, из них: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средств федерального бюджета </w:t>
      </w:r>
      <w:r w:rsidR="00EC6412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412159,90 тыс. рублей;</w:t>
      </w:r>
    </w:p>
    <w:p w:rsidR="006235DE" w:rsidRPr="00DA020E" w:rsidRDefault="006235DE" w:rsidP="006235D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 xml:space="preserve">за счет внебюджетных источников </w:t>
      </w:r>
      <w:r w:rsidR="00EC6412">
        <w:rPr>
          <w:rFonts w:eastAsiaTheme="minorHAnsi"/>
          <w:sz w:val="28"/>
          <w:szCs w:val="28"/>
          <w:lang w:eastAsia="en-US"/>
        </w:rPr>
        <w:t>–</w:t>
      </w:r>
      <w:r w:rsidRPr="00DA020E">
        <w:rPr>
          <w:rFonts w:eastAsiaTheme="minorHAnsi"/>
          <w:sz w:val="28"/>
          <w:szCs w:val="28"/>
          <w:lang w:eastAsia="en-US"/>
        </w:rPr>
        <w:t xml:space="preserve"> 25820,0 тыс. рублей;</w:t>
      </w:r>
    </w:p>
    <w:p w:rsidR="00EC6412" w:rsidRDefault="00EC6412" w:rsidP="006235DE">
      <w:pPr>
        <w:pStyle w:val="ConsPlusNormal"/>
        <w:jc w:val="both"/>
      </w:pPr>
    </w:p>
    <w:p w:rsidR="00C45EAB" w:rsidRDefault="00C45EAB" w:rsidP="006235DE">
      <w:pPr>
        <w:pStyle w:val="ConsPlusNormal"/>
        <w:jc w:val="both"/>
      </w:pPr>
    </w:p>
    <w:p w:rsidR="00C45EAB" w:rsidRDefault="00C45EAB" w:rsidP="006235DE">
      <w:pPr>
        <w:pStyle w:val="ConsPlusNormal"/>
        <w:jc w:val="both"/>
      </w:pPr>
    </w:p>
    <w:p w:rsidR="00C45EAB" w:rsidRDefault="00C45EAB" w:rsidP="006235DE">
      <w:pPr>
        <w:pStyle w:val="ConsPlusNormal"/>
        <w:jc w:val="both"/>
      </w:pPr>
    </w:p>
    <w:p w:rsidR="00C45EAB" w:rsidRPr="00DA020E" w:rsidRDefault="00C45EAB" w:rsidP="006235DE">
      <w:pPr>
        <w:pStyle w:val="ConsPlusNormal"/>
        <w:jc w:val="both"/>
      </w:pPr>
    </w:p>
    <w:p w:rsidR="006235DE" w:rsidRPr="00DA020E" w:rsidRDefault="006235DE" w:rsidP="006235DE">
      <w:pPr>
        <w:pStyle w:val="ConsPlusTitle"/>
        <w:jc w:val="center"/>
        <w:outlineLvl w:val="3"/>
        <w:rPr>
          <w:b w:val="0"/>
          <w:sz w:val="28"/>
        </w:rPr>
      </w:pPr>
      <w:r w:rsidRPr="00DA020E">
        <w:rPr>
          <w:b w:val="0"/>
          <w:sz w:val="28"/>
        </w:rPr>
        <w:t>Основное мероприятие 1 «Обеспечение использования,</w:t>
      </w:r>
    </w:p>
    <w:p w:rsidR="006235DE" w:rsidRPr="00DA020E" w:rsidRDefault="006235DE" w:rsidP="006235DE">
      <w:pPr>
        <w:pStyle w:val="ConsPlusTitle"/>
        <w:jc w:val="center"/>
        <w:outlineLvl w:val="3"/>
        <w:rPr>
          <w:b w:val="0"/>
          <w:sz w:val="28"/>
        </w:rPr>
      </w:pPr>
      <w:r w:rsidRPr="00DA020E">
        <w:rPr>
          <w:b w:val="0"/>
          <w:sz w:val="28"/>
        </w:rPr>
        <w:t>охраны, защиты и воспроизводства лесов»</w:t>
      </w:r>
    </w:p>
    <w:p w:rsidR="006235DE" w:rsidRPr="00DA020E" w:rsidRDefault="006235DE" w:rsidP="006235DE">
      <w:pPr>
        <w:pStyle w:val="ConsPlusNormal"/>
        <w:jc w:val="both"/>
      </w:pP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lastRenderedPageBreak/>
        <w:t xml:space="preserve">Реализация основного мероприятия 1 будет осуществляться за счет средств федерального бюджета. В соответствии с </w:t>
      </w:r>
      <w:hyperlink r:id="rId21" w:history="1">
        <w:r w:rsidRPr="00DA020E">
          <w:t>пунктом 3 статьи 83</w:t>
        </w:r>
      </w:hyperlink>
      <w:r w:rsidRPr="00DA020E">
        <w:t xml:space="preserve"> Лесного кодекса Российской Федерации для осуществления переданных полномочий в области лесных отношений средства предоставляются в виде субвенций из федерального бюджета. Объемы субвенций из федерального бюджета, направленные на реализацию мероприятий основного мероприятия 1, определены в соответствии с федеральным законом о федеральном бюджете.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>Часть работ по защите лесов будет осуществляться за счет собственных средств исполнителей работ. Расходы на осуществление мероприятий по защите лесов складываются из производственной себестоимости работ в соответствии с расчетно-технологическими картами и накладных расходов.</w:t>
      </w:r>
    </w:p>
    <w:p w:rsidR="006235DE" w:rsidRPr="00DA020E" w:rsidRDefault="006235DE" w:rsidP="006235DE">
      <w:pPr>
        <w:pStyle w:val="ConsPlusNormal"/>
        <w:jc w:val="both"/>
      </w:pPr>
    </w:p>
    <w:p w:rsidR="006235DE" w:rsidRPr="00DA020E" w:rsidRDefault="006235DE" w:rsidP="006235DE">
      <w:pPr>
        <w:pStyle w:val="ConsPlusTitle"/>
        <w:jc w:val="center"/>
        <w:outlineLvl w:val="3"/>
        <w:rPr>
          <w:b w:val="0"/>
          <w:sz w:val="28"/>
        </w:rPr>
      </w:pPr>
      <w:r w:rsidRPr="00DA020E">
        <w:rPr>
          <w:b w:val="0"/>
          <w:sz w:val="28"/>
        </w:rPr>
        <w:t>Основное мероприятие 2 «Стратегическое</w:t>
      </w:r>
    </w:p>
    <w:p w:rsidR="006235DE" w:rsidRPr="00DA020E" w:rsidRDefault="006235DE" w:rsidP="006235DE">
      <w:pPr>
        <w:pStyle w:val="ConsPlusTitle"/>
        <w:jc w:val="center"/>
        <w:outlineLvl w:val="3"/>
        <w:rPr>
          <w:b w:val="0"/>
          <w:sz w:val="28"/>
        </w:rPr>
      </w:pPr>
      <w:r w:rsidRPr="00DA020E">
        <w:rPr>
          <w:b w:val="0"/>
          <w:sz w:val="28"/>
        </w:rPr>
        <w:t xml:space="preserve"> управление лесным хозяйством»</w:t>
      </w:r>
    </w:p>
    <w:p w:rsidR="006235DE" w:rsidRPr="00DA020E" w:rsidRDefault="006235DE" w:rsidP="006235DE">
      <w:pPr>
        <w:pStyle w:val="ConsPlusNormal"/>
        <w:jc w:val="both"/>
      </w:pP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>Объем финансирования основного мероприятия 2 в 2021-2025 годах составит 977520,7 тыс. рублей за счет средств федерального бюджета, в том числе по годам: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 xml:space="preserve">2021 г. </w:t>
      </w:r>
      <w:r w:rsidR="00EC6412">
        <w:t>–</w:t>
      </w:r>
      <w:r w:rsidRPr="00DA020E">
        <w:t xml:space="preserve"> 171028,3 тыс. рублей;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 xml:space="preserve">2022 г. </w:t>
      </w:r>
      <w:r w:rsidR="00EC6412">
        <w:t>–</w:t>
      </w:r>
      <w:r w:rsidRPr="00DA020E">
        <w:t xml:space="preserve"> 207525,1 тыс. рублей;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 xml:space="preserve">2023 г. </w:t>
      </w:r>
      <w:r w:rsidR="00EC6412">
        <w:t>–</w:t>
      </w:r>
      <w:r w:rsidRPr="00DA020E">
        <w:t xml:space="preserve"> 227419,3 тыс. рублей;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 xml:space="preserve">2024 г. </w:t>
      </w:r>
      <w:r w:rsidR="00EC6412">
        <w:t>–</w:t>
      </w:r>
      <w:r w:rsidRPr="00DA020E">
        <w:t xml:space="preserve"> 185774,0 тыс. рублей;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 xml:space="preserve">2025 г. </w:t>
      </w:r>
      <w:r w:rsidR="00EC6412">
        <w:t>–</w:t>
      </w:r>
      <w:r w:rsidRPr="00DA020E">
        <w:t xml:space="preserve"> 185774,0 тыс. рублей.</w:t>
      </w:r>
    </w:p>
    <w:p w:rsidR="006235DE" w:rsidRPr="00DA020E" w:rsidRDefault="006235DE" w:rsidP="006235DE">
      <w:pPr>
        <w:pStyle w:val="ConsPlusNormal"/>
        <w:ind w:firstLine="709"/>
        <w:jc w:val="both"/>
      </w:pPr>
      <w:r w:rsidRPr="00DA020E">
        <w:t>Координацию деятельности органов исполнительной власти субъектов Российской Федерации в сфере реализации целей и задач основного мероприятия 2 осуществляет Федеральное агентство лесного хозяйства через ежегодное рассмотрение и утверждение бюджетных проектировок.</w:t>
      </w:r>
      <w:r>
        <w:t>»;</w:t>
      </w:r>
    </w:p>
    <w:p w:rsidR="006235DE" w:rsidRPr="00DA020E" w:rsidRDefault="006235DE" w:rsidP="006235DE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5) в подпрогра</w:t>
      </w:r>
      <w:r>
        <w:rPr>
          <w:bCs/>
          <w:sz w:val="28"/>
          <w:szCs w:val="28"/>
        </w:rPr>
        <w:t xml:space="preserve">мме 4 «Охрана окружающей среды» </w:t>
      </w:r>
      <w:r w:rsidRPr="00DA020E">
        <w:rPr>
          <w:bCs/>
          <w:sz w:val="28"/>
          <w:szCs w:val="28"/>
        </w:rPr>
        <w:t>позицию «Целевые индикаторы и показатели Подпрограммы» паспорта изложить в следующей редакции: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7371"/>
      </w:tblGrid>
      <w:tr w:rsidR="006235DE" w:rsidRPr="00DA020E" w:rsidTr="00EC641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873E84">
            <w:pPr>
              <w:pStyle w:val="ConsPlusNormal"/>
              <w:rPr>
                <w:sz w:val="24"/>
                <w:szCs w:val="24"/>
              </w:rPr>
            </w:pPr>
            <w:r w:rsidRPr="00DA020E">
              <w:rPr>
                <w:sz w:val="24"/>
                <w:szCs w:val="24"/>
              </w:rPr>
              <w:t>«Целевые индикаторы и показатели Подпрограммы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873E84">
            <w:pPr>
              <w:pStyle w:val="ConsPlusNormal"/>
              <w:jc w:val="center"/>
              <w:rPr>
                <w:sz w:val="24"/>
                <w:szCs w:val="24"/>
              </w:rPr>
            </w:pPr>
            <w:r w:rsidRPr="00DA020E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качество окружающей среды к 2025 году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65 процентов,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52,3 процента,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54 процента,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58 процентов,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60 процентов;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проведенных аналитических и экспертных работ в рамках функционирования территориальной системы мониторинга окружающей среды, всего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 ед.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проверок,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65 процентов,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75 процентов,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 процентов,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60 процентов,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50 процентов;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доля устраненных нарушений из числа выявленных нарушений в сфере охраны окружающей среды и природопользования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80 процентов,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75 процентов,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55 процентов,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70 процентов,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86 процентов;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увеличение количества созданных особо охраняемых природных территорий регионального значения до 2 единиц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2025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увеличение доли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 к 2025 г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. 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47 процентов,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31,9 процента,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32,5 процента,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33 процента,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38 процентов;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экологических троп на территориях особо охраняемых природных территорий регионального значения, всего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 ед.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, в том числе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: 2021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2022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2023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0 ед., 2024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ед., 2025 г. </w:t>
            </w:r>
            <w:r w:rsidR="00EC6412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1 ед.</w:t>
            </w:r>
            <w:r w:rsidR="00C45EA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235DE" w:rsidRPr="00DA020E" w:rsidRDefault="006235DE" w:rsidP="00EC64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прирост запасов минерального сырья общераспространенных полезных ископаемых до 8592,0 тыс. куб. м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, в том числе: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2021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1400 тыс. куб. м, 2022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1500 тыс. куб. м, 2023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1530 тыс. куб. </w:t>
            </w:r>
            <w:proofErr w:type="gramStart"/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м, 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056A1A"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2024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2602 тыс. куб. м, 2025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1560 тыс. куб. м;</w:t>
            </w:r>
          </w:p>
          <w:p w:rsidR="006235DE" w:rsidRPr="00DA020E" w:rsidRDefault="006235DE" w:rsidP="00056A1A">
            <w:pPr>
              <w:pStyle w:val="ConsPlusNormal"/>
              <w:jc w:val="both"/>
              <w:rPr>
                <w:sz w:val="24"/>
                <w:szCs w:val="24"/>
              </w:rPr>
            </w:pP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объем добычи общераспространенных полезных ископаемых – 1702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4 тыс. куб. м, 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 xml:space="preserve">в том числе: 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>2021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408,4 тыс. куб. м, 2022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302 тыс. куб. м, 2023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310 тыс. куб. м, 2024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DA020E">
              <w:rPr>
                <w:rFonts w:eastAsiaTheme="minorHAnsi"/>
                <w:sz w:val="24"/>
                <w:szCs w:val="24"/>
                <w:lang w:eastAsia="en-US"/>
              </w:rPr>
              <w:t xml:space="preserve"> – 352 тыс. куб. м,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2025 г</w:t>
            </w:r>
            <w:r w:rsidR="00056A1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330 тыс. куб. м»;</w:t>
            </w:r>
          </w:p>
        </w:tc>
      </w:tr>
    </w:tbl>
    <w:p w:rsidR="006235DE" w:rsidRPr="00DA020E" w:rsidRDefault="006235DE" w:rsidP="006235DE">
      <w:pPr>
        <w:pStyle w:val="ConsPlusNormal"/>
        <w:jc w:val="both"/>
      </w:pPr>
    </w:p>
    <w:p w:rsidR="006235DE" w:rsidRPr="00DA020E" w:rsidRDefault="006235DE" w:rsidP="006235D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bCs/>
          <w:sz w:val="28"/>
          <w:szCs w:val="28"/>
        </w:rPr>
        <w:t>6) приложения № 1-3 к Программе изложить в следующей</w:t>
      </w:r>
      <w:r w:rsidR="00056A1A">
        <w:rPr>
          <w:bCs/>
          <w:sz w:val="28"/>
          <w:szCs w:val="28"/>
        </w:rPr>
        <w:t xml:space="preserve"> </w:t>
      </w:r>
      <w:r w:rsidRPr="00DA020E">
        <w:rPr>
          <w:bCs/>
          <w:sz w:val="28"/>
          <w:szCs w:val="28"/>
        </w:rPr>
        <w:t>редакции:</w:t>
      </w:r>
    </w:p>
    <w:p w:rsidR="006235DE" w:rsidRPr="00DA020E" w:rsidRDefault="006235DE" w:rsidP="006235DE">
      <w:pPr>
        <w:pStyle w:val="ConsPlusNormal"/>
        <w:ind w:firstLine="540"/>
        <w:jc w:val="both"/>
      </w:pPr>
    </w:p>
    <w:p w:rsidR="006235DE" w:rsidRPr="00DA020E" w:rsidRDefault="006235DE" w:rsidP="006235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235DE" w:rsidRPr="00DA020E" w:rsidRDefault="006235DE" w:rsidP="006235D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6235DE" w:rsidRPr="00DA020E" w:rsidSect="005F5C9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235DE" w:rsidRPr="00DA020E" w:rsidRDefault="006235DE" w:rsidP="00056A1A">
      <w:pPr>
        <w:pStyle w:val="ConsPlusNormal"/>
        <w:ind w:left="9204"/>
        <w:jc w:val="center"/>
        <w:outlineLvl w:val="1"/>
      </w:pPr>
      <w:r w:rsidRPr="00DA020E">
        <w:lastRenderedPageBreak/>
        <w:t xml:space="preserve">«Приложение </w:t>
      </w:r>
      <w:r w:rsidR="00056A1A">
        <w:t>№</w:t>
      </w:r>
      <w:r w:rsidRPr="00DA020E">
        <w:t xml:space="preserve"> 1</w:t>
      </w:r>
    </w:p>
    <w:p w:rsidR="006235DE" w:rsidRPr="00DA020E" w:rsidRDefault="006235DE" w:rsidP="00056A1A">
      <w:pPr>
        <w:pStyle w:val="ConsPlusNormal"/>
        <w:ind w:left="9204"/>
        <w:jc w:val="center"/>
        <w:rPr>
          <w:bCs/>
        </w:rPr>
      </w:pPr>
      <w:r w:rsidRPr="00DA020E">
        <w:rPr>
          <w:bCs/>
        </w:rPr>
        <w:t>к государственной программе Республики Тыва</w:t>
      </w:r>
    </w:p>
    <w:p w:rsidR="006235DE" w:rsidRPr="00DA020E" w:rsidRDefault="006235DE" w:rsidP="00056A1A">
      <w:pPr>
        <w:pStyle w:val="ConsPlusNormal"/>
        <w:ind w:left="9204"/>
        <w:jc w:val="center"/>
        <w:rPr>
          <w:bCs/>
        </w:rPr>
      </w:pPr>
      <w:r w:rsidRPr="00DA020E">
        <w:rPr>
          <w:bCs/>
        </w:rPr>
        <w:t>«Воспроизводство и использование природных</w:t>
      </w:r>
    </w:p>
    <w:p w:rsidR="006235DE" w:rsidRPr="00DA020E" w:rsidRDefault="006235DE" w:rsidP="00056A1A">
      <w:pPr>
        <w:pStyle w:val="ConsPlusNormal"/>
        <w:ind w:left="9204"/>
        <w:jc w:val="center"/>
      </w:pPr>
      <w:r w:rsidRPr="00DA020E">
        <w:rPr>
          <w:bCs/>
        </w:rPr>
        <w:t>ресурсов на 2021</w:t>
      </w:r>
      <w:r w:rsidR="00056A1A">
        <w:rPr>
          <w:bCs/>
        </w:rPr>
        <w:t>-</w:t>
      </w:r>
      <w:r w:rsidRPr="00DA020E">
        <w:rPr>
          <w:bCs/>
        </w:rPr>
        <w:t>2025 годы»</w:t>
      </w:r>
    </w:p>
    <w:p w:rsidR="006235DE" w:rsidRPr="00DA020E" w:rsidRDefault="006235DE" w:rsidP="006235DE">
      <w:pPr>
        <w:pStyle w:val="ConsPlusTitle"/>
        <w:jc w:val="center"/>
        <w:rPr>
          <w:b w:val="0"/>
          <w:sz w:val="28"/>
        </w:rPr>
      </w:pPr>
      <w:bookmarkStart w:id="1" w:name="P3146"/>
      <w:bookmarkEnd w:id="1"/>
    </w:p>
    <w:p w:rsidR="006235DE" w:rsidRPr="00DA020E" w:rsidRDefault="006235DE" w:rsidP="006235DE">
      <w:pPr>
        <w:pStyle w:val="ConsPlusTitle"/>
        <w:jc w:val="center"/>
        <w:rPr>
          <w:b w:val="0"/>
          <w:sz w:val="28"/>
        </w:rPr>
      </w:pPr>
      <w:r w:rsidRPr="00DA020E">
        <w:rPr>
          <w:b w:val="0"/>
          <w:sz w:val="28"/>
        </w:rPr>
        <w:t>С</w:t>
      </w:r>
      <w:r w:rsidR="00056A1A">
        <w:rPr>
          <w:b w:val="0"/>
          <w:sz w:val="28"/>
        </w:rPr>
        <w:t xml:space="preserve"> </w:t>
      </w:r>
      <w:r w:rsidRPr="00DA020E">
        <w:rPr>
          <w:b w:val="0"/>
          <w:sz w:val="28"/>
        </w:rPr>
        <w:t>В</w:t>
      </w:r>
      <w:r w:rsidR="00056A1A">
        <w:rPr>
          <w:b w:val="0"/>
          <w:sz w:val="28"/>
        </w:rPr>
        <w:t xml:space="preserve"> </w:t>
      </w:r>
      <w:r w:rsidRPr="00DA020E">
        <w:rPr>
          <w:b w:val="0"/>
          <w:sz w:val="28"/>
        </w:rPr>
        <w:t>Е</w:t>
      </w:r>
      <w:r w:rsidR="00056A1A">
        <w:rPr>
          <w:b w:val="0"/>
          <w:sz w:val="28"/>
        </w:rPr>
        <w:t xml:space="preserve"> </w:t>
      </w:r>
      <w:r w:rsidRPr="00DA020E">
        <w:rPr>
          <w:b w:val="0"/>
          <w:sz w:val="28"/>
        </w:rPr>
        <w:t>Д</w:t>
      </w:r>
      <w:r w:rsidR="00056A1A">
        <w:rPr>
          <w:b w:val="0"/>
          <w:sz w:val="28"/>
        </w:rPr>
        <w:t xml:space="preserve"> </w:t>
      </w:r>
      <w:r w:rsidRPr="00DA020E">
        <w:rPr>
          <w:b w:val="0"/>
          <w:sz w:val="28"/>
        </w:rPr>
        <w:t>Е</w:t>
      </w:r>
      <w:r w:rsidR="00056A1A">
        <w:rPr>
          <w:b w:val="0"/>
          <w:sz w:val="28"/>
        </w:rPr>
        <w:t xml:space="preserve"> </w:t>
      </w:r>
      <w:r w:rsidRPr="00DA020E">
        <w:rPr>
          <w:b w:val="0"/>
          <w:sz w:val="28"/>
        </w:rPr>
        <w:t>Н</w:t>
      </w:r>
      <w:r w:rsidR="00056A1A">
        <w:rPr>
          <w:b w:val="0"/>
          <w:sz w:val="28"/>
        </w:rPr>
        <w:t xml:space="preserve"> </w:t>
      </w:r>
      <w:r w:rsidRPr="00DA020E">
        <w:rPr>
          <w:b w:val="0"/>
          <w:sz w:val="28"/>
        </w:rPr>
        <w:t>И</w:t>
      </w:r>
      <w:r w:rsidR="00056A1A">
        <w:rPr>
          <w:b w:val="0"/>
          <w:sz w:val="28"/>
        </w:rPr>
        <w:t xml:space="preserve"> </w:t>
      </w:r>
      <w:r w:rsidRPr="00DA020E">
        <w:rPr>
          <w:b w:val="0"/>
          <w:sz w:val="28"/>
        </w:rPr>
        <w:t>Я</w:t>
      </w:r>
    </w:p>
    <w:p w:rsidR="006235DE" w:rsidRPr="00DA020E" w:rsidRDefault="006235DE" w:rsidP="006235DE">
      <w:pPr>
        <w:pStyle w:val="ConsPlusTitle"/>
        <w:jc w:val="center"/>
        <w:rPr>
          <w:b w:val="0"/>
          <w:sz w:val="28"/>
        </w:rPr>
      </w:pPr>
      <w:r w:rsidRPr="00DA020E">
        <w:rPr>
          <w:b w:val="0"/>
          <w:sz w:val="28"/>
        </w:rPr>
        <w:t>о составе и значениях целевых показателей (индикаторов) государственной программы</w:t>
      </w:r>
    </w:p>
    <w:p w:rsidR="006235DE" w:rsidRPr="00DA020E" w:rsidRDefault="006235DE" w:rsidP="006235DE">
      <w:pPr>
        <w:pStyle w:val="ConsPlusTitle"/>
        <w:jc w:val="center"/>
        <w:rPr>
          <w:b w:val="0"/>
          <w:sz w:val="28"/>
        </w:rPr>
      </w:pPr>
      <w:r w:rsidRPr="00DA020E">
        <w:rPr>
          <w:b w:val="0"/>
          <w:sz w:val="28"/>
        </w:rPr>
        <w:t>Республики Тыва «Воспроизводство и использование природных ресурсов на 2021-2025 годы»</w:t>
      </w:r>
    </w:p>
    <w:p w:rsidR="006235DE" w:rsidRPr="00DA020E" w:rsidRDefault="006235DE" w:rsidP="006235DE">
      <w:pPr>
        <w:pStyle w:val="ConsPlusTitle"/>
        <w:jc w:val="center"/>
        <w:rPr>
          <w:b w:val="0"/>
          <w:sz w:val="28"/>
        </w:rPr>
      </w:pPr>
    </w:p>
    <w:tbl>
      <w:tblPr>
        <w:tblStyle w:val="ab"/>
        <w:tblW w:w="1601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545"/>
      </w:tblGrid>
      <w:tr w:rsidR="006235DE" w:rsidRPr="00DA020E" w:rsidTr="00873E84">
        <w:trPr>
          <w:trHeight w:val="226"/>
          <w:jc w:val="center"/>
        </w:trPr>
        <w:tc>
          <w:tcPr>
            <w:tcW w:w="5019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Наименование целевого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545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6235DE" w:rsidRPr="00DA020E" w:rsidTr="00873E84">
        <w:trPr>
          <w:trHeight w:val="120"/>
          <w:jc w:val="center"/>
        </w:trPr>
        <w:tc>
          <w:tcPr>
            <w:tcW w:w="5019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45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5DE" w:rsidRPr="00DA020E" w:rsidTr="00873E84">
        <w:trPr>
          <w:trHeight w:val="177"/>
          <w:jc w:val="center"/>
        </w:trPr>
        <w:tc>
          <w:tcPr>
            <w:tcW w:w="16014" w:type="dxa"/>
            <w:gridSpan w:val="11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Подпрограмма 1 «Обеспечение защиты населения и объектов экономики от негативного воздействия вод на территории Республики Тыва»</w:t>
            </w:r>
          </w:p>
        </w:tc>
      </w:tr>
      <w:tr w:rsidR="006235DE" w:rsidRPr="00DA020E" w:rsidTr="00873E84">
        <w:trPr>
          <w:trHeight w:val="1050"/>
          <w:jc w:val="center"/>
        </w:trPr>
        <w:tc>
          <w:tcPr>
            <w:tcW w:w="5019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1. 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91,4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91,4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92,2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62,22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74,94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92,88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6235DE" w:rsidRPr="00DA020E" w:rsidTr="00873E84">
        <w:trPr>
          <w:trHeight w:val="1335"/>
          <w:jc w:val="center"/>
        </w:trPr>
        <w:tc>
          <w:tcPr>
            <w:tcW w:w="5019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2. 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воздействия вод, по состоянию на конец периода, предшествующего отчетному</w:t>
            </w:r>
          </w:p>
        </w:tc>
        <w:tc>
          <w:tcPr>
            <w:tcW w:w="1357" w:type="dxa"/>
            <w:hideMark/>
          </w:tcPr>
          <w:p w:rsidR="006235DE" w:rsidRPr="00DA020E" w:rsidRDefault="006235DE" w:rsidP="00C45EA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чел</w:t>
            </w:r>
            <w:r w:rsidR="00C45EAB">
              <w:rPr>
                <w:rFonts w:eastAsia="Calibri"/>
                <w:sz w:val="24"/>
                <w:szCs w:val="24"/>
              </w:rPr>
              <w:t>овек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59258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59258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59778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1976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2380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2950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3176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5DE" w:rsidRPr="00DA020E" w:rsidTr="00873E84">
        <w:trPr>
          <w:trHeight w:val="1333"/>
          <w:jc w:val="center"/>
        </w:trPr>
        <w:tc>
          <w:tcPr>
            <w:tcW w:w="5019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3. Численность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отчетном периоде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чел</w:t>
            </w:r>
            <w:r w:rsidR="00C45EAB">
              <w:rPr>
                <w:rFonts w:eastAsia="Calibri"/>
                <w:sz w:val="24"/>
                <w:szCs w:val="24"/>
              </w:rPr>
              <w:t>овек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498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498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520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1976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404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570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A020E"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235DE" w:rsidRPr="00DA020E" w:rsidRDefault="006235DE" w:rsidP="006235DE">
      <w:r w:rsidRPr="00DA020E">
        <w:br w:type="page"/>
      </w:r>
    </w:p>
    <w:p w:rsidR="006235DE" w:rsidRPr="00DA020E" w:rsidRDefault="006235DE" w:rsidP="006235DE"/>
    <w:tbl>
      <w:tblPr>
        <w:tblStyle w:val="ab"/>
        <w:tblW w:w="1604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5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545"/>
      </w:tblGrid>
      <w:tr w:rsidR="006235DE" w:rsidRPr="00DA020E" w:rsidTr="00873E84">
        <w:trPr>
          <w:trHeight w:val="226"/>
          <w:jc w:val="center"/>
        </w:trPr>
        <w:tc>
          <w:tcPr>
            <w:tcW w:w="5045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Наименование целевого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545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6235DE" w:rsidRPr="00DA020E" w:rsidTr="00873E84">
        <w:trPr>
          <w:trHeight w:val="120"/>
          <w:jc w:val="center"/>
        </w:trPr>
        <w:tc>
          <w:tcPr>
            <w:tcW w:w="5045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45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5DE" w:rsidRPr="00DA020E" w:rsidTr="00873E84">
        <w:trPr>
          <w:trHeight w:val="27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4. Размер предотвращенного ущерба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млн. рублей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81,87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81,87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32,99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415,49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143,29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93,59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70,6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722,97</w:t>
            </w:r>
          </w:p>
        </w:tc>
      </w:tr>
      <w:tr w:rsidR="006235DE" w:rsidRPr="00DA020E" w:rsidTr="00873E84">
        <w:trPr>
          <w:trHeight w:val="483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5. Протяженность новых гидротехнических сооружений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4,98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2,55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3,965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11,495</w:t>
            </w:r>
          </w:p>
        </w:tc>
      </w:tr>
      <w:tr w:rsidR="006235DE" w:rsidRPr="00DA020E" w:rsidTr="00873E84">
        <w:trPr>
          <w:trHeight w:val="73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6. Доля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66,7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6235DE" w:rsidRPr="00DA020E" w:rsidTr="00873E84">
        <w:trPr>
          <w:trHeight w:val="839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7. Количество гидротехнических сооружений с неудовлетворительным и опасным уровнем безопасности, приведенных в текущем году в безопасное техническое состояние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235DE" w:rsidRPr="00DA020E" w:rsidTr="00873E84">
        <w:trPr>
          <w:trHeight w:val="571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млн. рублей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0,37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0,37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0,16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23,26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18,88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19,76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19,53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A020E">
              <w:rPr>
                <w:rFonts w:eastAsia="Calibri"/>
                <w:sz w:val="24"/>
                <w:szCs w:val="24"/>
                <w:lang w:val="en-US"/>
              </w:rPr>
              <w:t>81</w:t>
            </w:r>
            <w:r w:rsidRPr="00DA020E">
              <w:rPr>
                <w:rFonts w:eastAsia="Calibri"/>
                <w:sz w:val="24"/>
                <w:szCs w:val="24"/>
              </w:rPr>
              <w:t>,</w:t>
            </w:r>
            <w:r w:rsidRPr="00DA020E">
              <w:rPr>
                <w:rFonts w:eastAsia="Calibri"/>
                <w:sz w:val="24"/>
                <w:szCs w:val="24"/>
                <w:lang w:val="en-US"/>
              </w:rPr>
              <w:t>43</w:t>
            </w:r>
          </w:p>
        </w:tc>
      </w:tr>
      <w:tr w:rsidR="006235DE" w:rsidRPr="00DA020E" w:rsidTr="00873E84">
        <w:trPr>
          <w:trHeight w:val="247"/>
          <w:jc w:val="center"/>
        </w:trPr>
        <w:tc>
          <w:tcPr>
            <w:tcW w:w="16040" w:type="dxa"/>
            <w:gridSpan w:val="11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Подпрограмма 2 «Развитие лесного хозяйства Республики Тыва»</w:t>
            </w:r>
          </w:p>
        </w:tc>
      </w:tr>
      <w:tr w:rsidR="006235DE" w:rsidRPr="00DA020E" w:rsidTr="00873E84">
        <w:trPr>
          <w:trHeight w:val="544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1. Лесистость территории Республики Тыва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49,7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548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2. 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0,6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0,7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611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3. Отношение площади </w:t>
            </w:r>
            <w:proofErr w:type="spellStart"/>
            <w:r w:rsidRPr="00DA020E">
              <w:rPr>
                <w:rFonts w:eastAsia="Calibri"/>
                <w:sz w:val="24"/>
                <w:szCs w:val="24"/>
              </w:rPr>
              <w:t>лесовосстановления</w:t>
            </w:r>
            <w:proofErr w:type="spellEnd"/>
            <w:r w:rsidRPr="00DA020E">
              <w:rPr>
                <w:rFonts w:eastAsia="Calibri"/>
                <w:sz w:val="24"/>
                <w:szCs w:val="24"/>
              </w:rP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90,6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90,6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625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4.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руб./га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6,9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7,9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5,6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11,3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11,9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11,9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11,9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6235DE" w:rsidRPr="00DA020E" w:rsidRDefault="006235DE" w:rsidP="006235DE">
      <w:r w:rsidRPr="00DA020E">
        <w:br w:type="page"/>
      </w:r>
    </w:p>
    <w:p w:rsidR="006235DE" w:rsidRPr="00DA020E" w:rsidRDefault="006235DE" w:rsidP="006235DE"/>
    <w:tbl>
      <w:tblPr>
        <w:tblStyle w:val="ab"/>
        <w:tblW w:w="1604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5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545"/>
      </w:tblGrid>
      <w:tr w:rsidR="006235DE" w:rsidRPr="00DA020E" w:rsidTr="00873E84">
        <w:trPr>
          <w:trHeight w:val="226"/>
          <w:jc w:val="center"/>
        </w:trPr>
        <w:tc>
          <w:tcPr>
            <w:tcW w:w="5045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Наименование целевого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545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6235DE" w:rsidRPr="00DA020E" w:rsidTr="00873E84">
        <w:trPr>
          <w:trHeight w:val="120"/>
          <w:jc w:val="center"/>
        </w:trPr>
        <w:tc>
          <w:tcPr>
            <w:tcW w:w="5045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45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5DE" w:rsidRPr="00DA020E" w:rsidTr="00873E84">
        <w:trPr>
          <w:trHeight w:val="817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5. 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3,2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5,1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6,8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7,1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7,4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7,5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7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6. 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65,7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66,7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66,3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67,1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67,9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68,7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69</w:t>
            </w:r>
            <w:r w:rsidRPr="00DA020E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DA020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69</w:t>
            </w:r>
            <w:r w:rsidRPr="00DA020E">
              <w:rPr>
                <w:rFonts w:eastAsia="Calibri"/>
                <w:sz w:val="24"/>
                <w:szCs w:val="24"/>
                <w:lang w:val="en-US"/>
              </w:rPr>
              <w:t>,</w:t>
            </w:r>
            <w:r w:rsidRPr="00DA020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1188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7.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1,4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1,37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1,34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1,409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869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8. Средняя численность должностных лиц, осуществляющих федеральный государственный лесной надзор (лесную охрану) на 50 тыс. га земель лесного фонда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0,9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0,95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0,98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1735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9. 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341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10. 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3,4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6,1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6235DE" w:rsidRPr="00DA020E" w:rsidRDefault="006235DE" w:rsidP="006235DE">
      <w:r w:rsidRPr="00DA020E">
        <w:br w:type="page"/>
      </w:r>
    </w:p>
    <w:p w:rsidR="006235DE" w:rsidRPr="00DA020E" w:rsidRDefault="006235DE" w:rsidP="006235DE"/>
    <w:tbl>
      <w:tblPr>
        <w:tblStyle w:val="ab"/>
        <w:tblW w:w="1604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5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545"/>
      </w:tblGrid>
      <w:tr w:rsidR="006235DE" w:rsidRPr="00DA020E" w:rsidTr="00873E84">
        <w:trPr>
          <w:trHeight w:val="226"/>
          <w:jc w:val="center"/>
        </w:trPr>
        <w:tc>
          <w:tcPr>
            <w:tcW w:w="5045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Наименование целевого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545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6235DE" w:rsidRPr="00DA020E" w:rsidTr="00873E84">
        <w:trPr>
          <w:trHeight w:val="120"/>
          <w:jc w:val="center"/>
        </w:trPr>
        <w:tc>
          <w:tcPr>
            <w:tcW w:w="5045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45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16040" w:type="dxa"/>
            <w:gridSpan w:val="11"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Подпрограмма 3 «Охрана и воспроизводство объектов животного мира»</w:t>
            </w:r>
          </w:p>
        </w:tc>
      </w:tr>
      <w:tr w:rsidR="006235DE" w:rsidRPr="00DA020E" w:rsidTr="00873E84">
        <w:trPr>
          <w:trHeight w:val="1137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1. 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Республики Тыва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986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960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1278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2. Доля нарушений, выявленных при осуществлении федерального государственного охотничьего надзора, по которым вынесены постановления о привлечении к административной ответственности, к общему количеству выявленных нарушений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986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960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960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735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3. Индекс численности волка (соотношение численности волка по окончании охотничьего сезона в текущем году к его численности по окончании охотничьего сезона 2019/20 года)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986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960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1318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4. Индекс численности охотничьих ресурсов в охотничьих угодьях (соотношение численности охотничьих ресурсов по окончании охотничьего сезона в текущем году к их численности по окончании охотничьего сезона 2019/20 года) по видам: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121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4.1. лось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4.2</w:t>
            </w:r>
            <w:r w:rsidRPr="00DA020E">
              <w:rPr>
                <w:rFonts w:eastAsia="Calibri"/>
                <w:sz w:val="24"/>
                <w:szCs w:val="24"/>
              </w:rPr>
              <w:t>. косуля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4.3</w:t>
            </w:r>
            <w:r w:rsidRPr="00DA020E">
              <w:rPr>
                <w:rFonts w:eastAsia="Calibri"/>
                <w:sz w:val="24"/>
                <w:szCs w:val="24"/>
              </w:rPr>
              <w:t>. благородный олень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4.4</w:t>
            </w:r>
            <w:r w:rsidRPr="00DA020E">
              <w:rPr>
                <w:rFonts w:eastAsia="Calibri"/>
                <w:sz w:val="24"/>
                <w:szCs w:val="24"/>
              </w:rPr>
              <w:t>. сибирский горный козел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4.5</w:t>
            </w:r>
            <w:r w:rsidRPr="00DA020E">
              <w:rPr>
                <w:rFonts w:eastAsia="Calibri"/>
                <w:sz w:val="24"/>
                <w:szCs w:val="24"/>
              </w:rPr>
              <w:t>. соболь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102</w:t>
            </w:r>
          </w:p>
        </w:tc>
      </w:tr>
    </w:tbl>
    <w:p w:rsidR="006235DE" w:rsidRPr="00DA020E" w:rsidRDefault="006235DE" w:rsidP="006235DE">
      <w:r w:rsidRPr="00DA020E">
        <w:br w:type="page"/>
      </w:r>
    </w:p>
    <w:p w:rsidR="006235DE" w:rsidRPr="00DA020E" w:rsidRDefault="006235DE" w:rsidP="006235DE"/>
    <w:tbl>
      <w:tblPr>
        <w:tblStyle w:val="ab"/>
        <w:tblW w:w="1604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5"/>
        <w:gridCol w:w="1357"/>
        <w:gridCol w:w="1067"/>
        <w:gridCol w:w="986"/>
        <w:gridCol w:w="1108"/>
        <w:gridCol w:w="1040"/>
        <w:gridCol w:w="986"/>
        <w:gridCol w:w="986"/>
        <w:gridCol w:w="960"/>
        <w:gridCol w:w="960"/>
        <w:gridCol w:w="1545"/>
      </w:tblGrid>
      <w:tr w:rsidR="006235DE" w:rsidRPr="00DA020E" w:rsidTr="00873E84">
        <w:trPr>
          <w:trHeight w:val="226"/>
          <w:jc w:val="center"/>
        </w:trPr>
        <w:tc>
          <w:tcPr>
            <w:tcW w:w="5045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Наименование целевого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357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53" w:type="dxa"/>
            <w:gridSpan w:val="2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32" w:type="dxa"/>
            <w:gridSpan w:val="5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545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6235DE" w:rsidRPr="00DA020E" w:rsidTr="00873E84">
        <w:trPr>
          <w:trHeight w:val="120"/>
          <w:jc w:val="center"/>
        </w:trPr>
        <w:tc>
          <w:tcPr>
            <w:tcW w:w="5045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7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45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5DE" w:rsidRPr="00DA020E" w:rsidTr="00873E84">
        <w:trPr>
          <w:trHeight w:val="812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5. Соотношение фактической добычи охотничьих ресурсов к установленным лимитам добычи по видам: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от 40 до 84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от 40 до 84</w:t>
            </w: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5.1. лось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DA020E">
              <w:rPr>
                <w:rFonts w:eastAsia="Calibri"/>
                <w:sz w:val="24"/>
                <w:szCs w:val="24"/>
              </w:rPr>
              <w:t>. косуля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62</w:t>
            </w: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5.3</w:t>
            </w:r>
            <w:r w:rsidRPr="00DA020E">
              <w:rPr>
                <w:rFonts w:eastAsia="Calibri"/>
                <w:sz w:val="24"/>
                <w:szCs w:val="24"/>
              </w:rPr>
              <w:t>. благородный олень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51</w:t>
            </w: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5.4</w:t>
            </w:r>
            <w:r w:rsidRPr="00DA020E">
              <w:rPr>
                <w:rFonts w:eastAsia="Calibri"/>
                <w:sz w:val="24"/>
                <w:szCs w:val="24"/>
              </w:rPr>
              <w:t>. сибирский горный козел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6235DE" w:rsidRPr="00DA020E" w:rsidTr="00873E84">
        <w:trPr>
          <w:trHeight w:val="5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5.5</w:t>
            </w:r>
            <w:r w:rsidRPr="00DA020E">
              <w:rPr>
                <w:rFonts w:eastAsia="Calibri"/>
                <w:sz w:val="24"/>
                <w:szCs w:val="24"/>
              </w:rPr>
              <w:t>. соболь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545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6235DE" w:rsidRPr="00DA020E" w:rsidTr="00873E84">
        <w:trPr>
          <w:trHeight w:val="112"/>
          <w:jc w:val="center"/>
        </w:trPr>
        <w:tc>
          <w:tcPr>
            <w:tcW w:w="16040" w:type="dxa"/>
            <w:gridSpan w:val="11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Подпрограмма 4 «Охрана окружающей среды»</w:t>
            </w:r>
          </w:p>
        </w:tc>
      </w:tr>
      <w:tr w:rsidR="006235DE" w:rsidRPr="00DA020E" w:rsidTr="00873E84">
        <w:trPr>
          <w:trHeight w:val="100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1. Качество окружающей среды, в том числе: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52,21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52,3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657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2. Количество проведенных аналитических и экспертных работ в рамках функционирования территориальной системы мониторинга окружающей среды 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235DE" w:rsidRPr="00DA020E" w:rsidTr="00873E84">
        <w:trPr>
          <w:trHeight w:val="1333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3. Доля проверок, по итогам которых выявлены правонарушения природоохранного законодательства, от общего количества проведенных плановых и внеплановых проверок 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706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4. Доля устраненных нарушений из числа выявленных нарушений в сфере охраны окружающей среды и природопользования 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453"/>
          <w:jc w:val="center"/>
        </w:trPr>
        <w:tc>
          <w:tcPr>
            <w:tcW w:w="5045" w:type="dxa"/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5. Количество созданных особо охраняемых природных территорий регионального значения </w:t>
            </w:r>
          </w:p>
        </w:tc>
        <w:tc>
          <w:tcPr>
            <w:tcW w:w="135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067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8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4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6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60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45" w:type="dxa"/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</w:tbl>
    <w:p w:rsidR="006235DE" w:rsidRPr="00DA020E" w:rsidRDefault="006235DE" w:rsidP="006235DE">
      <w:r w:rsidRPr="00DA020E">
        <w:br w:type="page"/>
      </w:r>
    </w:p>
    <w:p w:rsidR="006235DE" w:rsidRPr="00DA020E" w:rsidRDefault="006235DE" w:rsidP="006235DE"/>
    <w:tbl>
      <w:tblPr>
        <w:tblStyle w:val="ab"/>
        <w:tblW w:w="1597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1"/>
        <w:gridCol w:w="1418"/>
        <w:gridCol w:w="1134"/>
        <w:gridCol w:w="992"/>
        <w:gridCol w:w="1134"/>
        <w:gridCol w:w="992"/>
        <w:gridCol w:w="992"/>
        <w:gridCol w:w="993"/>
        <w:gridCol w:w="992"/>
        <w:gridCol w:w="992"/>
        <w:gridCol w:w="1581"/>
      </w:tblGrid>
      <w:tr w:rsidR="006235DE" w:rsidRPr="00DA020E" w:rsidTr="00873E84">
        <w:trPr>
          <w:trHeight w:val="226"/>
          <w:jc w:val="center"/>
        </w:trPr>
        <w:tc>
          <w:tcPr>
            <w:tcW w:w="4751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Наименование целевого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показателя (индикатора)</w:t>
            </w:r>
          </w:p>
        </w:tc>
        <w:tc>
          <w:tcPr>
            <w:tcW w:w="1418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gridSpan w:val="2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134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2020 г.</w:t>
            </w:r>
          </w:p>
        </w:tc>
        <w:tc>
          <w:tcPr>
            <w:tcW w:w="4961" w:type="dxa"/>
            <w:gridSpan w:val="5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1581" w:type="dxa"/>
            <w:vMerge w:val="restart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2021-2025 гг., всего</w:t>
            </w:r>
          </w:p>
        </w:tc>
      </w:tr>
      <w:tr w:rsidR="006235DE" w:rsidRPr="00DA020E" w:rsidTr="00873E84">
        <w:trPr>
          <w:trHeight w:val="120"/>
          <w:jc w:val="center"/>
        </w:trPr>
        <w:tc>
          <w:tcPr>
            <w:tcW w:w="4751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92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134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992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92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993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992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992" w:type="dxa"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81" w:type="dxa"/>
            <w:vMerge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235DE" w:rsidRPr="00DA020E" w:rsidTr="00873E84">
        <w:trPr>
          <w:trHeight w:val="1278"/>
          <w:jc w:val="center"/>
        </w:trPr>
        <w:tc>
          <w:tcPr>
            <w:tcW w:w="4751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6. Доля контрольных мероприятий по соблюдению режима особо охраняемых природных территорий в общем количестве контрольных мероприятий в области охраны окружающей среды и природопользования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47,1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6235DE" w:rsidRPr="00DA020E" w:rsidTr="00873E84">
        <w:trPr>
          <w:trHeight w:val="278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 xml:space="preserve">7. Создание экологических троп на особо охраняемых природных территориях регионального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A020E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A020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A020E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5DE" w:rsidRPr="00DA020E" w:rsidRDefault="006235DE" w:rsidP="00873E8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6235DE" w:rsidRPr="00DA020E" w:rsidTr="00873E84">
        <w:trPr>
          <w:trHeight w:val="278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rPr>
                <w:sz w:val="24"/>
              </w:rPr>
            </w:pPr>
            <w:r>
              <w:rPr>
                <w:sz w:val="24"/>
              </w:rPr>
              <w:t>8. П</w:t>
            </w:r>
            <w:r w:rsidRPr="00DA020E">
              <w:rPr>
                <w:sz w:val="24"/>
              </w:rPr>
              <w:t>рирост запасов минерального сырья общераспространенных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rPr>
                <w:sz w:val="24"/>
              </w:rPr>
            </w:pPr>
            <w:r w:rsidRPr="00DA020E">
              <w:rPr>
                <w:sz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1550,0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2602,0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1560,0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1530,0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2602,0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1560,0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8592,0</w:t>
            </w:r>
          </w:p>
        </w:tc>
      </w:tr>
      <w:tr w:rsidR="006235DE" w:rsidRPr="00DA020E" w:rsidTr="00873E84">
        <w:trPr>
          <w:trHeight w:val="278"/>
          <w:jc w:val="center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rPr>
                <w:sz w:val="24"/>
              </w:rPr>
            </w:pPr>
            <w:r>
              <w:rPr>
                <w:sz w:val="24"/>
              </w:rPr>
              <w:t>9. О</w:t>
            </w:r>
            <w:r w:rsidRPr="00DA020E">
              <w:rPr>
                <w:sz w:val="24"/>
              </w:rPr>
              <w:t>бъем добычи общераспространенных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rPr>
                <w:sz w:val="24"/>
              </w:rPr>
            </w:pPr>
            <w:r w:rsidRPr="00DA020E">
              <w:rPr>
                <w:sz w:val="24"/>
              </w:rPr>
              <w:t>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302,0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330,0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5DE" w:rsidRPr="00DA020E" w:rsidRDefault="006235DE" w:rsidP="00873E84">
            <w:pPr>
              <w:jc w:val="center"/>
              <w:rPr>
                <w:sz w:val="24"/>
              </w:rPr>
            </w:pPr>
            <w:r w:rsidRPr="00DA020E">
              <w:rPr>
                <w:sz w:val="24"/>
              </w:rPr>
              <w:t>1702,4</w:t>
            </w:r>
          </w:p>
        </w:tc>
      </w:tr>
    </w:tbl>
    <w:p w:rsidR="006235DE" w:rsidRPr="00DA020E" w:rsidRDefault="006235DE" w:rsidP="006235D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br w:type="page"/>
      </w:r>
    </w:p>
    <w:p w:rsidR="006235DE" w:rsidRPr="00DA020E" w:rsidRDefault="006235DE" w:rsidP="00056A1A">
      <w:pPr>
        <w:autoSpaceDE w:val="0"/>
        <w:autoSpaceDN w:val="0"/>
        <w:adjustRightInd w:val="0"/>
        <w:ind w:left="9204"/>
        <w:jc w:val="center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6235DE" w:rsidRPr="00DA020E" w:rsidRDefault="006235DE" w:rsidP="00056A1A">
      <w:pPr>
        <w:pStyle w:val="ConsPlusNormal"/>
        <w:ind w:left="9204"/>
        <w:jc w:val="center"/>
        <w:rPr>
          <w:bCs/>
        </w:rPr>
      </w:pPr>
      <w:r w:rsidRPr="00DA020E">
        <w:rPr>
          <w:bCs/>
        </w:rPr>
        <w:t>к государственной программе Республики Тыва</w:t>
      </w:r>
    </w:p>
    <w:p w:rsidR="006235DE" w:rsidRPr="00DA020E" w:rsidRDefault="006235DE" w:rsidP="00056A1A">
      <w:pPr>
        <w:pStyle w:val="ConsPlusNormal"/>
        <w:ind w:left="9204"/>
        <w:jc w:val="center"/>
        <w:rPr>
          <w:bCs/>
        </w:rPr>
      </w:pPr>
      <w:r w:rsidRPr="00DA020E">
        <w:rPr>
          <w:bCs/>
        </w:rPr>
        <w:t>«Воспроизводство и использование природных</w:t>
      </w:r>
    </w:p>
    <w:p w:rsidR="006235DE" w:rsidRPr="00DA020E" w:rsidRDefault="006235DE" w:rsidP="00056A1A">
      <w:pPr>
        <w:pStyle w:val="ConsPlusNormal"/>
        <w:ind w:left="9204"/>
        <w:jc w:val="center"/>
      </w:pPr>
      <w:r w:rsidRPr="00DA020E">
        <w:rPr>
          <w:bCs/>
        </w:rPr>
        <w:t>ресурсов на 2021</w:t>
      </w:r>
      <w:r w:rsidR="00056A1A">
        <w:rPr>
          <w:bCs/>
        </w:rPr>
        <w:t>-</w:t>
      </w:r>
      <w:r w:rsidRPr="00DA020E">
        <w:rPr>
          <w:bCs/>
        </w:rPr>
        <w:t>2025 годы»</w:t>
      </w:r>
    </w:p>
    <w:p w:rsidR="006235DE" w:rsidRPr="00DA020E" w:rsidRDefault="006235DE" w:rsidP="006235D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235DE" w:rsidRPr="00DA020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П</w:t>
      </w:r>
      <w:r w:rsidR="00056A1A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Е</w:t>
      </w:r>
      <w:r w:rsidR="00056A1A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Р</w:t>
      </w:r>
      <w:r w:rsidR="00056A1A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Е</w:t>
      </w:r>
      <w:r w:rsidR="00056A1A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Ч</w:t>
      </w:r>
      <w:r w:rsidR="00056A1A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Е</w:t>
      </w:r>
      <w:r w:rsidR="00056A1A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Н</w:t>
      </w:r>
      <w:r w:rsidR="00056A1A">
        <w:rPr>
          <w:rFonts w:eastAsiaTheme="minorHAnsi"/>
          <w:sz w:val="28"/>
          <w:szCs w:val="28"/>
          <w:lang w:eastAsia="en-US"/>
        </w:rPr>
        <w:t xml:space="preserve"> </w:t>
      </w:r>
      <w:r w:rsidRPr="00DA020E">
        <w:rPr>
          <w:rFonts w:eastAsiaTheme="minorHAnsi"/>
          <w:sz w:val="28"/>
          <w:szCs w:val="28"/>
          <w:lang w:eastAsia="en-US"/>
        </w:rPr>
        <w:t>Ь</w:t>
      </w:r>
    </w:p>
    <w:p w:rsidR="006235DE" w:rsidRPr="00DA020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основных мероприятий государственной программы Республики Тыва</w:t>
      </w:r>
    </w:p>
    <w:p w:rsidR="006235DE" w:rsidRPr="00DA020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020E">
        <w:rPr>
          <w:rFonts w:eastAsiaTheme="minorHAnsi"/>
          <w:sz w:val="28"/>
          <w:szCs w:val="28"/>
          <w:lang w:eastAsia="en-US"/>
        </w:rPr>
        <w:t>«Воспроизводство и использование природных ресурсов на 2021-2025 годы»</w:t>
      </w:r>
      <w:r w:rsidRPr="00DA020E">
        <w:rPr>
          <w:rFonts w:eastAsiaTheme="minorHAnsi"/>
          <w:sz w:val="28"/>
          <w:szCs w:val="28"/>
          <w:lang w:eastAsia="en-US"/>
        </w:rPr>
        <w:cr/>
      </w:r>
    </w:p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72"/>
        <w:gridCol w:w="1060"/>
        <w:gridCol w:w="254"/>
        <w:gridCol w:w="1021"/>
        <w:gridCol w:w="113"/>
        <w:gridCol w:w="1021"/>
        <w:gridCol w:w="1276"/>
        <w:gridCol w:w="1134"/>
        <w:gridCol w:w="1134"/>
        <w:gridCol w:w="1276"/>
        <w:gridCol w:w="1134"/>
        <w:gridCol w:w="1843"/>
        <w:gridCol w:w="2514"/>
      </w:tblGrid>
      <w:tr w:rsidR="006235DE" w:rsidRPr="00D8272F" w:rsidTr="00056A1A">
        <w:trPr>
          <w:trHeight w:val="705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Объем финансирования, всего, млн. рублей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В</w:t>
            </w:r>
            <w:r w:rsidR="006235DE" w:rsidRPr="005F5C94">
              <w:rPr>
                <w:sz w:val="22"/>
                <w:szCs w:val="22"/>
              </w:rPr>
              <w:t xml:space="preserve">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Ответственные за исполнение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Ожидаемый результат</w:t>
            </w:r>
          </w:p>
        </w:tc>
      </w:tr>
      <w:tr w:rsidR="006235DE" w:rsidRPr="00D8272F" w:rsidTr="00056A1A">
        <w:trPr>
          <w:trHeight w:val="210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2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11</w:t>
            </w:r>
          </w:p>
        </w:tc>
      </w:tr>
      <w:tr w:rsidR="006235DE" w:rsidRPr="00D8272F" w:rsidTr="00056A1A">
        <w:trPr>
          <w:trHeight w:val="165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bCs/>
                <w:sz w:val="22"/>
                <w:szCs w:val="22"/>
              </w:rPr>
            </w:pPr>
            <w:r w:rsidRPr="005F5C94">
              <w:rPr>
                <w:bCs/>
                <w:sz w:val="22"/>
                <w:szCs w:val="22"/>
              </w:rPr>
              <w:t xml:space="preserve">1. Подпрограмма 1 </w:t>
            </w:r>
            <w:r w:rsidR="00056A1A" w:rsidRPr="005F5C94">
              <w:rPr>
                <w:bCs/>
                <w:sz w:val="22"/>
                <w:szCs w:val="22"/>
              </w:rPr>
              <w:t>«</w:t>
            </w:r>
            <w:r w:rsidRPr="005F5C94">
              <w:rPr>
                <w:bCs/>
                <w:sz w:val="22"/>
                <w:szCs w:val="22"/>
              </w:rPr>
              <w:t>Обеспечение защиты населения и объектов экономики от негативного воздействия вод на территории Республики Тыва</w:t>
            </w:r>
            <w:r w:rsidR="00056A1A" w:rsidRPr="005F5C9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679784,1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28040,6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15034,5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558979,0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70060,0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C45EAB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>ориентировочная сумма предотвращенного ущерба</w:t>
            </w:r>
            <w:r w:rsidR="00C45EAB">
              <w:rPr>
                <w:color w:val="000000"/>
                <w:sz w:val="22"/>
                <w:szCs w:val="22"/>
              </w:rPr>
              <w:t xml:space="preserve"> – 722970 тыс. рублей,</w:t>
            </w:r>
            <w:r w:rsidRPr="005F5C94">
              <w:rPr>
                <w:color w:val="000000"/>
                <w:sz w:val="22"/>
                <w:szCs w:val="22"/>
              </w:rPr>
              <w:t xml:space="preserve"> 3176 человек, защищенных в период выполнения мероприятий</w:t>
            </w:r>
          </w:p>
        </w:tc>
      </w:tr>
      <w:tr w:rsidR="006235DE" w:rsidRPr="00D8272F" w:rsidTr="00056A1A">
        <w:trPr>
          <w:trHeight w:val="375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626783,1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14884,2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534084,3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50054,4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57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52051,0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24419,7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19530,6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2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1.1. Строительство и реконструкция,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550669,0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500109,0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50560,0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>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C45EAB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>ориентировочная сумма предотвращенного ущерба – 558380 тыс. рублей</w:t>
            </w:r>
            <w:r w:rsidR="00C45EAB">
              <w:rPr>
                <w:color w:val="000000"/>
                <w:sz w:val="22"/>
                <w:szCs w:val="22"/>
              </w:rPr>
              <w:t>,</w:t>
            </w:r>
            <w:r w:rsidRPr="005F5C94">
              <w:rPr>
                <w:color w:val="000000"/>
                <w:sz w:val="22"/>
                <w:szCs w:val="22"/>
              </w:rPr>
              <w:t xml:space="preserve"> 2482 человек</w:t>
            </w:r>
            <w:r w:rsidR="00C45EAB">
              <w:rPr>
                <w:color w:val="000000"/>
                <w:sz w:val="22"/>
                <w:szCs w:val="22"/>
              </w:rPr>
              <w:t>а</w:t>
            </w:r>
            <w:r w:rsidRPr="005F5C94">
              <w:rPr>
                <w:color w:val="000000"/>
                <w:sz w:val="22"/>
                <w:szCs w:val="22"/>
              </w:rPr>
              <w:t>, защищенн</w:t>
            </w:r>
            <w:r w:rsidR="00C45EAB">
              <w:rPr>
                <w:color w:val="000000"/>
                <w:sz w:val="22"/>
                <w:szCs w:val="22"/>
              </w:rPr>
              <w:t>ого</w:t>
            </w:r>
            <w:r w:rsidRPr="005F5C94">
              <w:rPr>
                <w:color w:val="000000"/>
                <w:sz w:val="22"/>
                <w:szCs w:val="22"/>
              </w:rPr>
              <w:t xml:space="preserve"> в период выполнения мероприятий</w:t>
            </w:r>
          </w:p>
        </w:tc>
      </w:tr>
      <w:tr w:rsidR="006235DE" w:rsidRPr="00D8272F" w:rsidTr="00056A1A">
        <w:trPr>
          <w:trHeight w:val="36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545162,4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495108,0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50054,4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5506,6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505,6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056A1A" w:rsidRPr="00D8272F" w:rsidTr="00056A1A">
        <w:trPr>
          <w:trHeight w:val="6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11</w:t>
            </w:r>
          </w:p>
        </w:tc>
      </w:tr>
      <w:tr w:rsidR="006235DE" w:rsidRPr="00D8272F" w:rsidTr="00056A1A">
        <w:trPr>
          <w:trHeight w:val="67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1.1.1. Берегоукрепительные работы на р. </w:t>
            </w:r>
            <w:proofErr w:type="spellStart"/>
            <w:r w:rsidRPr="005F5C94">
              <w:rPr>
                <w:sz w:val="22"/>
                <w:szCs w:val="22"/>
              </w:rPr>
              <w:t>Хемчик</w:t>
            </w:r>
            <w:proofErr w:type="spellEnd"/>
            <w:r w:rsidRPr="005F5C94">
              <w:rPr>
                <w:sz w:val="22"/>
                <w:szCs w:val="22"/>
              </w:rPr>
              <w:t xml:space="preserve"> у с. Баян-Тала </w:t>
            </w:r>
            <w:proofErr w:type="spellStart"/>
            <w:r w:rsidRPr="005F5C94">
              <w:rPr>
                <w:sz w:val="22"/>
                <w:szCs w:val="22"/>
              </w:rPr>
              <w:t>Дзун-Хемчикского</w:t>
            </w:r>
            <w:proofErr w:type="spellEnd"/>
            <w:r w:rsidRPr="005F5C94">
              <w:rPr>
                <w:sz w:val="22"/>
                <w:szCs w:val="22"/>
              </w:rPr>
              <w:t xml:space="preserve"> </w:t>
            </w:r>
            <w:proofErr w:type="spellStart"/>
            <w:r w:rsidRPr="005F5C94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13590,0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13590,0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2025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>ориентировочная сумма предотвращенного ущерба – 15900 тыс. рублей, 76 человек, защищенных в период выполнения мероприятий</w:t>
            </w:r>
          </w:p>
        </w:tc>
      </w:tr>
      <w:tr w:rsidR="006235DE" w:rsidRPr="00D8272F" w:rsidTr="00056A1A">
        <w:trPr>
          <w:trHeight w:val="39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13454,1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13454,1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135,9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135,9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2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1.1.2. Устройство защитных сооружений в с. Ак-</w:t>
            </w:r>
            <w:proofErr w:type="spellStart"/>
            <w:r w:rsidRPr="005F5C94">
              <w:rPr>
                <w:sz w:val="22"/>
                <w:szCs w:val="22"/>
              </w:rPr>
              <w:t>Дуруг</w:t>
            </w:r>
            <w:proofErr w:type="spellEnd"/>
            <w:r w:rsidRPr="005F5C94">
              <w:rPr>
                <w:sz w:val="22"/>
                <w:szCs w:val="22"/>
              </w:rPr>
              <w:t xml:space="preserve"> Чаа-Холь</w:t>
            </w:r>
            <w:r w:rsidR="00056A1A" w:rsidRPr="005F5C94">
              <w:rPr>
                <w:sz w:val="22"/>
                <w:szCs w:val="22"/>
              </w:rPr>
              <w:t>-</w:t>
            </w:r>
            <w:proofErr w:type="spellStart"/>
            <w:r w:rsidRPr="005F5C94">
              <w:rPr>
                <w:sz w:val="22"/>
                <w:szCs w:val="22"/>
              </w:rPr>
              <w:t>ского</w:t>
            </w:r>
            <w:proofErr w:type="spellEnd"/>
            <w:r w:rsidRPr="005F5C94">
              <w:rPr>
                <w:sz w:val="22"/>
                <w:szCs w:val="22"/>
              </w:rPr>
              <w:t xml:space="preserve"> </w:t>
            </w:r>
            <w:proofErr w:type="spellStart"/>
            <w:r w:rsidRPr="005F5C94">
              <w:rPr>
                <w:sz w:val="22"/>
                <w:szCs w:val="22"/>
              </w:rPr>
              <w:t>кожууна</w:t>
            </w:r>
            <w:proofErr w:type="spellEnd"/>
            <w:r w:rsidRPr="005F5C94">
              <w:rPr>
                <w:sz w:val="22"/>
                <w:szCs w:val="22"/>
              </w:rPr>
              <w:t xml:space="preserve"> от затопления наледями и паводковыми водами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36970,0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36970,0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2025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>ориентировочная сумма предотвращенного ущерба –54700 тыс. рублей, 150 человек, защищенных в период выполнения мероприятий</w:t>
            </w:r>
          </w:p>
        </w:tc>
      </w:tr>
      <w:tr w:rsidR="006235DE" w:rsidRPr="00D8272F" w:rsidTr="00056A1A">
        <w:trPr>
          <w:trHeight w:val="51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36600,3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36600,3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369,7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369,7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104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1.1.3. Устройство защитной дамбы на р. Енисей в западной части г. Кызыла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445109,0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445109,0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2024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ориентировочная сумма предотвращенного ущерба – 415490 тыс. рублей, 1976 человек, защищенных в период выполнения мероприятий</w:t>
            </w: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440658,0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440658,0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4451,0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2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1.1.4. Берегоукрепительные работы на </w:t>
            </w:r>
            <w:r w:rsidR="00C45EAB">
              <w:rPr>
                <w:sz w:val="22"/>
                <w:szCs w:val="22"/>
              </w:rPr>
              <w:t xml:space="preserve">     </w:t>
            </w:r>
            <w:r w:rsidRPr="005F5C94">
              <w:rPr>
                <w:sz w:val="22"/>
                <w:szCs w:val="22"/>
              </w:rPr>
              <w:t xml:space="preserve">р. Эрзин у с. Морен </w:t>
            </w:r>
            <w:proofErr w:type="spellStart"/>
            <w:r w:rsidRPr="005F5C94">
              <w:rPr>
                <w:sz w:val="22"/>
                <w:szCs w:val="22"/>
              </w:rPr>
              <w:t>Эрзинского</w:t>
            </w:r>
            <w:proofErr w:type="spellEnd"/>
            <w:r w:rsidRPr="005F5C94">
              <w:rPr>
                <w:sz w:val="22"/>
                <w:szCs w:val="22"/>
              </w:rPr>
              <w:t xml:space="preserve"> </w:t>
            </w:r>
            <w:proofErr w:type="spellStart"/>
            <w:r w:rsidRPr="005F5C94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2024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ориентировочная сумма предотвращенного ущерба – 35400 тыс. рублей, 100 человек, защищенных в период выполнения мероприятий</w:t>
            </w:r>
          </w:p>
        </w:tc>
      </w:tr>
      <w:tr w:rsidR="006235DE" w:rsidRPr="00D8272F" w:rsidTr="00056A1A">
        <w:trPr>
          <w:trHeight w:val="435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24750,0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24750,0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144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056A1A" w:rsidRPr="00D8272F" w:rsidTr="00056A1A">
        <w:trPr>
          <w:trHeight w:val="6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11</w:t>
            </w:r>
          </w:p>
        </w:tc>
      </w:tr>
      <w:tr w:rsidR="006235DE" w:rsidRPr="00D8272F" w:rsidTr="00056A1A">
        <w:trPr>
          <w:trHeight w:val="330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1.1.5. Устройство защитных сооружений на р. </w:t>
            </w:r>
            <w:proofErr w:type="spellStart"/>
            <w:r w:rsidRPr="005F5C94">
              <w:rPr>
                <w:sz w:val="22"/>
                <w:szCs w:val="22"/>
              </w:rPr>
              <w:t>Хемчик</w:t>
            </w:r>
            <w:proofErr w:type="spellEnd"/>
            <w:r w:rsidRPr="005F5C94">
              <w:rPr>
                <w:sz w:val="22"/>
                <w:szCs w:val="22"/>
              </w:rPr>
              <w:t xml:space="preserve"> в с. Алдан-</w:t>
            </w:r>
            <w:proofErr w:type="spellStart"/>
            <w:r w:rsidRPr="005F5C94">
              <w:rPr>
                <w:sz w:val="22"/>
                <w:szCs w:val="22"/>
              </w:rPr>
              <w:t>Маадыр</w:t>
            </w:r>
            <w:proofErr w:type="spellEnd"/>
            <w:r w:rsidRPr="005F5C94">
              <w:rPr>
                <w:sz w:val="22"/>
                <w:szCs w:val="22"/>
              </w:rPr>
              <w:t xml:space="preserve"> </w:t>
            </w:r>
            <w:proofErr w:type="spellStart"/>
            <w:r w:rsidRPr="005F5C94">
              <w:rPr>
                <w:sz w:val="22"/>
                <w:szCs w:val="22"/>
              </w:rPr>
              <w:t>Сут-Хольского</w:t>
            </w:r>
            <w:proofErr w:type="spellEnd"/>
            <w:r w:rsidRPr="005F5C94">
              <w:rPr>
                <w:sz w:val="22"/>
                <w:szCs w:val="22"/>
              </w:rPr>
              <w:t xml:space="preserve"> </w:t>
            </w:r>
            <w:proofErr w:type="spellStart"/>
            <w:r w:rsidRPr="005F5C94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30000,0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2024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>ориентировочная сумма предотвращенного ущерба – 36840 тыс. рублей, 180 человек, защищенных в период выполнения мероприятий</w:t>
            </w:r>
          </w:p>
        </w:tc>
      </w:tr>
      <w:tr w:rsidR="006235DE" w:rsidRPr="00D8272F" w:rsidTr="00056A1A">
        <w:trPr>
          <w:trHeight w:val="36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29700,0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29700,0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214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1.2. Капитальный ремонт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82445,1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28040,6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15034,5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39370,0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2022- 2024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C45EAB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ориентировочная сумма предотвращенного ущерба – 164590 тыс. рублей</w:t>
            </w:r>
            <w:r w:rsidR="00C45EAB">
              <w:rPr>
                <w:sz w:val="22"/>
                <w:szCs w:val="22"/>
              </w:rPr>
              <w:t>,</w:t>
            </w:r>
            <w:r w:rsidRPr="005F5C94">
              <w:rPr>
                <w:sz w:val="22"/>
                <w:szCs w:val="22"/>
              </w:rPr>
              <w:t xml:space="preserve"> 694 человек</w:t>
            </w:r>
            <w:r w:rsidR="00C45EAB">
              <w:rPr>
                <w:sz w:val="22"/>
                <w:szCs w:val="22"/>
              </w:rPr>
              <w:t>а, защищенного</w:t>
            </w:r>
            <w:r w:rsidRPr="005F5C94">
              <w:rPr>
                <w:sz w:val="22"/>
                <w:szCs w:val="22"/>
              </w:rPr>
              <w:t xml:space="preserve"> в период выполнения мероприятий</w:t>
            </w:r>
          </w:p>
        </w:tc>
      </w:tr>
      <w:tr w:rsidR="006235DE" w:rsidRPr="00D8272F" w:rsidTr="00056A1A">
        <w:trPr>
          <w:trHeight w:val="405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81620,7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14884,2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38976,3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824,4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2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1.2.1. Капитальный ремонт защитной дамбы на р. </w:t>
            </w:r>
            <w:proofErr w:type="spellStart"/>
            <w:r w:rsidRPr="005F5C94">
              <w:rPr>
                <w:sz w:val="22"/>
                <w:szCs w:val="22"/>
              </w:rPr>
              <w:t>Барлык</w:t>
            </w:r>
            <w:proofErr w:type="spellEnd"/>
            <w:r w:rsidRPr="005F5C94">
              <w:rPr>
                <w:sz w:val="22"/>
                <w:szCs w:val="22"/>
              </w:rPr>
              <w:t xml:space="preserve"> у </w:t>
            </w:r>
            <w:r w:rsidR="00056A1A" w:rsidRPr="005F5C94">
              <w:rPr>
                <w:sz w:val="22"/>
                <w:szCs w:val="22"/>
              </w:rPr>
              <w:t xml:space="preserve">       </w:t>
            </w:r>
            <w:r w:rsidRPr="005F5C94">
              <w:rPr>
                <w:sz w:val="22"/>
                <w:szCs w:val="22"/>
              </w:rPr>
              <w:t xml:space="preserve">с. </w:t>
            </w:r>
            <w:proofErr w:type="spellStart"/>
            <w:r w:rsidRPr="005F5C94">
              <w:rPr>
                <w:sz w:val="22"/>
                <w:szCs w:val="22"/>
              </w:rPr>
              <w:t>Шуй</w:t>
            </w:r>
            <w:proofErr w:type="spellEnd"/>
            <w:r w:rsidRPr="005F5C94">
              <w:rPr>
                <w:sz w:val="22"/>
                <w:szCs w:val="22"/>
              </w:rPr>
              <w:t xml:space="preserve"> Бай-</w:t>
            </w:r>
            <w:proofErr w:type="spellStart"/>
            <w:r w:rsidRPr="005F5C94">
              <w:rPr>
                <w:sz w:val="22"/>
                <w:szCs w:val="22"/>
              </w:rPr>
              <w:t>Тайгин</w:t>
            </w:r>
            <w:proofErr w:type="spellEnd"/>
            <w:r w:rsidR="00056A1A" w:rsidRPr="005F5C94">
              <w:rPr>
                <w:sz w:val="22"/>
                <w:szCs w:val="22"/>
              </w:rPr>
              <w:t>-</w:t>
            </w:r>
            <w:proofErr w:type="spellStart"/>
            <w:r w:rsidRPr="005F5C94">
              <w:rPr>
                <w:sz w:val="22"/>
                <w:szCs w:val="22"/>
              </w:rPr>
              <w:t>ского</w:t>
            </w:r>
            <w:proofErr w:type="spellEnd"/>
            <w:r w:rsidRPr="005F5C94">
              <w:rPr>
                <w:sz w:val="22"/>
                <w:szCs w:val="22"/>
              </w:rPr>
              <w:t xml:space="preserve"> </w:t>
            </w:r>
            <w:proofErr w:type="spellStart"/>
            <w:r w:rsidRPr="005F5C94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20870,0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2024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C45EAB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ориентировочная сумма предотвращенного ущерба – 53780 тыс. рублей</w:t>
            </w:r>
            <w:r w:rsidR="00C45EAB">
              <w:rPr>
                <w:sz w:val="22"/>
                <w:szCs w:val="22"/>
              </w:rPr>
              <w:t>,</w:t>
            </w:r>
            <w:r w:rsidRPr="005F5C94">
              <w:rPr>
                <w:sz w:val="22"/>
                <w:szCs w:val="22"/>
              </w:rPr>
              <w:t xml:space="preserve"> 115 человек, защищенных в период выполнения мероприятий</w:t>
            </w:r>
          </w:p>
        </w:tc>
      </w:tr>
      <w:tr w:rsidR="006235DE" w:rsidRPr="00D8272F" w:rsidTr="00056A1A">
        <w:trPr>
          <w:trHeight w:val="33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20661,3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20661,3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2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1.2.2. Капитальный ремонт защитной дамбы от склонного стока в м. </w:t>
            </w:r>
            <w:proofErr w:type="spellStart"/>
            <w:r w:rsidRPr="005F5C94">
              <w:rPr>
                <w:sz w:val="22"/>
                <w:szCs w:val="22"/>
              </w:rPr>
              <w:t>Хербис</w:t>
            </w:r>
            <w:proofErr w:type="spellEnd"/>
            <w:r w:rsidRPr="005F5C94">
              <w:rPr>
                <w:sz w:val="22"/>
                <w:szCs w:val="22"/>
              </w:rPr>
              <w:t xml:space="preserve"> г. Кызыла и </w:t>
            </w:r>
            <w:proofErr w:type="spellStart"/>
            <w:r w:rsidRPr="005F5C94">
              <w:rPr>
                <w:sz w:val="22"/>
                <w:szCs w:val="22"/>
              </w:rPr>
              <w:t>Кызылского</w:t>
            </w:r>
            <w:proofErr w:type="spellEnd"/>
            <w:r w:rsidRPr="005F5C94">
              <w:rPr>
                <w:sz w:val="22"/>
                <w:szCs w:val="22"/>
              </w:rPr>
              <w:t xml:space="preserve"> </w:t>
            </w:r>
            <w:proofErr w:type="spellStart"/>
            <w:r w:rsidRPr="005F5C94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2024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C45EAB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ориентировочная сумма предотвращенного ущерба – 21300 тыс. рублей</w:t>
            </w:r>
            <w:r w:rsidR="00C45EAB">
              <w:rPr>
                <w:sz w:val="22"/>
                <w:szCs w:val="22"/>
              </w:rPr>
              <w:t>,</w:t>
            </w:r>
            <w:r w:rsidRPr="005F5C94">
              <w:rPr>
                <w:sz w:val="22"/>
                <w:szCs w:val="22"/>
              </w:rPr>
              <w:t xml:space="preserve"> 295 человек, защищенных в период выполнения мероприятий</w:t>
            </w: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18315,0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056A1A" w:rsidRDefault="00056A1A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72"/>
        <w:gridCol w:w="1314"/>
        <w:gridCol w:w="1134"/>
        <w:gridCol w:w="1021"/>
        <w:gridCol w:w="1276"/>
        <w:gridCol w:w="1134"/>
        <w:gridCol w:w="1134"/>
        <w:gridCol w:w="1276"/>
        <w:gridCol w:w="1134"/>
        <w:gridCol w:w="1843"/>
        <w:gridCol w:w="2514"/>
      </w:tblGrid>
      <w:tr w:rsidR="00056A1A" w:rsidRPr="00D8272F" w:rsidTr="00056A1A">
        <w:trPr>
          <w:trHeight w:val="6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11</w:t>
            </w: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1.2.3. Капитальный ремонт защитной дамбы на р. Чадана в </w:t>
            </w:r>
            <w:r w:rsidR="00056A1A" w:rsidRPr="005F5C94">
              <w:rPr>
                <w:sz w:val="22"/>
                <w:szCs w:val="22"/>
              </w:rPr>
              <w:t xml:space="preserve">       </w:t>
            </w:r>
            <w:r w:rsidRPr="005F5C94">
              <w:rPr>
                <w:sz w:val="22"/>
                <w:szCs w:val="22"/>
              </w:rPr>
              <w:t xml:space="preserve">г. Чадан </w:t>
            </w:r>
            <w:proofErr w:type="spellStart"/>
            <w:r w:rsidRPr="005F5C94">
              <w:rPr>
                <w:sz w:val="22"/>
                <w:szCs w:val="22"/>
              </w:rPr>
              <w:t>Дзун-Хем</w:t>
            </w:r>
            <w:r w:rsidR="00056A1A" w:rsidRPr="005F5C94">
              <w:rPr>
                <w:sz w:val="22"/>
                <w:szCs w:val="22"/>
              </w:rPr>
              <w:t>-</w:t>
            </w:r>
            <w:r w:rsidRPr="005F5C94">
              <w:rPr>
                <w:sz w:val="22"/>
                <w:szCs w:val="22"/>
              </w:rPr>
              <w:t>чикского</w:t>
            </w:r>
            <w:proofErr w:type="spellEnd"/>
            <w:r w:rsidRPr="005F5C94">
              <w:rPr>
                <w:sz w:val="22"/>
                <w:szCs w:val="22"/>
              </w:rPr>
              <w:t xml:space="preserve"> </w:t>
            </w:r>
            <w:proofErr w:type="spellStart"/>
            <w:r w:rsidRPr="005F5C94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056A1A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</w:t>
            </w:r>
            <w:r w:rsidR="006235DE" w:rsidRPr="005F5C94">
              <w:rPr>
                <w:sz w:val="22"/>
                <w:szCs w:val="22"/>
              </w:rPr>
              <w:t>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43075,1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28040,6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15034,5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2022- 2023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C45EAB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ориентировочная сумма предотвращен</w:t>
            </w:r>
            <w:r w:rsidR="00C45EAB">
              <w:rPr>
                <w:sz w:val="22"/>
                <w:szCs w:val="22"/>
              </w:rPr>
              <w:t>ного ущерба – 89510 тыс. рублей,</w:t>
            </w:r>
            <w:r w:rsidRPr="005F5C94">
              <w:rPr>
                <w:sz w:val="22"/>
                <w:szCs w:val="22"/>
              </w:rPr>
              <w:t xml:space="preserve"> 284 человек</w:t>
            </w:r>
            <w:r w:rsidR="00C45EAB">
              <w:rPr>
                <w:sz w:val="22"/>
                <w:szCs w:val="22"/>
              </w:rPr>
              <w:t>а</w:t>
            </w:r>
            <w:r w:rsidRPr="005F5C94">
              <w:rPr>
                <w:sz w:val="22"/>
                <w:szCs w:val="22"/>
              </w:rPr>
              <w:t>, защищенн</w:t>
            </w:r>
            <w:r w:rsidR="00C45EAB">
              <w:rPr>
                <w:sz w:val="22"/>
                <w:szCs w:val="22"/>
              </w:rPr>
              <w:t>ого</w:t>
            </w:r>
            <w:r w:rsidRPr="005F5C94">
              <w:rPr>
                <w:sz w:val="22"/>
                <w:szCs w:val="22"/>
              </w:rPr>
              <w:t xml:space="preserve"> в период выполнения мероприятий</w:t>
            </w:r>
          </w:p>
        </w:tc>
      </w:tr>
      <w:tr w:rsidR="006235DE" w:rsidRPr="00D8272F" w:rsidTr="00056A1A">
        <w:trPr>
          <w:trHeight w:val="36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42644,4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14884,2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430,7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1.3. Государственный мониторинг водных объектов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27670,0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 г, 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C45EAB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ориентировочная сумма предотвращенного ущерба – 164590 тыс. рублей</w:t>
            </w:r>
            <w:r w:rsidR="00C45EAB">
              <w:rPr>
                <w:sz w:val="22"/>
                <w:szCs w:val="22"/>
              </w:rPr>
              <w:t>,</w:t>
            </w:r>
            <w:r w:rsidRPr="005F5C94">
              <w:rPr>
                <w:sz w:val="22"/>
                <w:szCs w:val="22"/>
              </w:rPr>
              <w:t xml:space="preserve"> 694 человек</w:t>
            </w:r>
            <w:r w:rsidR="00C45EAB">
              <w:rPr>
                <w:sz w:val="22"/>
                <w:szCs w:val="22"/>
              </w:rPr>
              <w:t>а, защищенного</w:t>
            </w:r>
            <w:r w:rsidRPr="005F5C94">
              <w:rPr>
                <w:sz w:val="22"/>
                <w:szCs w:val="22"/>
              </w:rPr>
              <w:t xml:space="preserve"> в период выполнения мероприятий</w:t>
            </w:r>
          </w:p>
        </w:tc>
      </w:tr>
      <w:tr w:rsidR="006235DE" w:rsidRPr="00D8272F" w:rsidTr="00056A1A">
        <w:trPr>
          <w:trHeight w:val="33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27670,0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1.4. Субсидирование из республиканского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19000,0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 </w:t>
            </w:r>
          </w:p>
        </w:tc>
      </w:tr>
      <w:tr w:rsidR="006235DE" w:rsidRPr="00D8272F" w:rsidTr="00056A1A">
        <w:trPr>
          <w:trHeight w:val="345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18050,0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9025,0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056A1A" w:rsidRDefault="00056A1A"/>
    <w:p w:rsidR="00056A1A" w:rsidRDefault="00056A1A"/>
    <w:p w:rsidR="00E04920" w:rsidRDefault="00E04920"/>
    <w:p w:rsidR="00E04920" w:rsidRDefault="00E04920"/>
    <w:p w:rsidR="00056A1A" w:rsidRDefault="00056A1A"/>
    <w:p w:rsidR="00056A1A" w:rsidRDefault="00056A1A"/>
    <w:p w:rsidR="00056A1A" w:rsidRDefault="00056A1A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056A1A" w:rsidRPr="00D8272F" w:rsidTr="00C45EAB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11</w:t>
            </w:r>
          </w:p>
        </w:tc>
      </w:tr>
      <w:tr w:rsidR="006235DE" w:rsidRPr="00D8272F" w:rsidTr="00C45EAB">
        <w:trPr>
          <w:trHeight w:val="14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bCs/>
                <w:sz w:val="22"/>
                <w:szCs w:val="22"/>
              </w:rPr>
            </w:pPr>
            <w:r w:rsidRPr="005F5C94">
              <w:rPr>
                <w:bCs/>
                <w:sz w:val="22"/>
                <w:szCs w:val="22"/>
              </w:rPr>
              <w:t xml:space="preserve">2. Подпрограмма 2 </w:t>
            </w:r>
            <w:r w:rsidR="00056A1A" w:rsidRPr="005F5C94">
              <w:rPr>
                <w:bCs/>
                <w:sz w:val="22"/>
                <w:szCs w:val="22"/>
              </w:rPr>
              <w:t>«</w:t>
            </w:r>
            <w:r w:rsidRPr="005F5C94">
              <w:rPr>
                <w:bCs/>
                <w:sz w:val="22"/>
                <w:szCs w:val="22"/>
              </w:rPr>
              <w:t>Развитие лесного хозяйства Республики Тыва</w:t>
            </w:r>
            <w:r w:rsidR="00056A1A" w:rsidRPr="005F5C9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056A1A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</w:t>
            </w:r>
            <w:r w:rsidR="006235DE" w:rsidRPr="005F5C94">
              <w:rPr>
                <w:sz w:val="22"/>
                <w:szCs w:val="22"/>
              </w:rPr>
              <w:t>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2104802,3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441184,4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380013,7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407644,4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437979,9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437979,9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color w:val="000000"/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color w:val="000000"/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в результате реализации I этапа подпрограммы предполагается:</w:t>
            </w:r>
            <w:r w:rsidRPr="005F5C94">
              <w:rPr>
                <w:sz w:val="22"/>
                <w:szCs w:val="22"/>
              </w:rPr>
              <w:br/>
              <w:t>сохранение лесистости территории Республики Тыва на уровне 49,7 процента;</w:t>
            </w:r>
            <w:r w:rsidRPr="005F5C94">
              <w:rPr>
                <w:sz w:val="22"/>
                <w:szCs w:val="22"/>
              </w:rPr>
              <w:br/>
              <w:t>сохранение на уровне 0,6 процента площади земель лесного фонда, переданных в пользование, в общей площади земель лесного фонда;</w:t>
            </w:r>
            <w:r w:rsidRPr="005F5C94">
              <w:rPr>
                <w:sz w:val="22"/>
                <w:szCs w:val="22"/>
              </w:rPr>
              <w:br/>
              <w:t xml:space="preserve">достижение отношения площади </w:t>
            </w:r>
            <w:proofErr w:type="spellStart"/>
            <w:r w:rsidRPr="005F5C94">
              <w:rPr>
                <w:sz w:val="22"/>
                <w:szCs w:val="22"/>
              </w:rPr>
              <w:t>лесовосстановления</w:t>
            </w:r>
            <w:proofErr w:type="spellEnd"/>
            <w:r w:rsidRPr="005F5C94">
              <w:rPr>
                <w:sz w:val="22"/>
                <w:szCs w:val="22"/>
              </w:rPr>
              <w:t xml:space="preserve"> и лесоразведения к площади вырубленных и погибших лесных насаждений на уровне 81,3 процента;</w:t>
            </w:r>
            <w:r w:rsidRPr="005F5C94">
              <w:rPr>
                <w:sz w:val="22"/>
                <w:szCs w:val="22"/>
              </w:rPr>
              <w:br/>
              <w:t>повышение объема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до уровня 4,2 рубля;</w:t>
            </w:r>
            <w:r w:rsidRPr="005F5C94">
              <w:rPr>
                <w:sz w:val="22"/>
                <w:szCs w:val="22"/>
              </w:rPr>
              <w:br/>
              <w:t>обеспечение баланса выбытия и воспроизводства лесов на уровне 81,3 процента;</w:t>
            </w:r>
            <w:r w:rsidRPr="005F5C94">
              <w:rPr>
                <w:sz w:val="22"/>
                <w:szCs w:val="22"/>
              </w:rPr>
              <w:br/>
              <w:t xml:space="preserve">достижение отношения фактического объема </w:t>
            </w:r>
          </w:p>
        </w:tc>
      </w:tr>
      <w:tr w:rsidR="006235DE" w:rsidRPr="00D8272F" w:rsidTr="00C45EAB">
        <w:trPr>
          <w:trHeight w:val="28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2019049,8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430955,9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371571,7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392202,4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412159,9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412159,9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85752,5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10228,5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25820,0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 Обеспечение использования, охраны, защиты и воспроизводства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1127281,6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270156,1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172488,6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180225,1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252205,9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252205,9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1041529,1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259927,6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164046,6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164783,1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226385,9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226385,9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85752,5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10228,5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25820,0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 Охрана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800791,8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196472,4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101869,9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104712,3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198868,6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198868,6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781975,4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194288,0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101869,9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104712,3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190552,6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190552,6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2184,4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8316,0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2.1.1.1.Создание лесных дорог, предназначенных для охраны лесов от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34034,2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3992,0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13153,1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32184,2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2142,0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13153,1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1850,0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4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2.1.1.2 Реконструкция лесных дорог, предназначенных для охраны лесов от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1206,0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1206,0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056A1A" w:rsidRDefault="00056A1A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056A1A" w:rsidRPr="00D8272F" w:rsidTr="00C45EAB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11</w:t>
            </w:r>
          </w:p>
        </w:tc>
      </w:tr>
      <w:tr w:rsidR="006235DE" w:rsidRPr="00D8272F" w:rsidTr="00C45EAB">
        <w:trPr>
          <w:trHeight w:val="100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2.1.1.3. Строительство посадочных площадок для вертолетов, используемых в целях проведения авиационных работ по охране и защите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674,3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056A1A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заготовки древесины к установленному допустимому объему изъятия древесины на 7,1 процента.</w:t>
            </w:r>
            <w:r w:rsidRPr="005F5C94">
              <w:rPr>
                <w:sz w:val="22"/>
                <w:szCs w:val="22"/>
              </w:rPr>
              <w:br/>
              <w:t>В результате реализации II этапа подпрограммы предполагается:</w:t>
            </w:r>
            <w:r w:rsidRPr="005F5C94">
              <w:rPr>
                <w:sz w:val="22"/>
                <w:szCs w:val="22"/>
              </w:rPr>
              <w:br/>
              <w:t>поддержание лесистости территории Республики Тыва на уровне 49,7 процента; сохранение на уровне 0,6 процента площади земель лесного фонда, переданных в пользование, в общей площади земель лесного фонда;</w:t>
            </w:r>
            <w:r w:rsidRPr="005F5C94">
              <w:rPr>
                <w:sz w:val="22"/>
                <w:szCs w:val="22"/>
              </w:rPr>
              <w:br/>
              <w:t xml:space="preserve">достижение отношения площади </w:t>
            </w:r>
            <w:proofErr w:type="spellStart"/>
            <w:r w:rsidRPr="005F5C94">
              <w:rPr>
                <w:sz w:val="22"/>
                <w:szCs w:val="22"/>
              </w:rPr>
              <w:t>лесовосстановления</w:t>
            </w:r>
            <w:proofErr w:type="spellEnd"/>
            <w:r w:rsidRPr="005F5C94">
              <w:rPr>
                <w:sz w:val="22"/>
                <w:szCs w:val="22"/>
              </w:rPr>
              <w:t xml:space="preserve"> и лесоразведения к площади вырубленных и погибших лесных насаждений на уровне 100 процентов;</w:t>
            </w:r>
            <w:r w:rsidRPr="005F5C94">
              <w:rPr>
                <w:sz w:val="22"/>
                <w:szCs w:val="22"/>
              </w:rPr>
              <w:br/>
              <w:t>повышение объема платежей в бюджетную систему Российской Федерации от использования лесов, расположенных на землях лесного фонда, до уровня 8,1 рубля в расчете на 1 га земель лесного;</w:t>
            </w:r>
            <w:r w:rsidRPr="005F5C94">
              <w:rPr>
                <w:sz w:val="22"/>
                <w:szCs w:val="22"/>
              </w:rPr>
              <w:br/>
            </w: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674,3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2.1.1.4. Устройство пожарных водоемов и подъездов к источникам противопожарного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</w:t>
            </w:r>
            <w:r w:rsidR="005F5C94" w:rsidRPr="005F5C94">
              <w:rPr>
                <w:sz w:val="22"/>
                <w:szCs w:val="22"/>
              </w:rPr>
              <w:t>1</w:t>
            </w:r>
            <w:r w:rsidRPr="005F5C94">
              <w:rPr>
                <w:sz w:val="22"/>
                <w:szCs w:val="22"/>
              </w:rPr>
              <w:t>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2.1.1.5. Эксплуатация пожарных водоемов и подъездов к источникам противопожарного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31,5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2.1.1.6. Прокладка просек, противопожарных разрывов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560,8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560,8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2.1.1.7. Прочистка просек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7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2.1.1.8. Устройство противопожарных минерализованных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12143,8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787,8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5257,0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5F5C94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12106,8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750,8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5257,0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5257,0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056A1A" w:rsidRPr="00D8272F" w:rsidTr="00C45EAB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5F5C94" w:rsidRDefault="00056A1A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11</w:t>
            </w: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37,0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056A1A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обеспечение баланса выбытия и воспроизводства лесов на уровне 100 процентов.</w:t>
            </w:r>
            <w:r w:rsidRPr="005F5C94">
              <w:rPr>
                <w:sz w:val="22"/>
                <w:szCs w:val="22"/>
              </w:rPr>
              <w:br/>
              <w:t>достижение отношения фактического объема заготовки древесины к установленному допустимому объему изъятия древесины на уровне 3,2 процента.</w:t>
            </w:r>
            <w:r w:rsidRPr="005F5C94">
              <w:rPr>
                <w:sz w:val="22"/>
                <w:szCs w:val="22"/>
              </w:rPr>
              <w:br/>
              <w:t>В результате реализации III этапа подпрограммы предполагается:</w:t>
            </w:r>
            <w:r w:rsidRPr="005F5C94">
              <w:rPr>
                <w:sz w:val="22"/>
                <w:szCs w:val="22"/>
              </w:rPr>
              <w:br/>
              <w:t>сохранение лесистости территории Республики Тыва на уровне 49,7 процента;</w:t>
            </w:r>
            <w:r w:rsidRPr="005F5C94">
              <w:rPr>
                <w:sz w:val="22"/>
                <w:szCs w:val="22"/>
              </w:rPr>
              <w:br/>
              <w:t>сохранение на уровне 0,6 процента площади земель лесного фонда, переданных в пользование, в общей площади земель лесного фонда;</w:t>
            </w:r>
            <w:r w:rsidRPr="005F5C94">
              <w:rPr>
                <w:sz w:val="22"/>
                <w:szCs w:val="22"/>
              </w:rPr>
              <w:br/>
              <w:t xml:space="preserve">достижение отношения площади </w:t>
            </w:r>
            <w:proofErr w:type="spellStart"/>
            <w:r w:rsidRPr="005F5C94">
              <w:rPr>
                <w:sz w:val="22"/>
                <w:szCs w:val="22"/>
              </w:rPr>
              <w:t>лесовосстановления</w:t>
            </w:r>
            <w:proofErr w:type="spellEnd"/>
            <w:r w:rsidRPr="005F5C94">
              <w:rPr>
                <w:sz w:val="22"/>
                <w:szCs w:val="22"/>
              </w:rPr>
              <w:t xml:space="preserve"> и лесоразведения к площади вырубленных и погибших лесных насаждений на уровне 100 процентов;</w:t>
            </w:r>
            <w:r w:rsidRPr="005F5C94">
              <w:rPr>
                <w:sz w:val="22"/>
                <w:szCs w:val="22"/>
              </w:rPr>
              <w:br/>
              <w:t xml:space="preserve">повышение объема платежей в бюджетную систему Российской Федерации от использования лесов, </w:t>
            </w:r>
          </w:p>
        </w:tc>
      </w:tr>
      <w:tr w:rsidR="006235DE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2.1.1.9. Прочистка противопожарных минерализованных полос и их обновление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16228,4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6992,2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6992,2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16203,4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6992,2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6992,2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97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2.1.1.10. 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275,0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9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C517DA" w:rsidRDefault="006235DE" w:rsidP="00056A1A">
            <w:pPr>
              <w:rPr>
                <w:spacing w:val="-16"/>
                <w:sz w:val="22"/>
                <w:szCs w:val="22"/>
              </w:rPr>
            </w:pPr>
            <w:r w:rsidRPr="00C517DA">
              <w:rPr>
                <w:spacing w:val="-16"/>
                <w:sz w:val="22"/>
                <w:szCs w:val="22"/>
              </w:rPr>
              <w:t>2.1.1.11.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12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2.1.1.12. 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5F5C94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5F5C94">
              <w:rPr>
                <w:sz w:val="22"/>
                <w:szCs w:val="22"/>
              </w:rPr>
              <w:t>экологии  Республики</w:t>
            </w:r>
            <w:proofErr w:type="gramEnd"/>
            <w:r w:rsidRPr="005F5C94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40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5F5C94" w:rsidRDefault="006235DE" w:rsidP="00056A1A">
            <w:pPr>
              <w:jc w:val="center"/>
              <w:rPr>
                <w:sz w:val="22"/>
                <w:szCs w:val="22"/>
              </w:rPr>
            </w:pPr>
            <w:r w:rsidRPr="005F5C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5F5C94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056A1A" w:rsidRDefault="00056A1A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056A1A" w:rsidRPr="00D8272F" w:rsidTr="00C45EAB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6235DE" w:rsidRPr="00D8272F" w:rsidTr="00C45EAB">
        <w:trPr>
          <w:trHeight w:val="67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2.1.1.13.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317,6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5F5C94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056A1A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расположенных на землях лесного фонда, до уровня 9,5 рубля в расчете на 1 га земель лесного;</w:t>
            </w:r>
            <w:r w:rsidRPr="00056A1A">
              <w:rPr>
                <w:sz w:val="22"/>
                <w:szCs w:val="22"/>
              </w:rPr>
              <w:br/>
              <w:t>достижение отношения фактического объема заготовки древесины к установленному допустимому объему изъятия древесины на уровне 3,4 процента;</w:t>
            </w:r>
            <w:r w:rsidRPr="00056A1A">
              <w:rPr>
                <w:sz w:val="22"/>
                <w:szCs w:val="22"/>
              </w:rPr>
              <w:br/>
              <w:t>обеспечение баланса выбытия и воспроизводства лесов на уровне 100 процентов;</w:t>
            </w:r>
            <w:r w:rsidRPr="00056A1A">
              <w:rPr>
                <w:sz w:val="22"/>
                <w:szCs w:val="22"/>
              </w:rPr>
              <w:br/>
              <w:t xml:space="preserve">оснащение учреждений, выполняющих мероприятия по воспроизводству лесов, на 41,9 процента от потребности в основной специализированной технике и оборудовании для проведения комплекса мероприятий по </w:t>
            </w:r>
            <w:proofErr w:type="spellStart"/>
            <w:r w:rsidRPr="00056A1A">
              <w:rPr>
                <w:sz w:val="22"/>
                <w:szCs w:val="22"/>
              </w:rPr>
              <w:t>лесовосстановлению</w:t>
            </w:r>
            <w:proofErr w:type="spellEnd"/>
            <w:r w:rsidRPr="00056A1A">
              <w:rPr>
                <w:sz w:val="22"/>
                <w:szCs w:val="22"/>
              </w:rPr>
              <w:t xml:space="preserve"> и лесоразведению;</w:t>
            </w:r>
            <w:r w:rsidRPr="00056A1A">
              <w:rPr>
                <w:sz w:val="22"/>
                <w:szCs w:val="22"/>
              </w:rPr>
              <w:br/>
              <w:t>проведение государственного лесопатологического мониторинга наземными способами на площади 17500 га ежегодно;</w:t>
            </w:r>
            <w:r w:rsidRPr="00056A1A">
              <w:rPr>
                <w:sz w:val="22"/>
                <w:szCs w:val="22"/>
              </w:rPr>
              <w:br/>
              <w:t xml:space="preserve">снижение доли площади погибших и </w:t>
            </w:r>
          </w:p>
        </w:tc>
      </w:tr>
      <w:tr w:rsidR="006235DE" w:rsidRPr="00D8272F" w:rsidTr="00C45EAB">
        <w:trPr>
          <w:trHeight w:val="96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317,6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20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2.1.1.14. Обеспечение средствами предупреждения и тушения лесных пожаров, приобретение противопожарного снаряжения и инвентаря; содержание </w:t>
            </w:r>
            <w:proofErr w:type="spellStart"/>
            <w:r w:rsidRPr="00056A1A">
              <w:rPr>
                <w:sz w:val="22"/>
                <w:szCs w:val="22"/>
              </w:rPr>
              <w:t>лесопожарных</w:t>
            </w:r>
            <w:proofErr w:type="spellEnd"/>
            <w:r w:rsidRPr="00056A1A">
              <w:rPr>
                <w:sz w:val="22"/>
                <w:szCs w:val="22"/>
              </w:rPr>
      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5F5C94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136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2.1.1.15. Мониторинг пожарной опасности в лесах и лесных пожаров путем наземного патрулирования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268488,5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37688,5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84600,0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84600,0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5F5C94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268488,5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37688,5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84600,0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84600,0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056A1A" w:rsidRPr="00D8272F" w:rsidTr="00C45EAB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A1A" w:rsidRPr="00056A1A" w:rsidRDefault="00056A1A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6235DE" w:rsidRPr="00D8272F" w:rsidTr="00C45EAB">
        <w:trPr>
          <w:trHeight w:val="6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2.1.1.16. Авиационный мониторинг пожарной опасности в лесах и лесных пожаров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138958,1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68753,0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30351,5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39853,6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5F5C94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056A1A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поврежденных лесных насаждений с учетом проведенных мероприятий по защите леса в общей площади земель лесного фонда, занятых лесными насаждениями, до 0,5 процента;</w:t>
            </w:r>
            <w:r w:rsidRPr="00056A1A">
              <w:rPr>
                <w:sz w:val="22"/>
                <w:szCs w:val="22"/>
              </w:rPr>
              <w:br/>
              <w:t>доведение средней численности должностных лиц, осуществляющих федеральный государственный лесной надзор (лесную охрану) на 50 тыс. га земель лесного фонда, до 0,75 человека;</w:t>
            </w:r>
            <w:r w:rsidRPr="00056A1A">
              <w:rPr>
                <w:sz w:val="22"/>
                <w:szCs w:val="22"/>
              </w:rPr>
              <w:br/>
              <w:t>сохранение доли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на уровне 90 процентов;</w:t>
            </w:r>
            <w:r w:rsidRPr="00056A1A">
              <w:rPr>
                <w:sz w:val="22"/>
                <w:szCs w:val="22"/>
              </w:rPr>
              <w:br/>
            </w: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138958,1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68753,0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30351,50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39853,60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264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2.1.1.17. Наблюдение и контроль за пожарной опасностью в лесах и лесными пожарами;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службами; 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5F5C94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165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2.1.1.18. Тушение лесных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130832,0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33916,0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5DE" w:rsidRPr="005F5C94" w:rsidRDefault="006235DE" w:rsidP="00056A1A">
            <w:pPr>
              <w:rPr>
                <w:color w:val="000000"/>
                <w:sz w:val="22"/>
                <w:szCs w:val="22"/>
              </w:rPr>
            </w:pPr>
            <w:r w:rsidRPr="005F5C94">
              <w:rPr>
                <w:color w:val="000000"/>
                <w:sz w:val="22"/>
                <w:szCs w:val="22"/>
              </w:rPr>
              <w:t>2021 - 2025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25600,0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8316,0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C45EAB" w:rsidRDefault="00C45EAB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AB4191" w:rsidRPr="00D8272F" w:rsidTr="00C45EAB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2.1.1.19. Благоустройство зон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AB4191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543700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достижение положительной динамики предотвращения возникновения нарушений лесного законодательства, причиняющих вред лесам, относительно уровня нарушений предыдущего года не менее 5 процентов.</w:t>
            </w:r>
            <w:r w:rsidRPr="00056A1A">
              <w:rPr>
                <w:sz w:val="22"/>
                <w:szCs w:val="22"/>
              </w:rPr>
              <w:br/>
              <w:t>В 2021-2025 годах предполагается осуществить:</w:t>
            </w:r>
            <w:r w:rsidRPr="00056A1A">
              <w:rPr>
                <w:sz w:val="22"/>
                <w:szCs w:val="22"/>
              </w:rPr>
              <w:br/>
              <w:t>внедрение новых средств обнаружения и тушения лесных пожаров, а также технологий тушения лесных пожаров, которые позволят сократить ущерб от лесных пожаров до уровня 189,8 млн. рублей;</w:t>
            </w:r>
            <w:r w:rsidRPr="00056A1A">
              <w:rPr>
                <w:sz w:val="22"/>
                <w:szCs w:val="22"/>
              </w:rPr>
              <w:br/>
              <w:t>ежегодное плановое осуществление наземного, авиационного и космического мониторинга пожарной опасности в лесах и лесных пожаров на площади не менее 10882,9 тыс. га;</w:t>
            </w:r>
            <w:r w:rsidRPr="00056A1A">
              <w:rPr>
                <w:sz w:val="22"/>
                <w:szCs w:val="22"/>
              </w:rPr>
              <w:br/>
              <w:t>ежегодное осуществление плановых лесозащитных мероприятий на площади не менее 1750 га;</w:t>
            </w: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149,5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73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2.1.1.20. </w:t>
            </w:r>
            <w:proofErr w:type="spellStart"/>
            <w:r w:rsidRPr="00056A1A">
              <w:rPr>
                <w:sz w:val="22"/>
                <w:szCs w:val="22"/>
              </w:rPr>
              <w:t>Лесопожарная</w:t>
            </w:r>
            <w:proofErr w:type="spellEnd"/>
            <w:r w:rsidRPr="00056A1A">
              <w:rPr>
                <w:sz w:val="22"/>
                <w:szCs w:val="22"/>
              </w:rPr>
              <w:t xml:space="preserve"> техника и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182259,5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59122,0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53777,4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53777,4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AB4191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182259,5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59122,0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53777,4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53777,4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2.1.2. Защита лесов (Повышение эффективности проведения профилактики возникновения, локализации и ликвидации очагов вредных организмов)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34510,2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5394,8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7717,7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AB4191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B4191">
              <w:rPr>
                <w:color w:val="000000"/>
                <w:sz w:val="22"/>
                <w:szCs w:val="22"/>
              </w:rPr>
              <w:t>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26650,2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5394,8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3787,7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3930,0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2.1.2.1. Локализация и ликвидация очагов вредных организмов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AB4191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176,8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2.1.2.2. Лесопатологические обследования, в том числе инструментальным и (или) визуальным способами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24116,6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2034,8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7540,9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AB4191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16256,6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2034,8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3610,9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3930,0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</w:tbl>
    <w:p w:rsidR="00AB4191" w:rsidRDefault="00AB4191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543700" w:rsidRPr="00D8272F" w:rsidTr="00C45EAB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AB4191" w:rsidRDefault="00543700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AB4191" w:rsidRPr="00D8272F" w:rsidTr="00C45EAB">
        <w:trPr>
          <w:trHeight w:val="63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2.1.2.3.Предупреждение возникновения вредных организмов, санитарно-оздоровительные мероприятия, уборка неликвидной древесины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543700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оснащение специализированных учреждений органов государственной власти субъектов Российской Федерации специализированной </w:t>
            </w:r>
            <w:proofErr w:type="spellStart"/>
            <w:r w:rsidRPr="00056A1A">
              <w:rPr>
                <w:sz w:val="22"/>
                <w:szCs w:val="22"/>
              </w:rPr>
              <w:t>лесопожарной</w:t>
            </w:r>
            <w:proofErr w:type="spellEnd"/>
            <w:r w:rsidRPr="00056A1A">
              <w:rPr>
                <w:sz w:val="22"/>
                <w:szCs w:val="22"/>
              </w:rPr>
              <w:t xml:space="preserve"> техникой и оборудованием до 85 процентов от потребности для проведения комплекса мероприятий по охране лесов от пожаров;</w:t>
            </w:r>
            <w:r w:rsidRPr="00056A1A">
              <w:rPr>
                <w:sz w:val="22"/>
                <w:szCs w:val="22"/>
              </w:rPr>
              <w:br/>
              <w:t>снижение доли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до 0,5 процента;</w:t>
            </w:r>
            <w:r w:rsidRPr="00056A1A">
              <w:rPr>
                <w:sz w:val="22"/>
                <w:szCs w:val="22"/>
              </w:rPr>
              <w:br/>
              <w:t>доведение средней численности должностных лиц, осуществляющих федеральный государственный лесной надзор (лесную охрану) на 50 тыс. га земель лесного фонда, до 1,73 человека;</w:t>
            </w:r>
            <w:r w:rsidRPr="00056A1A">
              <w:rPr>
                <w:sz w:val="22"/>
                <w:szCs w:val="22"/>
              </w:rPr>
              <w:br/>
              <w:t xml:space="preserve">сохранение доли выписок, предоставленных гражданам и юридическим лицам, </w:t>
            </w:r>
          </w:p>
        </w:tc>
      </w:tr>
      <w:tr w:rsidR="00AB4191" w:rsidRPr="00D8272F" w:rsidTr="00C45EAB">
        <w:trPr>
          <w:trHeight w:val="66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3360,0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 Воспроизводство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285797,7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67099,7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61797,6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67257,2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44821,6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44821,6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543700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226721,6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59055,6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53355,6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51815,2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31247,6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31247,6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59076,1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8044,1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13574,0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13574,0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163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2.1.3.1. Увеличение площади </w:t>
            </w:r>
            <w:proofErr w:type="spellStart"/>
            <w:r w:rsidRPr="00056A1A">
              <w:rPr>
                <w:sz w:val="22"/>
                <w:szCs w:val="22"/>
              </w:rPr>
              <w:t>лесовосстановления</w:t>
            </w:r>
            <w:proofErr w:type="spellEnd"/>
            <w:r w:rsidRPr="00056A1A">
              <w:rPr>
                <w:sz w:val="22"/>
                <w:szCs w:val="22"/>
              </w:rPr>
              <w:t>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236474,7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47018,6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57936,7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40538,8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40538,8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543700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191026,7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42218,6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43441,8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46936,7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29214,8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45448,0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4800,0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11324,0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2.1.3.1.1. Искусственное </w:t>
            </w:r>
            <w:proofErr w:type="spellStart"/>
            <w:r w:rsidRPr="00056A1A">
              <w:rPr>
                <w:sz w:val="22"/>
                <w:szCs w:val="22"/>
              </w:rPr>
              <w:t>лесовосстановление</w:t>
            </w:r>
            <w:proofErr w:type="spellEnd"/>
            <w:r w:rsidRPr="00056A1A">
              <w:rPr>
                <w:sz w:val="22"/>
                <w:szCs w:val="22"/>
              </w:rPr>
              <w:t xml:space="preserve"> путем посадки сеянцев, саженцев с открытой корневой системой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96340,4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29731,2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29731,2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543700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65892,4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14350,0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18607,2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11124,0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2.1.3.1.2. Искусственное </w:t>
            </w:r>
            <w:proofErr w:type="spellStart"/>
            <w:r w:rsidRPr="00056A1A">
              <w:rPr>
                <w:sz w:val="22"/>
                <w:szCs w:val="22"/>
              </w:rPr>
              <w:t>лесовосстановление</w:t>
            </w:r>
            <w:proofErr w:type="spellEnd"/>
            <w:r w:rsidRPr="00056A1A">
              <w:rPr>
                <w:sz w:val="22"/>
                <w:szCs w:val="22"/>
              </w:rPr>
              <w:t xml:space="preserve"> путем посадки сеянцев, саженцев с закрытой корневой системой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</w:tbl>
    <w:p w:rsidR="00543700" w:rsidRDefault="00543700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543700" w:rsidRPr="00D8272F" w:rsidTr="00C45EAB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AB4191" w:rsidRDefault="00543700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2.1.3.1.3. Естественное </w:t>
            </w:r>
            <w:proofErr w:type="spellStart"/>
            <w:r w:rsidRPr="00056A1A">
              <w:rPr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58326,0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14654,0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2761,5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2761,5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543700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543700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на уровне 90 </w:t>
            </w:r>
            <w:proofErr w:type="gramStart"/>
            <w:r w:rsidRPr="00056A1A">
              <w:rPr>
                <w:sz w:val="22"/>
                <w:szCs w:val="22"/>
              </w:rPr>
              <w:t>процентов;</w:t>
            </w:r>
            <w:r w:rsidRPr="00056A1A">
              <w:rPr>
                <w:sz w:val="22"/>
                <w:szCs w:val="22"/>
              </w:rPr>
              <w:br/>
              <w:t>сохранение</w:t>
            </w:r>
            <w:proofErr w:type="gramEnd"/>
            <w:r w:rsidRPr="00056A1A">
              <w:rPr>
                <w:sz w:val="22"/>
                <w:szCs w:val="22"/>
              </w:rPr>
              <w:t xml:space="preserve"> положительной динамики предотвращения возникновения нарушений лесного законодательства, причиняющих вред лесам, относительно уровня нарушений предыдущего года, не менее 5 процентов</w:t>
            </w: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57926,0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14654,0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2561,5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2.1.3.1.4. Агротехнический уход за лесными культурами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7081,1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4914,1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7081,1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12519,2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4914,1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5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2.1.3.1.5. 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1651,0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2992,0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12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1651,0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2992,0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2.1.3.1.6. Подготовка лесного участка для </w:t>
            </w:r>
            <w:proofErr w:type="spellStart"/>
            <w:r w:rsidRPr="00056A1A">
              <w:rPr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8961,0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543700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4161,0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4800,0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2.1.3.1.7. Создание объектов лесного семеноводства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88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</w:tbl>
    <w:p w:rsidR="00543700" w:rsidRDefault="00543700"/>
    <w:p w:rsidR="00E04920" w:rsidRDefault="00E04920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543700" w:rsidRPr="00D8272F" w:rsidTr="00C45EAB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AB4191" w:rsidRDefault="00543700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2.1.3.1.8. Уход за объектами семеноводства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543700" w:rsidP="0005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AB4191" w:rsidRPr="00056A1A">
              <w:rPr>
                <w:sz w:val="22"/>
                <w:szCs w:val="22"/>
              </w:rPr>
              <w:t>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126,5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2.1.3.2.  </w:t>
            </w:r>
            <w:proofErr w:type="spellStart"/>
            <w:r w:rsidRPr="00056A1A">
              <w:rPr>
                <w:sz w:val="22"/>
                <w:szCs w:val="22"/>
              </w:rPr>
              <w:t>Лесовосстановление</w:t>
            </w:r>
            <w:proofErr w:type="spellEnd"/>
            <w:r w:rsidRPr="00056A1A">
              <w:rPr>
                <w:sz w:val="22"/>
                <w:szCs w:val="22"/>
              </w:rPr>
              <w:t xml:space="preserve"> и лесоразведение,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3320,1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2032,8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543700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15804,6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1982,0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2032,8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1338,1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2.1.3.2.1. Рубки осветления, проводимые в целях ухода за лесами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992,0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543700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992,0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2.1.3.2.2. Рубки прочистки, проводимые в целях ухода за лесами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543700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990,0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2.1.3.2.3. Рубки прореживания, проводимые в целях ухода за лесами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232,2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4191" w:rsidRPr="00AB4191" w:rsidRDefault="00AB4191" w:rsidP="00543700">
            <w:pPr>
              <w:rPr>
                <w:color w:val="000000"/>
                <w:sz w:val="22"/>
                <w:szCs w:val="22"/>
              </w:rPr>
            </w:pPr>
            <w:r w:rsidRPr="00AB4191">
              <w:rPr>
                <w:color w:val="000000"/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C45EAB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232,2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</w:tbl>
    <w:p w:rsidR="00543700" w:rsidRDefault="00543700"/>
    <w:p w:rsidR="00543700" w:rsidRDefault="00543700"/>
    <w:p w:rsidR="00543700" w:rsidRDefault="00543700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543700" w:rsidRPr="00D8272F" w:rsidTr="00543700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AB4191" w:rsidRDefault="00543700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AB4191" w:rsidRPr="00D8272F" w:rsidTr="0054370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2.1.3.2.4. Проходные рубки, проводимые в целях ухода за лесами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543700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</w:t>
            </w:r>
            <w:r w:rsidR="00AB4191" w:rsidRPr="00056A1A">
              <w:rPr>
                <w:sz w:val="22"/>
                <w:szCs w:val="22"/>
              </w:rPr>
              <w:t>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2.1.3.3. Заготовка семян лесных растений на объектах лесного семеноводства, а также в плюсовых и нормальных насаждениях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1056,0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1056,0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2.1.3.4. Посадочный материал с открытой корневой системой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37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2.1.3.5. Лесохозяйственная техника: техника и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14855,0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4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14855,0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2.1.4. Использование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1189,2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1189,2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798,0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</w:tbl>
    <w:p w:rsidR="00543700" w:rsidRDefault="00543700"/>
    <w:p w:rsidR="00543700" w:rsidRDefault="00543700"/>
    <w:p w:rsidR="00543700" w:rsidRDefault="00543700"/>
    <w:p w:rsidR="00543700" w:rsidRDefault="00543700"/>
    <w:p w:rsidR="00543700" w:rsidRDefault="00543700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543700" w:rsidRPr="00D8272F" w:rsidTr="00007D68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AB4191" w:rsidRDefault="00543700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AB4191" w:rsidRPr="00D8272F" w:rsidTr="00007D68">
        <w:trPr>
          <w:trHeight w:val="70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2.1.4.1. Организация использования лесов с учетом сохранения их экологического потенциала, лесное планирование и регламентирование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1189,2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AB4191" w:rsidRDefault="00AB4191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AB4191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1189,2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191" w:rsidRPr="00056A1A" w:rsidRDefault="00AB4191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798,0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AB4191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91" w:rsidRPr="00056A1A" w:rsidRDefault="00AB4191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8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2.2. Стратегическое управление лесным хозяйством. Содержание органа исполнительной власти Республики Тыва в области лесного хозяйства и лесничеств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977520,7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171028,3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207525,1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227419,3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185774,0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185774,0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543700" w:rsidP="00056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235DE" w:rsidRPr="00056A1A">
              <w:rPr>
                <w:sz w:val="22"/>
                <w:szCs w:val="22"/>
              </w:rPr>
              <w:t>одержание органа исполнительной власти Республики Тыва в области</w:t>
            </w:r>
            <w:r>
              <w:rPr>
                <w:sz w:val="22"/>
                <w:szCs w:val="22"/>
              </w:rPr>
              <w:t xml:space="preserve"> лесного хозяйства и лесничеств</w:t>
            </w:r>
          </w:p>
        </w:tc>
      </w:tr>
      <w:tr w:rsidR="006235DE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977520,7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171028,3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207525,1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227419,3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185774,0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185774,0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2.2.1 Проведение мероприятий лесоустройства, ведение государственного лесного реестра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543700" w:rsidP="00C45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35DE" w:rsidRPr="00056A1A">
              <w:rPr>
                <w:sz w:val="22"/>
                <w:szCs w:val="22"/>
              </w:rPr>
              <w:t>овлечение в хозяйственный оборот лесных участков в пользование</w:t>
            </w:r>
            <w:r w:rsidR="00C45EAB">
              <w:rPr>
                <w:sz w:val="22"/>
                <w:szCs w:val="22"/>
              </w:rPr>
              <w:t>; р</w:t>
            </w:r>
            <w:r w:rsidR="006235DE" w:rsidRPr="00056A1A">
              <w:rPr>
                <w:sz w:val="22"/>
                <w:szCs w:val="22"/>
              </w:rPr>
              <w:t>еализация инвестиционных программ на территории республики, привлечение инвесторов для освоения месторождений проектирование мероприятий, направленных на их рациональное использование, воспроизводство, охрану и защиту лесов, повышение их продуктивности и ус</w:t>
            </w:r>
            <w:r>
              <w:rPr>
                <w:sz w:val="22"/>
                <w:szCs w:val="22"/>
              </w:rPr>
              <w:t>тойчивости</w:t>
            </w:r>
          </w:p>
        </w:tc>
      </w:tr>
      <w:tr w:rsidR="006235DE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4300,0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15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543700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2.2.1.1 Постановка на кадастровый учет лесных участков в составе земель лесного фонда, предназначенных для передачи их в пользование или в аренду (в рамках организации работы по предоставлению лесных участков, расположенных в границах земель лесного фонда, в постоянное (бессрочное)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543700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15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543700" w:rsidRPr="00D8272F" w:rsidTr="00007D68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AB4191" w:rsidRDefault="00543700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543700" w:rsidRPr="00D8272F" w:rsidTr="00543700">
        <w:trPr>
          <w:trHeight w:val="7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00" w:rsidRPr="00056A1A" w:rsidRDefault="00543700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пользование, аренду, безвозмездное пользование)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56A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3700" w:rsidRPr="00AB4191" w:rsidRDefault="00543700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3700" w:rsidRPr="00056A1A" w:rsidRDefault="00543700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00" w:rsidRPr="00056A1A" w:rsidRDefault="00543700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2.2.1.2 Таксация лесов (подготовительные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2.2.1.3 Таксация лесов I разряда глазомерно-измеритель</w:t>
            </w:r>
            <w:r w:rsidR="00543700">
              <w:rPr>
                <w:sz w:val="22"/>
                <w:szCs w:val="22"/>
              </w:rPr>
              <w:t>-</w:t>
            </w:r>
            <w:proofErr w:type="spellStart"/>
            <w:r w:rsidRPr="00056A1A">
              <w:rPr>
                <w:sz w:val="22"/>
                <w:szCs w:val="22"/>
              </w:rPr>
              <w:t>ным</w:t>
            </w:r>
            <w:proofErr w:type="spellEnd"/>
            <w:r w:rsidRPr="00056A1A">
              <w:rPr>
                <w:sz w:val="22"/>
                <w:szCs w:val="22"/>
              </w:rPr>
              <w:t xml:space="preserve">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2022- 2023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2.2.1.3 Таксация лесов (камеральные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2022 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543700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543700">
            <w:pPr>
              <w:rPr>
                <w:bCs/>
                <w:sz w:val="22"/>
                <w:szCs w:val="22"/>
              </w:rPr>
            </w:pPr>
            <w:r w:rsidRPr="00056A1A">
              <w:rPr>
                <w:bCs/>
                <w:sz w:val="22"/>
                <w:szCs w:val="22"/>
              </w:rPr>
              <w:t xml:space="preserve">3. Подпрограмма 3 </w:t>
            </w:r>
            <w:r w:rsidR="00543700">
              <w:rPr>
                <w:bCs/>
                <w:sz w:val="22"/>
                <w:szCs w:val="22"/>
              </w:rPr>
              <w:t>«</w:t>
            </w:r>
            <w:r w:rsidRPr="00056A1A">
              <w:rPr>
                <w:bCs/>
                <w:sz w:val="22"/>
                <w:szCs w:val="22"/>
              </w:rPr>
              <w:t>Охрана и воспроизводство объектов животного мира в Республике Тыва</w:t>
            </w:r>
            <w:r w:rsidR="0054370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38455,1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7652,50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8133,3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 </w:t>
            </w: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38455,1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7652,50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8133,3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87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3.1. Биотехнические мероприятия, в том числе приобретение соли и посевного материала (кормовых культур) для создания системы подкормочных полей; устройство солонцов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обеспечение подкормки диких животных в общедоступных охотничьих угодьях; создание улучшенных условий существования в зимний период; обеспечение сохранности репродуктивного ядра диких животных</w:t>
            </w:r>
          </w:p>
        </w:tc>
      </w:tr>
      <w:tr w:rsidR="006235DE" w:rsidRPr="00D8272F" w:rsidTr="00056A1A">
        <w:trPr>
          <w:trHeight w:val="118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408,0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543700" w:rsidRDefault="00543700"/>
    <w:p w:rsidR="00543700" w:rsidRDefault="00543700"/>
    <w:p w:rsidR="00543700" w:rsidRDefault="00543700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543700" w:rsidRPr="00D8272F" w:rsidTr="00007D68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AB4191" w:rsidRDefault="00543700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56A1A" w:rsidRDefault="00543700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700" w:rsidRPr="00007D68" w:rsidRDefault="00543700" w:rsidP="00007D68">
            <w:pPr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</w:tr>
      <w:tr w:rsidR="006235DE" w:rsidRPr="00D8272F" w:rsidTr="00056A1A">
        <w:trPr>
          <w:trHeight w:val="81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3.2. Укрепление материально-</w:t>
            </w:r>
            <w:proofErr w:type="spellStart"/>
            <w:r w:rsidRPr="00056A1A">
              <w:rPr>
                <w:sz w:val="22"/>
                <w:szCs w:val="22"/>
              </w:rPr>
              <w:t>техни</w:t>
            </w:r>
            <w:proofErr w:type="spellEnd"/>
            <w:r w:rsidR="00543700">
              <w:rPr>
                <w:sz w:val="22"/>
                <w:szCs w:val="22"/>
              </w:rPr>
              <w:t>-</w:t>
            </w:r>
            <w:r w:rsidRPr="00056A1A">
              <w:rPr>
                <w:sz w:val="22"/>
                <w:szCs w:val="22"/>
              </w:rPr>
              <w:t>ческой базы Министерство природных ресурсов и экологии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7138,6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7725,3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 </w:t>
            </w: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7138,6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7725,3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3.2.1. Приобретение служебного оружия, средств связи и навигации, программного обеспечения, слежения и фиксации доказательств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2190,58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4042,2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повышение эффективности мероприятий по охране объектов животного мира и среды их обитания, государственного учета и мониторинга охотничьих ресурсов</w:t>
            </w: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17499,1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2190,58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4042,2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52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3.2.2. Техническое оснащение инспекторского состава, в том числе приобретение: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18896,8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4948,0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3683,1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обеспечение надлежащей охраны охотничьих и водных биологических ресурсов на акваториях водных объектов и прилегающих к ним территориям, оказание эффективного противодействия фактам браконьерства и снижение его уровня</w:t>
            </w:r>
          </w:p>
        </w:tc>
      </w:tr>
      <w:tr w:rsidR="006235DE" w:rsidRPr="00D8272F" w:rsidTr="00056A1A">
        <w:trPr>
          <w:trHeight w:val="73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18896,8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4948,0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3683,1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3.2.2.1. водной техники (лодка ПВХ с дополнительным оборудованием, лодочный мотор, прицеп для перевозки лодки)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937,93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4870,3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937,93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983,1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92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3.2.2.2. автотранспортных средств (автомобилей повышенной проходимости)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3.2.2.3. снегоходной техники, к которой </w:t>
            </w:r>
            <w:proofErr w:type="gramStart"/>
            <w:r w:rsidRPr="00056A1A">
              <w:rPr>
                <w:sz w:val="22"/>
                <w:szCs w:val="22"/>
              </w:rPr>
              <w:t>относятся:</w:t>
            </w:r>
            <w:r w:rsidRPr="00056A1A">
              <w:rPr>
                <w:sz w:val="22"/>
                <w:szCs w:val="22"/>
              </w:rPr>
              <w:br/>
              <w:t>-</w:t>
            </w:r>
            <w:proofErr w:type="gramEnd"/>
            <w:r w:rsidRPr="00056A1A">
              <w:rPr>
                <w:sz w:val="22"/>
                <w:szCs w:val="22"/>
              </w:rPr>
              <w:t xml:space="preserve"> сани (пена);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007D68" w:rsidRDefault="00007D68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007D68" w:rsidRPr="00D8272F" w:rsidTr="00007D68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AB4191" w:rsidRDefault="00007D68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3.2.2.4. прицеп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007D68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</w:t>
            </w:r>
            <w:r w:rsidR="006235DE" w:rsidRPr="00056A1A">
              <w:rPr>
                <w:sz w:val="22"/>
                <w:szCs w:val="22"/>
              </w:rPr>
              <w:t>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220,07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220,07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70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3.3. Содержание инфраструктуры и обеспечение деятельности егерского кордона на оз. </w:t>
            </w:r>
            <w:proofErr w:type="spellStart"/>
            <w:r w:rsidRPr="00056A1A">
              <w:rPr>
                <w:sz w:val="22"/>
                <w:szCs w:val="22"/>
              </w:rPr>
              <w:t>Чойган-Хол</w:t>
            </w:r>
            <w:proofErr w:type="spellEnd"/>
            <w:r w:rsidRPr="00056A1A">
              <w:rPr>
                <w:sz w:val="22"/>
                <w:szCs w:val="22"/>
              </w:rPr>
              <w:t xml:space="preserve"> </w:t>
            </w:r>
            <w:proofErr w:type="spellStart"/>
            <w:r w:rsidRPr="00056A1A">
              <w:rPr>
                <w:sz w:val="22"/>
                <w:szCs w:val="22"/>
              </w:rPr>
              <w:t>Тоджинского</w:t>
            </w:r>
            <w:proofErr w:type="spellEnd"/>
            <w:r w:rsidRPr="00056A1A">
              <w:rPr>
                <w:sz w:val="22"/>
                <w:szCs w:val="22"/>
              </w:rPr>
              <w:t xml:space="preserve"> района Республики Тыва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330,02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</w:t>
            </w:r>
            <w:r w:rsidR="00007D68">
              <w:rPr>
                <w:sz w:val="22"/>
                <w:szCs w:val="22"/>
              </w:rPr>
              <w:t>1</w:t>
            </w:r>
            <w:r w:rsidRPr="00AB4191">
              <w:rPr>
                <w:sz w:val="22"/>
                <w:szCs w:val="22"/>
              </w:rPr>
              <w:t>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 </w:t>
            </w: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330,02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</w:pPr>
            <w:r w:rsidRPr="00056A1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</w:pPr>
            <w:r w:rsidRPr="00056A1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</w:pPr>
            <w:r w:rsidRPr="00056A1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</w:pPr>
            <w:r w:rsidRPr="00056A1A"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07D68">
            <w:pPr>
              <w:rPr>
                <w:bCs/>
                <w:sz w:val="22"/>
                <w:szCs w:val="22"/>
              </w:rPr>
            </w:pPr>
            <w:r w:rsidRPr="00056A1A">
              <w:rPr>
                <w:bCs/>
                <w:sz w:val="22"/>
                <w:szCs w:val="22"/>
              </w:rPr>
              <w:t xml:space="preserve">4. Подпрограмма 4 </w:t>
            </w:r>
            <w:r w:rsidR="00007D68">
              <w:rPr>
                <w:bCs/>
                <w:sz w:val="22"/>
                <w:szCs w:val="22"/>
              </w:rPr>
              <w:t>«</w:t>
            </w:r>
            <w:r w:rsidRPr="00056A1A">
              <w:rPr>
                <w:bCs/>
                <w:sz w:val="22"/>
                <w:szCs w:val="22"/>
              </w:rPr>
              <w:t>Охрана окружающей среды в Республике Тыва</w:t>
            </w:r>
            <w:r w:rsidR="00007D68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28148,2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6710,0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 </w:t>
            </w: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25548,2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6160,0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4.1. Охрана атмосферного воздуха в Республике Тыва,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улучшение качества окружающей среды и обеспечение экологической безопасности Республики Тыва</w:t>
            </w: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1860,0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4.1.1. Субсидирование проектов, направленных на улучшение экологической ситуации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007D68" w:rsidRDefault="00007D68"/>
    <w:p w:rsidR="00241A34" w:rsidRDefault="00241A34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134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007D68" w:rsidRPr="00D8272F" w:rsidTr="00241A34">
        <w:trPr>
          <w:trHeight w:val="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AB4191" w:rsidRDefault="00007D68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6235DE" w:rsidRPr="00D8272F" w:rsidTr="00241A34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4.1.2. Инвентаризация объема выбросов и поглощения парниковых газов на территории Республики Тыва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241A3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241A34">
        <w:trPr>
          <w:trHeight w:val="99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C45EAB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4.1.3. Разработка сводных томов предельно допустимых выбросов (далее - ПДВ) для крупных населенных пунктов Республики Тыва (г. Кызыл, </w:t>
            </w:r>
            <w:proofErr w:type="spellStart"/>
            <w:r w:rsidRPr="00056A1A">
              <w:rPr>
                <w:sz w:val="22"/>
                <w:szCs w:val="22"/>
              </w:rPr>
              <w:t>пгт</w:t>
            </w:r>
            <w:proofErr w:type="spellEnd"/>
            <w:r w:rsidRPr="00056A1A">
              <w:rPr>
                <w:sz w:val="22"/>
                <w:szCs w:val="22"/>
              </w:rPr>
              <w:t xml:space="preserve">. </w:t>
            </w:r>
            <w:proofErr w:type="spellStart"/>
            <w:r w:rsidRPr="00056A1A">
              <w:rPr>
                <w:sz w:val="22"/>
                <w:szCs w:val="22"/>
              </w:rPr>
              <w:t>Каа-Хем</w:t>
            </w:r>
            <w:proofErr w:type="spellEnd"/>
            <w:r w:rsidRPr="00056A1A">
              <w:rPr>
                <w:sz w:val="22"/>
                <w:szCs w:val="22"/>
              </w:rPr>
              <w:t xml:space="preserve"> </w:t>
            </w:r>
            <w:proofErr w:type="spellStart"/>
            <w:r w:rsidRPr="00056A1A">
              <w:rPr>
                <w:sz w:val="22"/>
                <w:szCs w:val="22"/>
              </w:rPr>
              <w:t>Кызылского</w:t>
            </w:r>
            <w:proofErr w:type="spellEnd"/>
            <w:r w:rsidRPr="00056A1A">
              <w:rPr>
                <w:sz w:val="22"/>
                <w:szCs w:val="22"/>
              </w:rPr>
              <w:t xml:space="preserve"> </w:t>
            </w:r>
            <w:proofErr w:type="spellStart"/>
            <w:r w:rsidRPr="00056A1A">
              <w:rPr>
                <w:sz w:val="22"/>
                <w:szCs w:val="22"/>
              </w:rPr>
              <w:t>кожууна</w:t>
            </w:r>
            <w:proofErr w:type="spellEnd"/>
            <w:r w:rsidRPr="00056A1A">
              <w:rPr>
                <w:sz w:val="22"/>
                <w:szCs w:val="22"/>
              </w:rPr>
              <w:t xml:space="preserve">, г. </w:t>
            </w:r>
            <w:proofErr w:type="spellStart"/>
            <w:r w:rsidRPr="00056A1A">
              <w:rPr>
                <w:sz w:val="22"/>
                <w:szCs w:val="22"/>
              </w:rPr>
              <w:t>Шагонар</w:t>
            </w:r>
            <w:proofErr w:type="spellEnd"/>
            <w:r w:rsidR="00C45EAB">
              <w:rPr>
                <w:sz w:val="22"/>
                <w:szCs w:val="22"/>
              </w:rPr>
              <w:t xml:space="preserve"> </w:t>
            </w:r>
            <w:proofErr w:type="spellStart"/>
            <w:r w:rsidR="00C45EAB">
              <w:rPr>
                <w:sz w:val="22"/>
                <w:szCs w:val="22"/>
              </w:rPr>
              <w:t>Улуг-Хемского</w:t>
            </w:r>
            <w:proofErr w:type="spellEnd"/>
            <w:r w:rsidR="00C45EA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45EAB">
              <w:rPr>
                <w:sz w:val="22"/>
                <w:szCs w:val="22"/>
              </w:rPr>
              <w:t>кожууна</w:t>
            </w:r>
            <w:proofErr w:type="spellEnd"/>
            <w:r w:rsidRPr="00056A1A">
              <w:rPr>
                <w:sz w:val="22"/>
                <w:szCs w:val="22"/>
              </w:rPr>
              <w:t xml:space="preserve">, </w:t>
            </w:r>
            <w:r w:rsidR="00241A34">
              <w:rPr>
                <w:sz w:val="22"/>
                <w:szCs w:val="22"/>
              </w:rPr>
              <w:t xml:space="preserve"> г.</w:t>
            </w:r>
            <w:proofErr w:type="gramEnd"/>
            <w:r w:rsidR="00241A34">
              <w:rPr>
                <w:sz w:val="22"/>
                <w:szCs w:val="22"/>
              </w:rPr>
              <w:t xml:space="preserve"> </w:t>
            </w:r>
            <w:r w:rsidRPr="00056A1A">
              <w:rPr>
                <w:sz w:val="22"/>
                <w:szCs w:val="22"/>
              </w:rPr>
              <w:t>Чадан</w:t>
            </w:r>
            <w:r w:rsidR="00241A34">
              <w:rPr>
                <w:sz w:val="22"/>
                <w:szCs w:val="22"/>
              </w:rPr>
              <w:t xml:space="preserve"> </w:t>
            </w:r>
            <w:proofErr w:type="spellStart"/>
            <w:r w:rsidR="00241A34">
              <w:rPr>
                <w:sz w:val="22"/>
                <w:szCs w:val="22"/>
              </w:rPr>
              <w:t>Дзун-Хем-чикского</w:t>
            </w:r>
            <w:proofErr w:type="spellEnd"/>
            <w:r w:rsidR="00241A34">
              <w:rPr>
                <w:sz w:val="22"/>
                <w:szCs w:val="22"/>
              </w:rPr>
              <w:t xml:space="preserve"> </w:t>
            </w:r>
            <w:proofErr w:type="spellStart"/>
            <w:r w:rsidR="00241A34">
              <w:rPr>
                <w:sz w:val="22"/>
                <w:szCs w:val="22"/>
              </w:rPr>
              <w:t>кожууна</w:t>
            </w:r>
            <w:proofErr w:type="spellEnd"/>
            <w:r w:rsidRPr="00056A1A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241A3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241A34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4.1.4. Получение информации о загрязнении атмосферного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241A3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241A34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4.1.5. Получение прогноза для оперативного оповещения о возникновении периодов НМУ в г. Кызыле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2024- 2025 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241A3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241A34">
        <w:trPr>
          <w:trHeight w:val="378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07D68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4.2.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>Развитие и использование минерально-сырьевой базы общераспространенных полезных ископаемых в Республике Тыва</w:t>
            </w:r>
            <w:r w:rsidR="00007D68">
              <w:rPr>
                <w:sz w:val="22"/>
                <w:szCs w:val="22"/>
              </w:rPr>
              <w:t>»</w:t>
            </w:r>
            <w:r w:rsidRPr="00056A1A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07D68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</w:t>
            </w:r>
            <w:r w:rsidR="00007D68">
              <w:rPr>
                <w:sz w:val="22"/>
                <w:szCs w:val="22"/>
              </w:rPr>
              <w:t>-</w:t>
            </w:r>
            <w:r w:rsidRPr="00AB4191">
              <w:rPr>
                <w:sz w:val="22"/>
                <w:szCs w:val="22"/>
              </w:rPr>
              <w:t>2025</w:t>
            </w:r>
            <w:r w:rsidR="00007D68">
              <w:rPr>
                <w:sz w:val="22"/>
                <w:szCs w:val="22"/>
              </w:rPr>
              <w:t xml:space="preserve"> </w:t>
            </w:r>
            <w:r w:rsidRPr="00AB419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35DE" w:rsidRPr="00007D68" w:rsidRDefault="006235DE" w:rsidP="00241A34">
            <w:pPr>
              <w:rPr>
                <w:color w:val="000000"/>
                <w:sz w:val="22"/>
                <w:szCs w:val="22"/>
              </w:rPr>
            </w:pPr>
            <w:r w:rsidRPr="00007D68">
              <w:rPr>
                <w:color w:val="000000"/>
                <w:sz w:val="22"/>
                <w:szCs w:val="22"/>
              </w:rPr>
              <w:t xml:space="preserve">обеспечение сохранности уникальных природных экосистем Республики Тыва </w:t>
            </w:r>
          </w:p>
        </w:tc>
      </w:tr>
      <w:tr w:rsidR="006235DE" w:rsidRPr="00D8272F" w:rsidTr="00241A3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241A34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07D68" w:rsidRDefault="00007D68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007D68" w:rsidRPr="00D8272F" w:rsidTr="00007D68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AB4191" w:rsidRDefault="00007D68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6235DE" w:rsidRPr="00D8272F" w:rsidTr="00056A1A">
        <w:trPr>
          <w:trHeight w:val="9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4.2.1. Актуализация сведений о геологическом строении территории по месторождениям общераспространенных полезных ископаемых и участкам недр местного значения в разрезе муниципальных районов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2024-2025</w:t>
            </w:r>
            <w:r w:rsidR="00007D68">
              <w:rPr>
                <w:sz w:val="22"/>
                <w:szCs w:val="22"/>
              </w:rPr>
              <w:t xml:space="preserve"> </w:t>
            </w:r>
            <w:r w:rsidRPr="00AB419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100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4.2.2. Геолого-раз</w:t>
            </w:r>
            <w:r w:rsidR="00007D68">
              <w:rPr>
                <w:sz w:val="22"/>
                <w:szCs w:val="22"/>
              </w:rPr>
              <w:t>-</w:t>
            </w:r>
            <w:proofErr w:type="spellStart"/>
            <w:r w:rsidRPr="00056A1A">
              <w:rPr>
                <w:sz w:val="22"/>
                <w:szCs w:val="22"/>
              </w:rPr>
              <w:t>ведочные</w:t>
            </w:r>
            <w:proofErr w:type="spellEnd"/>
            <w:r w:rsidRPr="00056A1A">
              <w:rPr>
                <w:sz w:val="22"/>
                <w:szCs w:val="22"/>
              </w:rPr>
              <w:t xml:space="preserve"> и поисково-оценочные работы на участках недр местного значения на территории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2021-2025</w:t>
            </w:r>
            <w:r w:rsidR="00007D68">
              <w:rPr>
                <w:sz w:val="22"/>
                <w:szCs w:val="22"/>
              </w:rPr>
              <w:t xml:space="preserve"> </w:t>
            </w:r>
            <w:r w:rsidRPr="00AB419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Тыва, </w:t>
            </w:r>
            <w:proofErr w:type="spellStart"/>
            <w:r w:rsidRPr="00056A1A">
              <w:rPr>
                <w:sz w:val="22"/>
                <w:szCs w:val="22"/>
              </w:rPr>
              <w:t>недропользователи</w:t>
            </w:r>
            <w:proofErr w:type="spellEnd"/>
            <w:r w:rsidRPr="00056A1A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75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4.2.3. Обеспечение надлежащего картографического и аналитического информационного сопровождения инвестиционных предложений по участкам недр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2024-2025</w:t>
            </w:r>
            <w:r w:rsidR="00007D68">
              <w:rPr>
                <w:sz w:val="22"/>
                <w:szCs w:val="22"/>
              </w:rPr>
              <w:t xml:space="preserve"> </w:t>
            </w:r>
            <w:r w:rsidRPr="00AB419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9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color w:val="000000"/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9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4.3. Сохранение биоразнообразия и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2021-2025</w:t>
            </w:r>
            <w:r w:rsidR="00007D68">
              <w:rPr>
                <w:sz w:val="22"/>
                <w:szCs w:val="22"/>
              </w:rPr>
              <w:t xml:space="preserve"> </w:t>
            </w:r>
            <w:r w:rsidRPr="00AB419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07D68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Тыва, ГКУ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 xml:space="preserve">Дирекция по ООПТ Республики 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обеспечение биологического разнообразия на территории Республики Тыва</w:t>
            </w: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3700,0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2700,0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007D68" w:rsidRDefault="00007D68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134"/>
        <w:gridCol w:w="1276"/>
        <w:gridCol w:w="1134"/>
        <w:gridCol w:w="1843"/>
        <w:gridCol w:w="2514"/>
      </w:tblGrid>
      <w:tr w:rsidR="00007D68" w:rsidRPr="00D8272F" w:rsidTr="00007D68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AB4191" w:rsidRDefault="00007D68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007D68" w:rsidRPr="00D8272F" w:rsidTr="00056A1A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8" w:rsidRPr="00056A1A" w:rsidRDefault="00007D68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56A1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56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D68" w:rsidRPr="00AB4191" w:rsidRDefault="00007D68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D68" w:rsidRPr="00056A1A" w:rsidRDefault="00007D68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Тыва</w:t>
            </w:r>
            <w:r>
              <w:rPr>
                <w:sz w:val="22"/>
                <w:szCs w:val="22"/>
              </w:rPr>
              <w:t>»</w:t>
            </w:r>
            <w:r w:rsidRPr="00056A1A">
              <w:rPr>
                <w:sz w:val="22"/>
                <w:szCs w:val="22"/>
              </w:rPr>
              <w:t xml:space="preserve">, РГБУ </w:t>
            </w:r>
            <w:r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 xml:space="preserve">Природный парк </w:t>
            </w:r>
            <w:r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>Тыва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D68" w:rsidRPr="00007D68" w:rsidRDefault="00007D68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4.3.1.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2021-2025</w:t>
            </w:r>
            <w:r w:rsidR="00007D68">
              <w:rPr>
                <w:sz w:val="22"/>
                <w:szCs w:val="22"/>
              </w:rPr>
              <w:t xml:space="preserve"> </w:t>
            </w:r>
            <w:r w:rsidRPr="00AB419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07D68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Тыва, ГКУ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>Дирекция по ООПТ Республики Тыва</w:t>
            </w:r>
            <w:r w:rsidR="00007D68">
              <w:rPr>
                <w:sz w:val="22"/>
                <w:szCs w:val="22"/>
              </w:rPr>
              <w:t>»</w:t>
            </w:r>
            <w:r w:rsidRPr="00056A1A">
              <w:rPr>
                <w:sz w:val="22"/>
                <w:szCs w:val="22"/>
              </w:rPr>
              <w:t xml:space="preserve">, РГБУ "Природный парк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>Тыва</w:t>
            </w:r>
            <w:r w:rsidR="00007D68">
              <w:rPr>
                <w:sz w:val="22"/>
                <w:szCs w:val="22"/>
              </w:rPr>
              <w:t>»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9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4.3.2. Сохранение и восстановление биологического разнообразия особо охраняемых природных территорий регионального значения Республики Тыва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2021-2025</w:t>
            </w:r>
            <w:r w:rsidR="00007D68">
              <w:rPr>
                <w:sz w:val="22"/>
                <w:szCs w:val="22"/>
              </w:rPr>
              <w:t xml:space="preserve"> </w:t>
            </w:r>
            <w:r w:rsidRPr="00AB419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07D68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Тыва, ГКУ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>Дирекция по ООПТ Республики Тыва</w:t>
            </w:r>
            <w:r w:rsidR="00007D68">
              <w:rPr>
                <w:sz w:val="22"/>
                <w:szCs w:val="22"/>
              </w:rPr>
              <w:t>»</w:t>
            </w:r>
            <w:r w:rsidRPr="00056A1A">
              <w:rPr>
                <w:sz w:val="22"/>
                <w:szCs w:val="22"/>
              </w:rPr>
              <w:t xml:space="preserve">, РГБУ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 xml:space="preserve">Природный парк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>Тыва</w:t>
            </w:r>
            <w:r w:rsidR="00007D68">
              <w:rPr>
                <w:sz w:val="22"/>
                <w:szCs w:val="22"/>
              </w:rPr>
              <w:t>»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108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4.3.3. Создание инфраструктуры для экологического туризма на территории особо охраняемых природных территорий регионального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2021-2025</w:t>
            </w:r>
            <w:r w:rsidR="00007D68">
              <w:rPr>
                <w:sz w:val="22"/>
                <w:szCs w:val="22"/>
              </w:rPr>
              <w:t xml:space="preserve"> </w:t>
            </w:r>
            <w:r w:rsidRPr="00AB419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07D68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Тыва, ГКУ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>Дирекция по ООПТ Республики Тыва</w:t>
            </w:r>
            <w:r w:rsidR="00007D68">
              <w:rPr>
                <w:sz w:val="22"/>
                <w:szCs w:val="22"/>
              </w:rPr>
              <w:t>»</w:t>
            </w:r>
            <w:r w:rsidRPr="00056A1A">
              <w:rPr>
                <w:sz w:val="22"/>
                <w:szCs w:val="22"/>
              </w:rPr>
              <w:t xml:space="preserve">, РГБУ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 xml:space="preserve">Природный парк </w:t>
            </w:r>
            <w:r w:rsidR="00007D68">
              <w:rPr>
                <w:sz w:val="22"/>
                <w:szCs w:val="22"/>
              </w:rPr>
              <w:t>«</w:t>
            </w:r>
            <w:r w:rsidRPr="00056A1A">
              <w:rPr>
                <w:sz w:val="22"/>
                <w:szCs w:val="22"/>
              </w:rPr>
              <w:t>Тыва</w:t>
            </w:r>
            <w:r w:rsidR="00007D68">
              <w:rPr>
                <w:sz w:val="22"/>
                <w:szCs w:val="22"/>
              </w:rPr>
              <w:t>»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56A1A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007D68" w:rsidRDefault="00007D68"/>
    <w:p w:rsidR="00007D68" w:rsidRDefault="00007D68"/>
    <w:p w:rsidR="00007D68" w:rsidRDefault="00007D68"/>
    <w:tbl>
      <w:tblPr>
        <w:tblW w:w="16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134"/>
        <w:gridCol w:w="1163"/>
        <w:gridCol w:w="1134"/>
        <w:gridCol w:w="1247"/>
        <w:gridCol w:w="1163"/>
        <w:gridCol w:w="1134"/>
        <w:gridCol w:w="1843"/>
        <w:gridCol w:w="2514"/>
      </w:tblGrid>
      <w:tr w:rsidR="00007D68" w:rsidRPr="00D8272F" w:rsidTr="00007D68">
        <w:trPr>
          <w:trHeight w:val="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AB4191" w:rsidRDefault="00007D68" w:rsidP="00007D68">
            <w:pPr>
              <w:jc w:val="center"/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D68" w:rsidRPr="00056A1A" w:rsidRDefault="00007D68" w:rsidP="00007D68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</w:t>
            </w:r>
          </w:p>
        </w:tc>
      </w:tr>
      <w:tr w:rsidR="006235DE" w:rsidRPr="00D8272F" w:rsidTr="00007D68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bCs/>
                <w:sz w:val="22"/>
                <w:szCs w:val="22"/>
              </w:rPr>
            </w:pPr>
            <w:r w:rsidRPr="00056A1A">
              <w:rPr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2851189,7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460706,9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419373,3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433924,1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1014302,2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522883,2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  <w:r w:rsidRPr="00AB4191">
              <w:rPr>
                <w:sz w:val="22"/>
                <w:szCs w:val="22"/>
              </w:rPr>
              <w:t>2021-2025</w:t>
            </w:r>
            <w:r w:rsidR="00007D68">
              <w:rPr>
                <w:sz w:val="22"/>
                <w:szCs w:val="22"/>
              </w:rPr>
              <w:t xml:space="preserve"> </w:t>
            </w:r>
            <w:r w:rsidRPr="00AB4191">
              <w:rPr>
                <w:sz w:val="22"/>
                <w:szCs w:val="22"/>
              </w:rPr>
              <w:t>гг.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 xml:space="preserve">Министерство природных ресурсов и </w:t>
            </w:r>
            <w:proofErr w:type="gramStart"/>
            <w:r w:rsidRPr="00056A1A">
              <w:rPr>
                <w:sz w:val="22"/>
                <w:szCs w:val="22"/>
              </w:rPr>
              <w:t>экологии  Республики</w:t>
            </w:r>
            <w:proofErr w:type="gramEnd"/>
            <w:r w:rsidRPr="00056A1A">
              <w:rPr>
                <w:sz w:val="22"/>
                <w:szCs w:val="22"/>
              </w:rPr>
              <w:t xml:space="preserve"> Тыва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 </w:t>
            </w:r>
          </w:p>
        </w:tc>
      </w:tr>
      <w:tr w:rsidR="006235DE" w:rsidRPr="00D8272F" w:rsidTr="00007D68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2645832,9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430955,9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399331,9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407086,6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946244,2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462214,3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07D68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116054,3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19022,5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11099,4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10895,5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41213,0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33823,9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07D68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525,0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525,0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  <w:tr w:rsidR="006235DE" w:rsidRPr="00D8272F" w:rsidTr="00007D68">
        <w:trPr>
          <w:trHeight w:val="60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88252,5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10728,5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8942,0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15942,0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26320,0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DE" w:rsidRPr="00056A1A" w:rsidRDefault="006235DE" w:rsidP="00056A1A">
            <w:pPr>
              <w:jc w:val="center"/>
              <w:rPr>
                <w:sz w:val="22"/>
                <w:szCs w:val="22"/>
              </w:rPr>
            </w:pPr>
            <w:r w:rsidRPr="00056A1A">
              <w:rPr>
                <w:sz w:val="22"/>
                <w:szCs w:val="22"/>
              </w:rPr>
              <w:t>26320,0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AB4191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56A1A" w:rsidRDefault="006235DE" w:rsidP="00056A1A">
            <w:pPr>
              <w:rPr>
                <w:sz w:val="22"/>
                <w:szCs w:val="22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35DE" w:rsidRPr="00007D68" w:rsidRDefault="006235DE" w:rsidP="00056A1A">
            <w:pPr>
              <w:rPr>
                <w:sz w:val="22"/>
                <w:szCs w:val="22"/>
              </w:rPr>
            </w:pPr>
          </w:p>
        </w:tc>
      </w:tr>
    </w:tbl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35DE" w:rsidRPr="00DA020E" w:rsidRDefault="006235DE" w:rsidP="006235D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235DE" w:rsidRDefault="006235DE" w:rsidP="00623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7D68" w:rsidRDefault="00007D68" w:rsidP="00623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7D68" w:rsidRPr="00DA020E" w:rsidRDefault="00007D68" w:rsidP="006235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235DE" w:rsidRPr="00DA020E" w:rsidRDefault="006235DE" w:rsidP="00007D68">
      <w:pPr>
        <w:pStyle w:val="ConsPlusNormal"/>
        <w:ind w:left="9912"/>
        <w:jc w:val="center"/>
        <w:outlineLvl w:val="1"/>
      </w:pPr>
      <w:r w:rsidRPr="00DA020E">
        <w:lastRenderedPageBreak/>
        <w:t xml:space="preserve">Приложение </w:t>
      </w:r>
      <w:r w:rsidR="00007D68">
        <w:t>№</w:t>
      </w:r>
      <w:r w:rsidRPr="00DA020E">
        <w:t xml:space="preserve"> 3</w:t>
      </w:r>
    </w:p>
    <w:p w:rsidR="006235DE" w:rsidRPr="00DA020E" w:rsidRDefault="006235DE" w:rsidP="00007D68">
      <w:pPr>
        <w:pStyle w:val="ConsPlusNormal"/>
        <w:ind w:left="9912"/>
        <w:jc w:val="center"/>
        <w:rPr>
          <w:bCs/>
        </w:rPr>
      </w:pPr>
      <w:r w:rsidRPr="00DA020E">
        <w:rPr>
          <w:bCs/>
        </w:rPr>
        <w:t>к государственной программе Республики Тыва</w:t>
      </w:r>
    </w:p>
    <w:p w:rsidR="006235DE" w:rsidRPr="00DA020E" w:rsidRDefault="006235DE" w:rsidP="00007D68">
      <w:pPr>
        <w:pStyle w:val="ConsPlusNormal"/>
        <w:ind w:left="9912"/>
        <w:jc w:val="center"/>
        <w:rPr>
          <w:bCs/>
        </w:rPr>
      </w:pPr>
      <w:r w:rsidRPr="00DA020E">
        <w:rPr>
          <w:bCs/>
        </w:rPr>
        <w:t>«Воспроизводство и использование природных</w:t>
      </w:r>
    </w:p>
    <w:p w:rsidR="006235DE" w:rsidRPr="00DA020E" w:rsidRDefault="006235DE" w:rsidP="00007D68">
      <w:pPr>
        <w:pStyle w:val="ConsPlusNormal"/>
        <w:ind w:left="9912"/>
        <w:jc w:val="center"/>
      </w:pPr>
      <w:r w:rsidRPr="00DA020E">
        <w:rPr>
          <w:bCs/>
        </w:rPr>
        <w:t>ресурсов на 2021</w:t>
      </w:r>
      <w:r w:rsidR="00007D68">
        <w:rPr>
          <w:bCs/>
        </w:rPr>
        <w:t>-</w:t>
      </w:r>
      <w:r w:rsidRPr="00DA020E">
        <w:rPr>
          <w:bCs/>
        </w:rPr>
        <w:t>2025 годы»</w:t>
      </w:r>
    </w:p>
    <w:p w:rsidR="006235DE" w:rsidRPr="00DA020E" w:rsidRDefault="006235DE" w:rsidP="006235DE">
      <w:pPr>
        <w:pStyle w:val="ConsPlusNormal"/>
        <w:jc w:val="both"/>
      </w:pPr>
    </w:p>
    <w:p w:rsidR="006235DE" w:rsidRPr="00DA020E" w:rsidRDefault="006235DE" w:rsidP="006235DE">
      <w:pPr>
        <w:pStyle w:val="ConsPlusTitle"/>
        <w:jc w:val="center"/>
        <w:rPr>
          <w:b w:val="0"/>
          <w:sz w:val="28"/>
        </w:rPr>
      </w:pPr>
      <w:r w:rsidRPr="00DA020E">
        <w:rPr>
          <w:b w:val="0"/>
          <w:sz w:val="28"/>
        </w:rPr>
        <w:t>КОМПЛЕКСНЫЙ ПЛАН</w:t>
      </w:r>
    </w:p>
    <w:p w:rsidR="006235DE" w:rsidRPr="00DA020E" w:rsidRDefault="006235DE" w:rsidP="006235DE">
      <w:pPr>
        <w:spacing w:after="1"/>
        <w:jc w:val="center"/>
        <w:rPr>
          <w:bCs/>
          <w:sz w:val="28"/>
          <w:szCs w:val="24"/>
        </w:rPr>
      </w:pPr>
      <w:r w:rsidRPr="00DA020E">
        <w:rPr>
          <w:bCs/>
          <w:sz w:val="28"/>
          <w:szCs w:val="24"/>
        </w:rPr>
        <w:t>по реализации основных мероприятий государственной программы Республики Тыва</w:t>
      </w:r>
    </w:p>
    <w:p w:rsidR="006235DE" w:rsidRPr="00DA020E" w:rsidRDefault="006235DE" w:rsidP="006235DE">
      <w:pPr>
        <w:spacing w:after="1"/>
        <w:jc w:val="center"/>
        <w:rPr>
          <w:sz w:val="22"/>
        </w:rPr>
      </w:pPr>
      <w:r w:rsidRPr="00DA020E">
        <w:rPr>
          <w:bCs/>
          <w:sz w:val="28"/>
          <w:szCs w:val="24"/>
        </w:rPr>
        <w:t>«Воспроизводство и использование природных ресурсов на 2021-2025 годы»</w:t>
      </w:r>
      <w:r w:rsidRPr="00DA020E">
        <w:rPr>
          <w:bCs/>
          <w:sz w:val="28"/>
          <w:szCs w:val="24"/>
        </w:rPr>
        <w:cr/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794"/>
        <w:gridCol w:w="1170"/>
      </w:tblGrid>
      <w:tr w:rsidR="006235DE" w:rsidRPr="00DA020E" w:rsidTr="00007D68">
        <w:trPr>
          <w:trHeight w:val="20"/>
        </w:trPr>
        <w:tc>
          <w:tcPr>
            <w:tcW w:w="1871" w:type="dxa"/>
            <w:vMerge w:val="restart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3039" w:type="dxa"/>
            <w:gridSpan w:val="20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Срок наступления контрольного события</w:t>
            </w:r>
          </w:p>
        </w:tc>
        <w:tc>
          <w:tcPr>
            <w:tcW w:w="1170" w:type="dxa"/>
            <w:vMerge w:val="restart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Ответственные за исполнение</w:t>
            </w:r>
          </w:p>
        </w:tc>
      </w:tr>
      <w:tr w:rsidR="006235DE" w:rsidRPr="00DA020E" w:rsidTr="00007D68">
        <w:trPr>
          <w:trHeight w:val="20"/>
        </w:trPr>
        <w:tc>
          <w:tcPr>
            <w:tcW w:w="1871" w:type="dxa"/>
            <w:vMerge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2021 г.</w:t>
            </w:r>
          </w:p>
        </w:tc>
        <w:tc>
          <w:tcPr>
            <w:tcW w:w="2608" w:type="dxa"/>
            <w:gridSpan w:val="4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2022 г.</w:t>
            </w:r>
          </w:p>
        </w:tc>
        <w:tc>
          <w:tcPr>
            <w:tcW w:w="2608" w:type="dxa"/>
            <w:gridSpan w:val="4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2023 г.</w:t>
            </w:r>
          </w:p>
        </w:tc>
        <w:tc>
          <w:tcPr>
            <w:tcW w:w="2664" w:type="dxa"/>
            <w:gridSpan w:val="4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2024 г.</w:t>
            </w:r>
          </w:p>
        </w:tc>
        <w:tc>
          <w:tcPr>
            <w:tcW w:w="2608" w:type="dxa"/>
            <w:gridSpan w:val="4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2025 г.</w:t>
            </w:r>
          </w:p>
        </w:tc>
        <w:tc>
          <w:tcPr>
            <w:tcW w:w="1170" w:type="dxa"/>
            <w:vMerge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</w:p>
        </w:tc>
      </w:tr>
      <w:tr w:rsidR="006235DE" w:rsidRPr="00DA020E" w:rsidTr="00007D68">
        <w:trPr>
          <w:trHeight w:val="20"/>
        </w:trPr>
        <w:tc>
          <w:tcPr>
            <w:tcW w:w="1871" w:type="dxa"/>
            <w:vMerge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I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51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II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73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III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73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IV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676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709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III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656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IV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62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62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III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794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IV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51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73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III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85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IV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51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73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III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794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IV </w:t>
            </w:r>
          </w:p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кв.</w:t>
            </w:r>
          </w:p>
        </w:tc>
        <w:tc>
          <w:tcPr>
            <w:tcW w:w="1170" w:type="dxa"/>
            <w:vMerge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</w:p>
        </w:tc>
      </w:tr>
      <w:tr w:rsidR="006235DE" w:rsidRPr="00DA020E" w:rsidTr="00007D68">
        <w:trPr>
          <w:trHeight w:val="20"/>
        </w:trPr>
        <w:tc>
          <w:tcPr>
            <w:tcW w:w="1871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794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70" w:type="dxa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trHeight w:val="20"/>
        </w:trPr>
        <w:tc>
          <w:tcPr>
            <w:tcW w:w="16080" w:type="dxa"/>
            <w:gridSpan w:val="22"/>
          </w:tcPr>
          <w:p w:rsidR="006235DE" w:rsidRPr="00007D68" w:rsidRDefault="00435649" w:rsidP="00007D68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hyperlink w:anchor="P568" w:history="1">
              <w:r w:rsidR="006235DE" w:rsidRPr="00007D68">
                <w:rPr>
                  <w:sz w:val="22"/>
                  <w:szCs w:val="22"/>
                </w:rPr>
                <w:t>Подпрограмма 1</w:t>
              </w:r>
            </w:hyperlink>
            <w:r w:rsidR="006235DE" w:rsidRPr="00007D68">
              <w:rPr>
                <w:sz w:val="22"/>
                <w:szCs w:val="22"/>
              </w:rPr>
              <w:t xml:space="preserve"> «Обеспечение защиты населения и объектов экономики</w:t>
            </w:r>
          </w:p>
          <w:p w:rsidR="006235DE" w:rsidRPr="00007D68" w:rsidRDefault="006235DE" w:rsidP="00007D68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 от негативного воздействия вод на территории Республики Тыва»</w:t>
            </w:r>
          </w:p>
        </w:tc>
      </w:tr>
      <w:tr w:rsidR="006235DE" w:rsidRPr="00DA020E" w:rsidTr="00007D68">
        <w:trPr>
          <w:trHeight w:val="20"/>
        </w:trPr>
        <w:tc>
          <w:tcPr>
            <w:tcW w:w="16080" w:type="dxa"/>
            <w:gridSpan w:val="22"/>
          </w:tcPr>
          <w:p w:rsidR="006235DE" w:rsidRPr="00007D68" w:rsidRDefault="006235DE" w:rsidP="00007D68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1.1. Строительство и реконструкция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1.1.1. Берегоукрепительные работы на р. </w:t>
            </w:r>
            <w:proofErr w:type="spellStart"/>
            <w:r w:rsidRPr="00007D68">
              <w:rPr>
                <w:sz w:val="22"/>
                <w:szCs w:val="22"/>
              </w:rPr>
              <w:t>Хемчик</w:t>
            </w:r>
            <w:proofErr w:type="spellEnd"/>
            <w:r w:rsidRPr="00007D68">
              <w:rPr>
                <w:sz w:val="22"/>
                <w:szCs w:val="22"/>
              </w:rPr>
              <w:t xml:space="preserve"> у </w:t>
            </w:r>
            <w:r w:rsidR="00241A34">
              <w:rPr>
                <w:sz w:val="22"/>
                <w:szCs w:val="22"/>
              </w:rPr>
              <w:t xml:space="preserve">    </w:t>
            </w:r>
            <w:r w:rsidRPr="00007D68">
              <w:rPr>
                <w:sz w:val="22"/>
                <w:szCs w:val="22"/>
              </w:rPr>
              <w:t xml:space="preserve">с. Баян-Тала </w:t>
            </w:r>
            <w:proofErr w:type="spellStart"/>
            <w:r w:rsidRPr="00007D68">
              <w:rPr>
                <w:sz w:val="22"/>
                <w:szCs w:val="22"/>
              </w:rPr>
              <w:t>Дзун-Хемчик</w:t>
            </w:r>
            <w:r w:rsidR="00241A34">
              <w:rPr>
                <w:sz w:val="22"/>
                <w:szCs w:val="22"/>
              </w:rPr>
              <w:t>-</w:t>
            </w:r>
            <w:r w:rsidRPr="00007D68">
              <w:rPr>
                <w:sz w:val="22"/>
                <w:szCs w:val="22"/>
              </w:rPr>
              <w:t>ского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1170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p w:rsidR="00007D68" w:rsidRDefault="00007D68"/>
    <w:p w:rsidR="00007D68" w:rsidRDefault="00007D68"/>
    <w:p w:rsidR="00007D68" w:rsidRDefault="00007D68"/>
    <w:p w:rsidR="00007D68" w:rsidRDefault="00007D68"/>
    <w:p w:rsidR="00007D68" w:rsidRDefault="00007D68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1.1.2. Устройство защитных сооружений в с. Ак-</w:t>
            </w:r>
            <w:proofErr w:type="spellStart"/>
            <w:r w:rsidRPr="00007D68">
              <w:rPr>
                <w:sz w:val="22"/>
                <w:szCs w:val="22"/>
              </w:rPr>
              <w:t>Дуруг</w:t>
            </w:r>
            <w:proofErr w:type="spellEnd"/>
            <w:r w:rsidRPr="00007D68">
              <w:rPr>
                <w:sz w:val="22"/>
                <w:szCs w:val="22"/>
              </w:rPr>
              <w:t xml:space="preserve"> Чаа-Холь</w:t>
            </w:r>
            <w:r w:rsidR="00007D68">
              <w:rPr>
                <w:sz w:val="22"/>
                <w:szCs w:val="22"/>
              </w:rPr>
              <w:t>-</w:t>
            </w:r>
            <w:proofErr w:type="spellStart"/>
            <w:r w:rsidRPr="00007D68">
              <w:rPr>
                <w:sz w:val="22"/>
                <w:szCs w:val="22"/>
              </w:rPr>
              <w:t>ского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кожууна</w:t>
            </w:r>
            <w:proofErr w:type="spellEnd"/>
            <w:r w:rsidRPr="00007D68">
              <w:rPr>
                <w:sz w:val="22"/>
                <w:szCs w:val="22"/>
              </w:rPr>
              <w:t xml:space="preserve"> от затопления наледями и паводковыми водами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1.1.3. Устройство защитной дамбы на р. Енисей в западной части </w:t>
            </w:r>
          </w:p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г. Кызыла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1.1.4. Берегоукрепительные работы на р. Эрзин у с. Морен </w:t>
            </w:r>
            <w:proofErr w:type="spellStart"/>
            <w:r w:rsidRPr="00007D68">
              <w:rPr>
                <w:sz w:val="22"/>
                <w:szCs w:val="22"/>
              </w:rPr>
              <w:t>Эрзинского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1.1.5. Устройство защитных сооружений на р. </w:t>
            </w:r>
            <w:proofErr w:type="spellStart"/>
            <w:r w:rsidRPr="00007D68">
              <w:rPr>
                <w:sz w:val="22"/>
                <w:szCs w:val="22"/>
              </w:rPr>
              <w:t>Хемчик</w:t>
            </w:r>
            <w:proofErr w:type="spellEnd"/>
            <w:r w:rsidRPr="00007D68">
              <w:rPr>
                <w:sz w:val="22"/>
                <w:szCs w:val="22"/>
              </w:rPr>
              <w:t xml:space="preserve"> у с. Алдан-</w:t>
            </w:r>
            <w:proofErr w:type="spellStart"/>
            <w:r w:rsidRPr="00007D68">
              <w:rPr>
                <w:sz w:val="22"/>
                <w:szCs w:val="22"/>
              </w:rPr>
              <w:t>Маадыр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Сут-Хольского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кожууна</w:t>
            </w:r>
            <w:proofErr w:type="spellEnd"/>
          </w:p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p w:rsidR="00007D68" w:rsidRDefault="00007D68"/>
    <w:p w:rsidR="00007D68" w:rsidRDefault="00007D68"/>
    <w:p w:rsidR="00007D68" w:rsidRDefault="00007D68"/>
    <w:p w:rsidR="00007D68" w:rsidRDefault="00007D68"/>
    <w:p w:rsidR="00007D68" w:rsidRDefault="00007D68"/>
    <w:p w:rsidR="00E04920" w:rsidRDefault="00E04920"/>
    <w:p w:rsidR="00E04920" w:rsidRDefault="00E04920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06"/>
        <w:gridCol w:w="1028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trHeight w:val="20"/>
        </w:trPr>
        <w:tc>
          <w:tcPr>
            <w:tcW w:w="15938" w:type="dxa"/>
            <w:gridSpan w:val="23"/>
          </w:tcPr>
          <w:p w:rsidR="006235DE" w:rsidRPr="00007D68" w:rsidRDefault="006235DE" w:rsidP="00007D68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1.2. Капитальный ремонт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1.2.1. Капитальный ремонт защитной дамбы на р. </w:t>
            </w:r>
            <w:proofErr w:type="spellStart"/>
            <w:r w:rsidRPr="00007D68">
              <w:rPr>
                <w:sz w:val="22"/>
                <w:szCs w:val="22"/>
              </w:rPr>
              <w:t>Барлык</w:t>
            </w:r>
            <w:proofErr w:type="spellEnd"/>
            <w:r w:rsidRPr="00007D68">
              <w:rPr>
                <w:sz w:val="22"/>
                <w:szCs w:val="22"/>
              </w:rPr>
              <w:t xml:space="preserve"> у с. </w:t>
            </w:r>
            <w:proofErr w:type="spellStart"/>
            <w:r w:rsidRPr="00007D68">
              <w:rPr>
                <w:sz w:val="22"/>
                <w:szCs w:val="22"/>
              </w:rPr>
              <w:t>Шуй</w:t>
            </w:r>
            <w:proofErr w:type="spellEnd"/>
            <w:r w:rsidRPr="00007D68">
              <w:rPr>
                <w:sz w:val="22"/>
                <w:szCs w:val="22"/>
              </w:rPr>
              <w:t xml:space="preserve"> Бай-Тай</w:t>
            </w:r>
            <w:r w:rsidR="00007D68" w:rsidRPr="00007D68">
              <w:rPr>
                <w:sz w:val="22"/>
                <w:szCs w:val="22"/>
              </w:rPr>
              <w:t>-</w:t>
            </w:r>
            <w:proofErr w:type="spellStart"/>
            <w:r w:rsidRPr="00007D68">
              <w:rPr>
                <w:sz w:val="22"/>
                <w:szCs w:val="22"/>
              </w:rPr>
              <w:t>гинского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gridSpan w:val="2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1.2.2. Капитальный ремонт защитной дамбы от склонного стока в м. </w:t>
            </w:r>
            <w:proofErr w:type="spellStart"/>
            <w:r w:rsidRPr="00007D68">
              <w:rPr>
                <w:sz w:val="22"/>
                <w:szCs w:val="22"/>
              </w:rPr>
              <w:t>Хербис</w:t>
            </w:r>
            <w:proofErr w:type="spellEnd"/>
            <w:r w:rsidRPr="00007D68">
              <w:rPr>
                <w:sz w:val="22"/>
                <w:szCs w:val="22"/>
              </w:rPr>
              <w:t xml:space="preserve"> г. Кызыла и </w:t>
            </w:r>
            <w:proofErr w:type="spellStart"/>
            <w:r w:rsidRPr="00007D68">
              <w:rPr>
                <w:sz w:val="22"/>
                <w:szCs w:val="22"/>
              </w:rPr>
              <w:t>Кызылского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gridSpan w:val="2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1.2.3. Капитальный ремонт защитной дамбы на р. Чадана в г. Чадане </w:t>
            </w:r>
            <w:proofErr w:type="spellStart"/>
            <w:r w:rsidRPr="00007D68">
              <w:rPr>
                <w:sz w:val="22"/>
                <w:szCs w:val="22"/>
              </w:rPr>
              <w:t>Дзун-Хем</w:t>
            </w:r>
            <w:r w:rsidR="00007D68">
              <w:rPr>
                <w:sz w:val="22"/>
                <w:szCs w:val="22"/>
              </w:rPr>
              <w:t>-</w:t>
            </w:r>
            <w:r w:rsidRPr="00007D68">
              <w:rPr>
                <w:sz w:val="22"/>
                <w:szCs w:val="22"/>
              </w:rPr>
              <w:t>чикского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gridSpan w:val="2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028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1.3. Государственный мониторинг водных объектов</w:t>
            </w:r>
          </w:p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</w:p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20 декабря 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gridSpan w:val="2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1028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p w:rsidR="00007D68" w:rsidRDefault="00007D68"/>
    <w:p w:rsidR="00007D68" w:rsidRDefault="00007D68"/>
    <w:p w:rsidR="00007D68" w:rsidRDefault="00007D68"/>
    <w:p w:rsidR="00007D68" w:rsidRDefault="00007D68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4D28F0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1.4. Субсидирование из республиканского бюджета Республики Тыва бюджетам муниципальных образований Республики Тыва на выполнение мероприятий по защите населения и объектов экономики от негативного воздействия вод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trHeight w:val="20"/>
        </w:trPr>
        <w:tc>
          <w:tcPr>
            <w:tcW w:w="15938" w:type="dxa"/>
            <w:gridSpan w:val="22"/>
          </w:tcPr>
          <w:p w:rsidR="006235DE" w:rsidRPr="00007D68" w:rsidRDefault="00435649" w:rsidP="00007D68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hyperlink w:anchor="P1182" w:history="1">
              <w:r w:rsidR="006235DE" w:rsidRPr="00007D68">
                <w:rPr>
                  <w:sz w:val="22"/>
                  <w:szCs w:val="22"/>
                </w:rPr>
                <w:t>Подпрограмма 2</w:t>
              </w:r>
            </w:hyperlink>
            <w:r w:rsidR="006235DE" w:rsidRPr="00007D68">
              <w:rPr>
                <w:sz w:val="22"/>
                <w:szCs w:val="22"/>
              </w:rPr>
              <w:t xml:space="preserve"> «Развитие лесного хозяйства Республики Тыва»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 Обеспечение использования, охраны, защиты и воспроизводства лесов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5F5C94">
        <w:trPr>
          <w:cantSplit/>
          <w:trHeight w:val="1268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 Охрана лесов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2.1.1.1. Создание и лесных дорог, предназначенных для охраны лесов от пожаров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2.1.1.2</w:t>
            </w:r>
            <w:r w:rsidR="00007D68">
              <w:rPr>
                <w:sz w:val="22"/>
                <w:szCs w:val="22"/>
              </w:rPr>
              <w:t>.</w:t>
            </w:r>
            <w:r w:rsidRPr="00007D68">
              <w:rPr>
                <w:sz w:val="22"/>
                <w:szCs w:val="22"/>
              </w:rPr>
              <w:t xml:space="preserve"> Реконструкция лесных дорог, предназначенных для охраны лесов от пожаров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  <w:lang w:val="en-US"/>
              </w:rPr>
              <w:t xml:space="preserve">30 </w:t>
            </w:r>
            <w:r w:rsidRPr="00007D68">
              <w:rPr>
                <w:sz w:val="22"/>
                <w:szCs w:val="22"/>
              </w:rPr>
              <w:t>октября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  <w:lang w:val="en-US"/>
              </w:rPr>
              <w:t xml:space="preserve">30 </w:t>
            </w:r>
            <w:r w:rsidRPr="00007D68">
              <w:rPr>
                <w:sz w:val="22"/>
                <w:szCs w:val="22"/>
              </w:rPr>
              <w:t>октября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2.1.1.3. Строительство посадочных площадок для вертолетов, используемых в целях проведения авиационных работ по охране и защите лесов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2.1.1.4. Устройство пожарных водоемов и подъездов к источникам противопожарного водоснабжения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2.1.1.5. Эксплуатация пожарных водоемов и подъездов к источникам противопожарного водоснабжения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p w:rsidR="00007D68" w:rsidRDefault="00007D68"/>
    <w:p w:rsidR="00007D68" w:rsidRDefault="00007D68"/>
    <w:p w:rsidR="00007D68" w:rsidRDefault="00007D68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5F5C94">
        <w:trPr>
          <w:cantSplit/>
          <w:trHeight w:val="1268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2.1.1.6. Прокладка просек, противопожарных разрывов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5F5C94">
        <w:trPr>
          <w:cantSplit/>
          <w:trHeight w:val="1171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2.1.1.7. Прочистка просек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5F5C94">
        <w:trPr>
          <w:cantSplit/>
          <w:trHeight w:val="1232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2.1.1.8. Устройство противопожарных минерализованных полос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2.1.1.9. Прочистка противопожарных минерализованных полос и их обновление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2.1.1.10. 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p w:rsidR="00E04920" w:rsidRDefault="00E04920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2.1.1.11. 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2.1.1.12. Эксплуатация шлагбаумов,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2.1.1.13. Установка и 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p w:rsidR="00007D68" w:rsidRDefault="00007D68"/>
    <w:p w:rsidR="00007D68" w:rsidRDefault="00007D68"/>
    <w:p w:rsidR="00007D68" w:rsidRDefault="00007D68"/>
    <w:p w:rsidR="00007D68" w:rsidRDefault="00007D68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2.1.1.14. Обеспечение средствами предупреждения и тушения лесных пожаров, приобретение противопожарного снаряжения и инвентаря; содержание </w:t>
            </w:r>
            <w:proofErr w:type="spellStart"/>
            <w:r w:rsidRPr="00007D68">
              <w:rPr>
                <w:sz w:val="22"/>
                <w:szCs w:val="22"/>
              </w:rPr>
              <w:t>лесопожарных</w:t>
            </w:r>
            <w:proofErr w:type="spellEnd"/>
            <w:r w:rsidRPr="00007D68">
              <w:rPr>
                <w:sz w:val="22"/>
                <w:szCs w:val="22"/>
              </w:rPr>
              <w:t xml:space="preserve"> формирований, пожарной техники и оборудования, систем связи и оповещения; создание резерва пожарной техники и оборудования, противопожарного снаряжения и инвентаря, а также горюче-смазочных материалов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2.1.1.15. Мониторинг пожарной опасности в лесах и лесных пожаров путем наземного патрулирования лесов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октября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октября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октября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p w:rsidR="00007D68" w:rsidRDefault="00007D68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2.1.1.16. Авиационный мониторинг пожарной опасности в лесах и лесных пожаров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2.1.1.17. Наблюдение и контроль за пожарной опасностью в лесах и лесными пожарами;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службами; 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5F5C94">
        <w:trPr>
          <w:cantSplit/>
          <w:trHeight w:val="1268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2.1.1.18. Тушение лесных пожаров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5F5C94">
        <w:trPr>
          <w:cantSplit/>
          <w:trHeight w:val="1332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2.1.1.19. Благоустройство зон отдыха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5F5C94">
        <w:trPr>
          <w:cantSplit/>
          <w:trHeight w:val="1354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2.1.1.20. </w:t>
            </w:r>
            <w:proofErr w:type="spellStart"/>
            <w:r w:rsidRPr="00007D68">
              <w:rPr>
                <w:sz w:val="22"/>
                <w:szCs w:val="22"/>
              </w:rPr>
              <w:t>Лесопожарная</w:t>
            </w:r>
            <w:proofErr w:type="spellEnd"/>
            <w:r w:rsidRPr="00007D68">
              <w:rPr>
                <w:sz w:val="22"/>
                <w:szCs w:val="22"/>
              </w:rPr>
              <w:t xml:space="preserve"> техника и оборудование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2.1.2. Защита лесов</w:t>
            </w:r>
            <w:r w:rsidR="00007D68">
              <w:rPr>
                <w:sz w:val="22"/>
                <w:szCs w:val="22"/>
              </w:rPr>
              <w:t xml:space="preserve"> </w:t>
            </w:r>
            <w:r w:rsidRPr="00007D68">
              <w:rPr>
                <w:sz w:val="22"/>
                <w:szCs w:val="22"/>
              </w:rPr>
              <w:t>(</w:t>
            </w:r>
            <w:r w:rsidR="00007D68">
              <w:rPr>
                <w:sz w:val="22"/>
                <w:szCs w:val="22"/>
              </w:rPr>
              <w:t>п</w:t>
            </w:r>
            <w:r w:rsidRPr="00007D68">
              <w:rPr>
                <w:sz w:val="22"/>
                <w:szCs w:val="22"/>
              </w:rPr>
              <w:t>овышение эффективности проведения профилактики возникновения, локализации и ликвидации очагов вредных организмов)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5F5C94">
        <w:trPr>
          <w:cantSplit/>
          <w:trHeight w:val="1301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2.1.2.1. Локализация и ликвидация очагов вредных организмов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007D68" w:rsidRDefault="00007D68"/>
    <w:p w:rsidR="00007D68" w:rsidRDefault="00007D68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007D68" w:rsidRPr="00DA020E" w:rsidTr="00007D68">
        <w:trPr>
          <w:trHeight w:val="20"/>
        </w:trPr>
        <w:tc>
          <w:tcPr>
            <w:tcW w:w="1871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07D68" w:rsidRPr="00007D68" w:rsidRDefault="00007D68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2.1.2.2. Лесопатологические обследования, в том числе инструментальным и (или) визуальным способами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2.1.2.3.Предупреждение возникновения вредных организмов, санитарно-оздорови</w:t>
            </w:r>
            <w:r w:rsidR="00007D68">
              <w:rPr>
                <w:sz w:val="22"/>
                <w:szCs w:val="22"/>
              </w:rPr>
              <w:t>-</w:t>
            </w:r>
            <w:r w:rsidRPr="00007D68">
              <w:rPr>
                <w:sz w:val="22"/>
                <w:szCs w:val="22"/>
              </w:rPr>
              <w:t>тельные мероприятия, уборка неликвидной древесины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5F5C94">
        <w:trPr>
          <w:cantSplit/>
          <w:trHeight w:val="1281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 Воспроизводство лесов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5F5C94">
        <w:trPr>
          <w:cantSplit/>
          <w:trHeight w:val="136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2.1.3.1. Увеличение площади </w:t>
            </w:r>
            <w:proofErr w:type="spellStart"/>
            <w:r w:rsidRPr="00007D68">
              <w:rPr>
                <w:sz w:val="22"/>
                <w:szCs w:val="22"/>
              </w:rPr>
              <w:t>лесовосстановления</w:t>
            </w:r>
            <w:proofErr w:type="spellEnd"/>
            <w:r w:rsidRPr="00007D68">
              <w:rPr>
                <w:sz w:val="22"/>
                <w:szCs w:val="22"/>
              </w:rPr>
              <w:t>, всего: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385239" w:rsidRDefault="00385239"/>
    <w:p w:rsidR="00385239" w:rsidRDefault="00385239"/>
    <w:p w:rsidR="00385239" w:rsidRDefault="00385239"/>
    <w:p w:rsidR="00385239" w:rsidRDefault="00385239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2.1.3.1.1.Искусственное </w:t>
            </w:r>
            <w:proofErr w:type="spellStart"/>
            <w:r w:rsidRPr="00007D68">
              <w:rPr>
                <w:sz w:val="22"/>
                <w:szCs w:val="22"/>
              </w:rPr>
              <w:t>лесовосстановление</w:t>
            </w:r>
            <w:proofErr w:type="spellEnd"/>
            <w:r w:rsidRPr="00007D68">
              <w:rPr>
                <w:sz w:val="22"/>
                <w:szCs w:val="22"/>
              </w:rPr>
              <w:t xml:space="preserve"> путем посадки сеянцев, саженцев с открытой корневой системой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мая, 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мая, 1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мая, 1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мая, 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мая, 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2.1.3.1.2. Искусственное </w:t>
            </w:r>
            <w:proofErr w:type="spellStart"/>
            <w:r w:rsidRPr="00007D68">
              <w:rPr>
                <w:sz w:val="22"/>
                <w:szCs w:val="22"/>
              </w:rPr>
              <w:t>лесовосстановление</w:t>
            </w:r>
            <w:proofErr w:type="spellEnd"/>
            <w:r w:rsidRPr="00007D68">
              <w:rPr>
                <w:sz w:val="22"/>
                <w:szCs w:val="22"/>
              </w:rPr>
              <w:t xml:space="preserve"> путем посадки сеянцев, саженцев с закрытой корневой системой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385239">
        <w:trPr>
          <w:cantSplit/>
          <w:trHeight w:val="1409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2.1.3.1.3. Естественное </w:t>
            </w:r>
            <w:proofErr w:type="spellStart"/>
            <w:r w:rsidRPr="00007D68">
              <w:rPr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385239">
        <w:trPr>
          <w:cantSplit/>
          <w:trHeight w:val="1475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2.1.3.1.4. Агротехнический уход за лесными культурами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 августа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 августа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 августа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 августа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 августа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385239" w:rsidRDefault="00385239"/>
    <w:p w:rsidR="00385239" w:rsidRDefault="00385239"/>
    <w:p w:rsidR="00385239" w:rsidRDefault="00385239"/>
    <w:p w:rsidR="00385239" w:rsidRDefault="00385239"/>
    <w:p w:rsidR="00385239" w:rsidRDefault="00385239"/>
    <w:p w:rsidR="00385239" w:rsidRDefault="00385239"/>
    <w:p w:rsidR="00385239" w:rsidRDefault="00385239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2.1.3.1.5. Обработка почвы под лесные культуры на всем участке (сплошная обработка) или на его части (частичная обработка) механическим, химическим или огневым способами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2.1.3.1.6. Подготовка лесного участка для </w:t>
            </w:r>
            <w:proofErr w:type="spellStart"/>
            <w:r w:rsidRPr="00007D68">
              <w:rPr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2.1.3.1.7. Создание объектов лесного семеноводства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октября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2.1.3.1.8. Уход за объектами семеноводства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августа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2.1.3.2.  </w:t>
            </w:r>
            <w:proofErr w:type="spellStart"/>
            <w:r w:rsidRPr="00007D68">
              <w:rPr>
                <w:sz w:val="22"/>
                <w:szCs w:val="22"/>
              </w:rPr>
              <w:t>Лесовосстановление</w:t>
            </w:r>
            <w:proofErr w:type="spellEnd"/>
            <w:r w:rsidRPr="00007D68">
              <w:rPr>
                <w:sz w:val="22"/>
                <w:szCs w:val="22"/>
              </w:rPr>
              <w:t xml:space="preserve"> и лесоразведение, всего: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2.1.3.2.1 Рубки осветления, проводимые в целях ухода за лесами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2.1.3.2.2. Рубки прочистки, проводимые в целях ухода за лесами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2.1.3.2.3. Рубки прореживания, проводимые в целях ухода за лесами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2.1.3.2.4. Проходные рубки, проводимые в целях ухода за лесами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до 15 ноября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2.1.3.3. Заготовка семян лесных растений на объектах лесного семеноводства, а также в плюсовых и нормальных насаждениях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февраля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февраля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февраля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февраля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февраля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октября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1158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2.1.3.4. Посадочный материал с открытой корневой системой</w:t>
            </w:r>
          </w:p>
          <w:p w:rsidR="006235DE" w:rsidRPr="00007D68" w:rsidRDefault="006235DE" w:rsidP="00007D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385239" w:rsidRDefault="00385239"/>
    <w:p w:rsidR="00385239" w:rsidRDefault="00385239"/>
    <w:p w:rsidR="00385239" w:rsidRDefault="00385239"/>
    <w:p w:rsidR="00385239" w:rsidRDefault="00385239"/>
    <w:p w:rsidR="00385239" w:rsidRDefault="00385239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1661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2.1.3.5.Лесохозяйственная техника: техника и оборудование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1772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2.1.4. Использование лесов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0"/>
                <w:szCs w:val="20"/>
              </w:rPr>
            </w:pPr>
            <w:r w:rsidRPr="00007D68">
              <w:rPr>
                <w:sz w:val="20"/>
                <w:szCs w:val="20"/>
              </w:rPr>
              <w:t>постоянно в течение года, отчетность 25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2.1.4.1. Организация использования лесов с учетом сохранения их экологического потенциала, лесное планирование и регламентирование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2.2. Стратегическое управление лесным хозяйством. Содержание органа исполнительной власти Республики Тыва в области лесного хозяйства и лесничеств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2.2.1. Ведение государственного лесного реестра и осуществление государственного кадастрового учета лесных участков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постоянно в течение года, отчетность 25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5521"/>
        </w:trPr>
        <w:tc>
          <w:tcPr>
            <w:tcW w:w="1871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2.2.1.1</w:t>
            </w:r>
            <w:r w:rsidR="00007D68">
              <w:rPr>
                <w:sz w:val="22"/>
                <w:szCs w:val="22"/>
              </w:rPr>
              <w:t>.</w:t>
            </w:r>
            <w:r w:rsidRPr="00007D68">
              <w:rPr>
                <w:sz w:val="22"/>
                <w:szCs w:val="22"/>
              </w:rPr>
              <w:t xml:space="preserve"> Постановка на кадастровый учет лесных участков в составе земель лесного фонда, предназначенных для передачи их в пользование или в аренду (в рамках организации работы по предоставлению лесных участков, расположенных в границах земель лесного фонда, в постоянное (бессрочное) пользование, аренду, безвозмездное пользование)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385239" w:rsidRDefault="00385239"/>
    <w:p w:rsidR="00385239" w:rsidRDefault="00385239"/>
    <w:p w:rsidR="00385239" w:rsidRDefault="00385239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385239">
        <w:trPr>
          <w:cantSplit/>
          <w:trHeight w:val="985"/>
        </w:trPr>
        <w:tc>
          <w:tcPr>
            <w:tcW w:w="1871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2.2.1.2</w:t>
            </w:r>
            <w:r w:rsidR="00007D68">
              <w:rPr>
                <w:sz w:val="22"/>
                <w:szCs w:val="22"/>
              </w:rPr>
              <w:t>.</w:t>
            </w:r>
            <w:r w:rsidRPr="00007D68">
              <w:rPr>
                <w:sz w:val="22"/>
                <w:szCs w:val="22"/>
              </w:rPr>
              <w:t xml:space="preserve"> Таксация лесов (подготовительные работы)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2.2.1.3</w:t>
            </w:r>
            <w:r w:rsidR="00007D68">
              <w:rPr>
                <w:sz w:val="22"/>
                <w:szCs w:val="22"/>
              </w:rPr>
              <w:t>.</w:t>
            </w:r>
            <w:r w:rsidRPr="00007D68">
              <w:rPr>
                <w:sz w:val="22"/>
                <w:szCs w:val="22"/>
              </w:rPr>
              <w:t xml:space="preserve"> Таксация лесов I разряда глазомерно-измерительным способом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2.2.1.4</w:t>
            </w:r>
            <w:r w:rsidR="00007D68">
              <w:rPr>
                <w:sz w:val="22"/>
                <w:szCs w:val="22"/>
              </w:rPr>
              <w:t>.</w:t>
            </w:r>
            <w:r w:rsidRPr="00007D68">
              <w:rPr>
                <w:sz w:val="22"/>
                <w:szCs w:val="22"/>
              </w:rPr>
              <w:t xml:space="preserve"> Таксация лесов (камеральные работы)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ноября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trHeight w:val="20"/>
        </w:trPr>
        <w:tc>
          <w:tcPr>
            <w:tcW w:w="15938" w:type="dxa"/>
            <w:gridSpan w:val="22"/>
          </w:tcPr>
          <w:p w:rsidR="006235DE" w:rsidRPr="00007D68" w:rsidRDefault="00435649" w:rsidP="00007D68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hyperlink w:anchor="P1793" w:history="1">
              <w:r w:rsidR="006235DE" w:rsidRPr="00007D68">
                <w:rPr>
                  <w:sz w:val="22"/>
                  <w:szCs w:val="22"/>
                </w:rPr>
                <w:t>Подпрограмма 3</w:t>
              </w:r>
            </w:hyperlink>
            <w:r w:rsidR="006235DE" w:rsidRPr="00007D68">
              <w:rPr>
                <w:sz w:val="22"/>
                <w:szCs w:val="22"/>
              </w:rPr>
              <w:t>«Охрана и воспроизводство объектов животного мира в Республике Тыва»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outlineLvl w:val="3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3.1. Биотехнические мероприятия, в том числе приобретение соли и посевного материала (кормовых культур) для создания системы подкормочных полей; устройство солонцов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октября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385239" w:rsidRDefault="00385239"/>
    <w:p w:rsidR="00385239" w:rsidRDefault="00385239"/>
    <w:p w:rsidR="00385239" w:rsidRDefault="00385239"/>
    <w:p w:rsidR="00385239" w:rsidRDefault="00385239"/>
    <w:p w:rsidR="00385239" w:rsidRDefault="00385239"/>
    <w:p w:rsidR="00385239" w:rsidRDefault="00385239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trHeight w:val="20"/>
        </w:trPr>
        <w:tc>
          <w:tcPr>
            <w:tcW w:w="15938" w:type="dxa"/>
            <w:gridSpan w:val="22"/>
          </w:tcPr>
          <w:p w:rsidR="006235DE" w:rsidRPr="00007D68" w:rsidRDefault="006235DE" w:rsidP="00007D68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3.2. Укрепление материально-технической базы Министерства природных ресурсов и экологии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3.2.1. Приобретение служебного оружия, средств связи и навигации, программного обеспечения, слежения и фиксации доказательств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3.2.2. Техническое оснащение инспекторского состава, в том числе приобретение: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3.2.2.1. водной техники (лодка ПВХ с дополнительным оборудованием, лодочный мотор, прицеп для перевозки лодки)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апреля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3.2.2.2. автотранспортных средств (автомобилей повышенной проходимости)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мая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385239" w:rsidRDefault="00385239"/>
    <w:p w:rsidR="00385239" w:rsidRDefault="00385239"/>
    <w:p w:rsidR="00E04920" w:rsidRDefault="00E04920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3.2.2.3. снегоходной техники, к которой относятся:</w:t>
            </w:r>
          </w:p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 сани (пена);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3.2.2.4. прицеп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3.3. Содержание инфраструктуры и обеспечение деятельности егерского кордона на оз. </w:t>
            </w:r>
            <w:proofErr w:type="spellStart"/>
            <w:r w:rsidRPr="00007D68">
              <w:rPr>
                <w:sz w:val="22"/>
                <w:szCs w:val="22"/>
              </w:rPr>
              <w:t>Чойган-Хол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Тоджинского</w:t>
            </w:r>
            <w:proofErr w:type="spellEnd"/>
            <w:r w:rsidRPr="00007D68">
              <w:rPr>
                <w:sz w:val="22"/>
                <w:szCs w:val="22"/>
              </w:rPr>
              <w:t xml:space="preserve"> района Республики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июля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trHeight w:val="20"/>
        </w:trPr>
        <w:tc>
          <w:tcPr>
            <w:tcW w:w="15938" w:type="dxa"/>
            <w:gridSpan w:val="22"/>
          </w:tcPr>
          <w:p w:rsidR="006235DE" w:rsidRPr="00007D68" w:rsidRDefault="00435649" w:rsidP="00007D68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hyperlink w:anchor="P2011" w:history="1">
              <w:r w:rsidR="006235DE" w:rsidRPr="00007D68">
                <w:rPr>
                  <w:sz w:val="22"/>
                  <w:szCs w:val="22"/>
                </w:rPr>
                <w:t>Подпрограмма 4</w:t>
              </w:r>
            </w:hyperlink>
            <w:r w:rsidR="006235DE" w:rsidRPr="00007D68">
              <w:rPr>
                <w:sz w:val="22"/>
                <w:szCs w:val="22"/>
              </w:rPr>
              <w:t xml:space="preserve"> «Охрана окружающей среды»</w:t>
            </w:r>
          </w:p>
        </w:tc>
      </w:tr>
      <w:tr w:rsidR="006235DE" w:rsidRPr="00DA020E" w:rsidTr="00007D68">
        <w:trPr>
          <w:trHeight w:val="20"/>
        </w:trPr>
        <w:tc>
          <w:tcPr>
            <w:tcW w:w="15938" w:type="dxa"/>
            <w:gridSpan w:val="22"/>
          </w:tcPr>
          <w:p w:rsidR="006235DE" w:rsidRPr="00007D68" w:rsidRDefault="006235DE" w:rsidP="00007D68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4.1. Охрана атмосферного воздуха в Республике Тыва, в том числе: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4.1.1. Субсидирование проектов, направленных на улучшение экологической ситуации республики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385239" w:rsidRDefault="00385239"/>
    <w:p w:rsidR="00385239" w:rsidRDefault="00385239"/>
    <w:p w:rsidR="00E04920" w:rsidRDefault="00E04920"/>
    <w:p w:rsidR="00385239" w:rsidRDefault="00385239"/>
    <w:p w:rsidR="00385239" w:rsidRDefault="00385239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4.1.2. Инвентаризация объема выбросов и поглощения парниковых газов на территории Республики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30 декабря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007D68">
              <w:rPr>
                <w:sz w:val="22"/>
                <w:szCs w:val="22"/>
              </w:rPr>
              <w:t>30 декабря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4.1.3. Разработка сводных томов предельно допустимых выбросов (далее </w:t>
            </w:r>
            <w:r w:rsidR="005F5C94">
              <w:rPr>
                <w:sz w:val="22"/>
                <w:szCs w:val="22"/>
              </w:rPr>
              <w:t>–</w:t>
            </w:r>
            <w:r w:rsidRPr="00007D68">
              <w:rPr>
                <w:sz w:val="22"/>
                <w:szCs w:val="22"/>
              </w:rPr>
              <w:t xml:space="preserve"> ПДВ) для крупных населенных пунктов Республики Тыва (г. Кызыл, </w:t>
            </w:r>
            <w:proofErr w:type="spellStart"/>
            <w:r w:rsidRPr="00007D68">
              <w:rPr>
                <w:sz w:val="22"/>
                <w:szCs w:val="22"/>
              </w:rPr>
              <w:t>пгт</w:t>
            </w:r>
            <w:proofErr w:type="spellEnd"/>
            <w:r w:rsidRPr="00007D68">
              <w:rPr>
                <w:sz w:val="22"/>
                <w:szCs w:val="22"/>
              </w:rPr>
              <w:t xml:space="preserve">. </w:t>
            </w:r>
            <w:proofErr w:type="spellStart"/>
            <w:r w:rsidRPr="00007D68">
              <w:rPr>
                <w:sz w:val="22"/>
                <w:szCs w:val="22"/>
              </w:rPr>
              <w:t>Каа-Хем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Кызылского</w:t>
            </w:r>
            <w:proofErr w:type="spellEnd"/>
            <w:r w:rsidRPr="00007D68">
              <w:rPr>
                <w:sz w:val="22"/>
                <w:szCs w:val="22"/>
              </w:rPr>
              <w:t xml:space="preserve"> </w:t>
            </w:r>
            <w:proofErr w:type="spellStart"/>
            <w:r w:rsidRPr="00007D68">
              <w:rPr>
                <w:sz w:val="22"/>
                <w:szCs w:val="22"/>
              </w:rPr>
              <w:t>кожууна</w:t>
            </w:r>
            <w:proofErr w:type="spellEnd"/>
            <w:r w:rsidRPr="00007D68">
              <w:rPr>
                <w:sz w:val="22"/>
                <w:szCs w:val="22"/>
              </w:rPr>
              <w:t xml:space="preserve">, гг. </w:t>
            </w:r>
            <w:proofErr w:type="spellStart"/>
            <w:r w:rsidRPr="00007D68">
              <w:rPr>
                <w:sz w:val="22"/>
                <w:szCs w:val="22"/>
              </w:rPr>
              <w:t>Шагонар</w:t>
            </w:r>
            <w:proofErr w:type="spellEnd"/>
            <w:r w:rsidRPr="00007D68">
              <w:rPr>
                <w:sz w:val="22"/>
                <w:szCs w:val="22"/>
              </w:rPr>
              <w:t>, Чадан)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ноября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4.1.4. Получение информации о загрязнении атмосферного воздуха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4.1.5. Получение прогноза для оперативного оповещения о возникновении периодов НМУ в г. Кызыле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385239" w:rsidRDefault="00385239"/>
    <w:p w:rsidR="00385239" w:rsidRDefault="00385239"/>
    <w:p w:rsidR="00385239" w:rsidRDefault="00385239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385239" w:rsidRPr="00DA020E" w:rsidTr="00C45EAB">
        <w:trPr>
          <w:trHeight w:val="20"/>
        </w:trPr>
        <w:tc>
          <w:tcPr>
            <w:tcW w:w="1871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385239" w:rsidRPr="00007D68" w:rsidRDefault="00385239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outlineLvl w:val="3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4.2. «Развитие и использование минерально-сырьевой базы общераспространенных полезных ископаемых в Республике Тыва», в том числе: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ноября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ноября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4.2.1. Актуализация сведений о геологическом строении территории по месторождениям общераспространенных полезных ископаемых и участкам недр местного значения в разрезе муниципальных районов Республики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 xml:space="preserve">4.2.2. </w:t>
            </w:r>
            <w:proofErr w:type="gramStart"/>
            <w:r w:rsidRPr="00007D68">
              <w:rPr>
                <w:sz w:val="22"/>
                <w:szCs w:val="22"/>
              </w:rPr>
              <w:t>Геолого-разведочные</w:t>
            </w:r>
            <w:proofErr w:type="gramEnd"/>
            <w:r w:rsidRPr="00007D68">
              <w:rPr>
                <w:sz w:val="22"/>
                <w:szCs w:val="22"/>
              </w:rPr>
              <w:t xml:space="preserve"> и поисково-</w:t>
            </w:r>
            <w:proofErr w:type="spellStart"/>
            <w:r w:rsidRPr="00007D68">
              <w:rPr>
                <w:sz w:val="22"/>
                <w:szCs w:val="22"/>
              </w:rPr>
              <w:t>оценоч</w:t>
            </w:r>
            <w:proofErr w:type="spellEnd"/>
            <w:r w:rsidR="005F5C94">
              <w:rPr>
                <w:sz w:val="22"/>
                <w:szCs w:val="22"/>
              </w:rPr>
              <w:t>-</w:t>
            </w:r>
            <w:proofErr w:type="spellStart"/>
            <w:r w:rsidRPr="00007D68">
              <w:rPr>
                <w:sz w:val="22"/>
                <w:szCs w:val="22"/>
              </w:rPr>
              <w:t>ные</w:t>
            </w:r>
            <w:proofErr w:type="spellEnd"/>
            <w:r w:rsidRPr="00007D68">
              <w:rPr>
                <w:sz w:val="22"/>
                <w:szCs w:val="22"/>
              </w:rPr>
              <w:t xml:space="preserve"> работы на участках недр местного значения на территории муниципальных районов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по мере поступления заявок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5F5C94" w:rsidRDefault="005F5C94"/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688"/>
        <w:gridCol w:w="1134"/>
      </w:tblGrid>
      <w:tr w:rsidR="005F5C94" w:rsidRPr="00DA020E" w:rsidTr="00C45EAB">
        <w:trPr>
          <w:trHeight w:val="20"/>
        </w:trPr>
        <w:tc>
          <w:tcPr>
            <w:tcW w:w="1871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688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4.2.3. Обеспечение надлежащего картографического и аналитического информационного сопровождения инвестиционных предложений по участкам недр местного значения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outlineLvl w:val="3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4.3. Сохранение биоразнообразия и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марта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марта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6235DE" w:rsidRPr="00DA020E" w:rsidTr="00007D68">
        <w:trPr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4.3.1. Развитие особо охраняемых природных территорий регионального значения Республики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688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1134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</w:tbl>
    <w:p w:rsidR="005F5C94" w:rsidRDefault="005F5C94"/>
    <w:p w:rsidR="005F5C94" w:rsidRDefault="005F5C94"/>
    <w:p w:rsidR="005F5C94" w:rsidRDefault="005F5C94"/>
    <w:p w:rsidR="005F5C94" w:rsidRDefault="005F5C94"/>
    <w:p w:rsidR="005F5C94" w:rsidRDefault="005F5C94"/>
    <w:p w:rsidR="00E04920" w:rsidRDefault="00E04920"/>
    <w:p w:rsidR="005F5C94" w:rsidRDefault="005F5C94"/>
    <w:p w:rsidR="005F5C94" w:rsidRDefault="005F5C94"/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67"/>
        <w:gridCol w:w="510"/>
        <w:gridCol w:w="737"/>
        <w:gridCol w:w="737"/>
        <w:gridCol w:w="567"/>
        <w:gridCol w:w="676"/>
        <w:gridCol w:w="709"/>
        <w:gridCol w:w="656"/>
        <w:gridCol w:w="567"/>
        <w:gridCol w:w="620"/>
        <w:gridCol w:w="627"/>
        <w:gridCol w:w="794"/>
        <w:gridCol w:w="567"/>
        <w:gridCol w:w="510"/>
        <w:gridCol w:w="737"/>
        <w:gridCol w:w="850"/>
        <w:gridCol w:w="567"/>
        <w:gridCol w:w="510"/>
        <w:gridCol w:w="737"/>
        <w:gridCol w:w="547"/>
        <w:gridCol w:w="992"/>
        <w:gridCol w:w="425"/>
      </w:tblGrid>
      <w:tr w:rsidR="005F5C94" w:rsidRPr="00DA020E" w:rsidTr="005F5C94">
        <w:trPr>
          <w:gridAfter w:val="1"/>
          <w:wAfter w:w="425" w:type="dxa"/>
          <w:trHeight w:val="20"/>
        </w:trPr>
        <w:tc>
          <w:tcPr>
            <w:tcW w:w="1871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8</w:t>
            </w:r>
          </w:p>
        </w:tc>
        <w:tc>
          <w:tcPr>
            <w:tcW w:w="656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12</w:t>
            </w:r>
          </w:p>
        </w:tc>
        <w:tc>
          <w:tcPr>
            <w:tcW w:w="794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14</w:t>
            </w:r>
          </w:p>
        </w:tc>
        <w:tc>
          <w:tcPr>
            <w:tcW w:w="51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</w:t>
            </w:r>
          </w:p>
        </w:tc>
        <w:tc>
          <w:tcPr>
            <w:tcW w:w="73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18</w:t>
            </w:r>
          </w:p>
        </w:tc>
        <w:tc>
          <w:tcPr>
            <w:tcW w:w="510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20</w:t>
            </w:r>
          </w:p>
        </w:tc>
        <w:tc>
          <w:tcPr>
            <w:tcW w:w="547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5F5C94" w:rsidRPr="00007D68" w:rsidRDefault="005F5C94" w:rsidP="00C45EAB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22</w:t>
            </w:r>
          </w:p>
        </w:tc>
      </w:tr>
      <w:tr w:rsidR="006235DE" w:rsidRPr="00DA020E" w:rsidTr="005F5C94">
        <w:trPr>
          <w:gridAfter w:val="1"/>
          <w:wAfter w:w="425" w:type="dxa"/>
          <w:cantSplit/>
          <w:trHeight w:val="20"/>
        </w:trPr>
        <w:tc>
          <w:tcPr>
            <w:tcW w:w="1871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4.3.2. Сохранение и восстановление биологического разнообразия особо охраняемых природных территорий регионального значения Республики Тыва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67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09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62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62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марта</w:t>
            </w:r>
          </w:p>
        </w:tc>
        <w:tc>
          <w:tcPr>
            <w:tcW w:w="510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июня</w:t>
            </w:r>
          </w:p>
        </w:tc>
        <w:tc>
          <w:tcPr>
            <w:tcW w:w="73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сентября</w:t>
            </w:r>
          </w:p>
        </w:tc>
        <w:tc>
          <w:tcPr>
            <w:tcW w:w="547" w:type="dxa"/>
            <w:textDirection w:val="btLr"/>
            <w:vAlign w:val="center"/>
          </w:tcPr>
          <w:p w:rsidR="006235DE" w:rsidRPr="00007D68" w:rsidRDefault="006235DE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15 декабря</w:t>
            </w:r>
          </w:p>
        </w:tc>
        <w:tc>
          <w:tcPr>
            <w:tcW w:w="992" w:type="dxa"/>
          </w:tcPr>
          <w:p w:rsidR="006235DE" w:rsidRPr="00007D68" w:rsidRDefault="006235DE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</w:tr>
      <w:tr w:rsidR="005F5C94" w:rsidRPr="00DA020E" w:rsidTr="005F5C94">
        <w:trPr>
          <w:cantSplit/>
          <w:trHeight w:val="20"/>
        </w:trPr>
        <w:tc>
          <w:tcPr>
            <w:tcW w:w="1871" w:type="dxa"/>
          </w:tcPr>
          <w:p w:rsidR="005F5C94" w:rsidRPr="00007D68" w:rsidRDefault="005F5C94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4.3.3. Создание инфраструктуры для экологического туризма на территории особо охраняемых природных территорий регионального значения</w:t>
            </w:r>
          </w:p>
        </w:tc>
        <w:tc>
          <w:tcPr>
            <w:tcW w:w="56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сентября</w:t>
            </w:r>
          </w:p>
        </w:tc>
        <w:tc>
          <w:tcPr>
            <w:tcW w:w="73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марта</w:t>
            </w:r>
          </w:p>
        </w:tc>
        <w:tc>
          <w:tcPr>
            <w:tcW w:w="676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09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сентября</w:t>
            </w:r>
          </w:p>
        </w:tc>
        <w:tc>
          <w:tcPr>
            <w:tcW w:w="656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марта</w:t>
            </w:r>
          </w:p>
        </w:tc>
        <w:tc>
          <w:tcPr>
            <w:tcW w:w="620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62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сентября</w:t>
            </w:r>
          </w:p>
        </w:tc>
        <w:tc>
          <w:tcPr>
            <w:tcW w:w="794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сентября</w:t>
            </w:r>
          </w:p>
        </w:tc>
        <w:tc>
          <w:tcPr>
            <w:tcW w:w="850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декабря</w:t>
            </w:r>
          </w:p>
        </w:tc>
        <w:tc>
          <w:tcPr>
            <w:tcW w:w="56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марта</w:t>
            </w:r>
          </w:p>
        </w:tc>
        <w:tc>
          <w:tcPr>
            <w:tcW w:w="510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июня</w:t>
            </w:r>
          </w:p>
        </w:tc>
        <w:tc>
          <w:tcPr>
            <w:tcW w:w="73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сентября</w:t>
            </w:r>
          </w:p>
        </w:tc>
        <w:tc>
          <w:tcPr>
            <w:tcW w:w="547" w:type="dxa"/>
            <w:textDirection w:val="btLr"/>
            <w:vAlign w:val="center"/>
          </w:tcPr>
          <w:p w:rsidR="005F5C94" w:rsidRPr="00007D68" w:rsidRDefault="005F5C94" w:rsidP="00007D6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1 декабря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5C94" w:rsidRPr="00007D68" w:rsidRDefault="005F5C94" w:rsidP="00007D68">
            <w:pPr>
              <w:pStyle w:val="ConsPlusNormal"/>
              <w:rPr>
                <w:sz w:val="22"/>
                <w:szCs w:val="22"/>
              </w:rPr>
            </w:pPr>
            <w:r w:rsidRPr="00007D68">
              <w:rPr>
                <w:sz w:val="22"/>
                <w:szCs w:val="22"/>
              </w:rPr>
              <w:t>Минприроды Республики Тыва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C94" w:rsidRDefault="005F5C94" w:rsidP="00007D68">
            <w:pPr>
              <w:pStyle w:val="ConsPlusNormal"/>
              <w:rPr>
                <w:sz w:val="22"/>
                <w:szCs w:val="22"/>
              </w:rPr>
            </w:pPr>
          </w:p>
          <w:p w:rsidR="005F5C94" w:rsidRDefault="005F5C94" w:rsidP="00007D68">
            <w:pPr>
              <w:pStyle w:val="ConsPlusNormal"/>
              <w:rPr>
                <w:sz w:val="22"/>
                <w:szCs w:val="22"/>
              </w:rPr>
            </w:pPr>
          </w:p>
          <w:p w:rsidR="005F5C94" w:rsidRDefault="005F5C94" w:rsidP="00007D68">
            <w:pPr>
              <w:pStyle w:val="ConsPlusNormal"/>
              <w:rPr>
                <w:sz w:val="22"/>
                <w:szCs w:val="22"/>
              </w:rPr>
            </w:pPr>
          </w:p>
          <w:p w:rsidR="005F5C94" w:rsidRDefault="005F5C94" w:rsidP="00007D68">
            <w:pPr>
              <w:pStyle w:val="ConsPlusNormal"/>
              <w:rPr>
                <w:sz w:val="22"/>
                <w:szCs w:val="22"/>
              </w:rPr>
            </w:pPr>
          </w:p>
          <w:p w:rsidR="005F5C94" w:rsidRDefault="005F5C94" w:rsidP="00007D68">
            <w:pPr>
              <w:pStyle w:val="ConsPlusNormal"/>
              <w:rPr>
                <w:sz w:val="22"/>
                <w:szCs w:val="22"/>
              </w:rPr>
            </w:pPr>
          </w:p>
          <w:p w:rsidR="005F5C94" w:rsidRDefault="005F5C94" w:rsidP="00007D68">
            <w:pPr>
              <w:pStyle w:val="ConsPlusNormal"/>
              <w:rPr>
                <w:sz w:val="22"/>
                <w:szCs w:val="22"/>
              </w:rPr>
            </w:pPr>
          </w:p>
          <w:p w:rsidR="005F5C94" w:rsidRDefault="005F5C94" w:rsidP="00007D68">
            <w:pPr>
              <w:pStyle w:val="ConsPlusNormal"/>
              <w:rPr>
                <w:sz w:val="22"/>
                <w:szCs w:val="22"/>
              </w:rPr>
            </w:pPr>
          </w:p>
          <w:p w:rsidR="005F5C94" w:rsidRDefault="005F5C94" w:rsidP="00007D68">
            <w:pPr>
              <w:pStyle w:val="ConsPlusNormal"/>
              <w:rPr>
                <w:sz w:val="22"/>
                <w:szCs w:val="22"/>
              </w:rPr>
            </w:pPr>
          </w:p>
          <w:p w:rsidR="005F5C94" w:rsidRPr="00007D68" w:rsidRDefault="005F5C94" w:rsidP="00007D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6235DE" w:rsidRPr="00DA020E" w:rsidRDefault="006235DE" w:rsidP="006235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5DE" w:rsidRPr="00DA020E" w:rsidRDefault="006235DE" w:rsidP="006235DE">
      <w:pPr>
        <w:autoSpaceDE w:val="0"/>
        <w:autoSpaceDN w:val="0"/>
        <w:adjustRightInd w:val="0"/>
        <w:jc w:val="both"/>
        <w:rPr>
          <w:sz w:val="24"/>
          <w:szCs w:val="24"/>
        </w:rPr>
        <w:sectPr w:rsidR="006235DE" w:rsidRPr="00DA020E" w:rsidSect="00056A1A">
          <w:headerReference w:type="default" r:id="rId28"/>
          <w:pgSz w:w="16838" w:h="11906" w:orient="landscape"/>
          <w:pgMar w:top="1134" w:right="567" w:bottom="1134" w:left="567" w:header="709" w:footer="624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</w:t>
      </w:r>
    </w:p>
    <w:p w:rsidR="006235DE" w:rsidRPr="00DA020E" w:rsidRDefault="006235DE" w:rsidP="005F5C9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DA020E">
        <w:rPr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</w:t>
      </w:r>
      <w:hyperlink r:id="rId29" w:history="1">
        <w:r w:rsidRPr="00DA020E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DA020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DA020E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A020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DA020E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A020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DA020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020E">
        <w:rPr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6235DE" w:rsidRPr="00DA020E" w:rsidRDefault="006235DE" w:rsidP="005F5C9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/>
        <w:rPr>
          <w:sz w:val="28"/>
          <w:szCs w:val="28"/>
        </w:rPr>
      </w:pPr>
    </w:p>
    <w:p w:rsidR="006235DE" w:rsidRPr="00DA020E" w:rsidRDefault="006235DE" w:rsidP="006235DE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6235DE" w:rsidRPr="006820FA" w:rsidRDefault="006235DE" w:rsidP="006235DE">
      <w:pPr>
        <w:widowControl w:val="0"/>
        <w:rPr>
          <w:sz w:val="28"/>
          <w:szCs w:val="28"/>
        </w:rPr>
      </w:pPr>
      <w:r w:rsidRPr="006820FA">
        <w:rPr>
          <w:sz w:val="28"/>
          <w:szCs w:val="28"/>
        </w:rPr>
        <w:t>Временно исполняющий обязанности</w:t>
      </w:r>
    </w:p>
    <w:p w:rsidR="006235DE" w:rsidRPr="000A16A2" w:rsidRDefault="005F5C94" w:rsidP="006235D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35DE" w:rsidRPr="006820FA">
        <w:rPr>
          <w:sz w:val="28"/>
          <w:szCs w:val="28"/>
        </w:rPr>
        <w:t xml:space="preserve">Глава Республики Тыва                                                           </w:t>
      </w:r>
      <w:r>
        <w:rPr>
          <w:sz w:val="28"/>
          <w:szCs w:val="28"/>
        </w:rPr>
        <w:t xml:space="preserve">              </w:t>
      </w:r>
      <w:r w:rsidR="006235DE" w:rsidRPr="006820FA">
        <w:rPr>
          <w:sz w:val="28"/>
          <w:szCs w:val="28"/>
        </w:rPr>
        <w:t xml:space="preserve">В. </w:t>
      </w:r>
      <w:proofErr w:type="spellStart"/>
      <w:r w:rsidR="006235DE" w:rsidRPr="006820FA">
        <w:rPr>
          <w:sz w:val="28"/>
          <w:szCs w:val="28"/>
        </w:rPr>
        <w:t>Ховалыг</w:t>
      </w:r>
      <w:proofErr w:type="spellEnd"/>
    </w:p>
    <w:sectPr w:rsidR="006235DE" w:rsidRPr="000A16A2" w:rsidSect="00873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49" w:rsidRDefault="00435649" w:rsidP="006235DE">
      <w:r>
        <w:separator/>
      </w:r>
    </w:p>
  </w:endnote>
  <w:endnote w:type="continuationSeparator" w:id="0">
    <w:p w:rsidR="00435649" w:rsidRDefault="00435649" w:rsidP="0062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8D" w:rsidRDefault="000E33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8D" w:rsidRDefault="000E33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8D" w:rsidRDefault="000E33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49" w:rsidRDefault="00435649" w:rsidP="006235DE">
      <w:r>
        <w:separator/>
      </w:r>
    </w:p>
  </w:footnote>
  <w:footnote w:type="continuationSeparator" w:id="0">
    <w:p w:rsidR="00435649" w:rsidRDefault="00435649" w:rsidP="0062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8D" w:rsidRDefault="000E33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459"/>
    </w:sdtPr>
    <w:sdtEndPr>
      <w:rPr>
        <w:sz w:val="24"/>
        <w:szCs w:val="24"/>
      </w:rPr>
    </w:sdtEndPr>
    <w:sdtContent>
      <w:p w:rsidR="00C45EAB" w:rsidRPr="005F5C94" w:rsidRDefault="00106981">
        <w:pPr>
          <w:pStyle w:val="a5"/>
          <w:jc w:val="right"/>
          <w:rPr>
            <w:sz w:val="24"/>
            <w:szCs w:val="24"/>
          </w:rPr>
        </w:pPr>
        <w:r w:rsidRPr="005F5C94">
          <w:rPr>
            <w:sz w:val="24"/>
            <w:szCs w:val="24"/>
          </w:rPr>
          <w:fldChar w:fldCharType="begin"/>
        </w:r>
        <w:r w:rsidR="00C45EAB" w:rsidRPr="005F5C94">
          <w:rPr>
            <w:sz w:val="24"/>
            <w:szCs w:val="24"/>
          </w:rPr>
          <w:instrText xml:space="preserve"> PAGE   \* MERGEFORMAT </w:instrText>
        </w:r>
        <w:r w:rsidRPr="005F5C94">
          <w:rPr>
            <w:sz w:val="24"/>
            <w:szCs w:val="24"/>
          </w:rPr>
          <w:fldChar w:fldCharType="separate"/>
        </w:r>
        <w:r w:rsidR="004B5F36">
          <w:rPr>
            <w:noProof/>
            <w:sz w:val="24"/>
            <w:szCs w:val="24"/>
          </w:rPr>
          <w:t>18</w:t>
        </w:r>
        <w:r w:rsidRPr="005F5C94">
          <w:rPr>
            <w:sz w:val="24"/>
            <w:szCs w:val="24"/>
          </w:rPr>
          <w:fldChar w:fldCharType="end"/>
        </w:r>
      </w:p>
    </w:sdtContent>
  </w:sdt>
  <w:p w:rsidR="00C45EAB" w:rsidRDefault="00C45EA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EAB" w:rsidRDefault="00C45EAB">
    <w:pPr>
      <w:pStyle w:val="a5"/>
      <w:jc w:val="right"/>
    </w:pPr>
  </w:p>
  <w:p w:rsidR="00C45EAB" w:rsidRDefault="00C4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456"/>
    </w:sdtPr>
    <w:sdtEndPr>
      <w:rPr>
        <w:sz w:val="24"/>
        <w:szCs w:val="24"/>
      </w:rPr>
    </w:sdtEndPr>
    <w:sdtContent>
      <w:p w:rsidR="00C45EAB" w:rsidRPr="00687832" w:rsidRDefault="00106981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C45EAB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4B5F36">
          <w:rPr>
            <w:noProof/>
            <w:sz w:val="24"/>
            <w:szCs w:val="24"/>
          </w:rPr>
          <w:t>21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5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2b6dff3-7ea9-465d-9884-61ebceeff57a"/>
  </w:docVars>
  <w:rsids>
    <w:rsidRoot w:val="006235DE"/>
    <w:rsid w:val="00007D68"/>
    <w:rsid w:val="00056A1A"/>
    <w:rsid w:val="000E338D"/>
    <w:rsid w:val="001064D8"/>
    <w:rsid w:val="00106981"/>
    <w:rsid w:val="00241A34"/>
    <w:rsid w:val="00337003"/>
    <w:rsid w:val="00385239"/>
    <w:rsid w:val="00435649"/>
    <w:rsid w:val="004B5F36"/>
    <w:rsid w:val="004D5680"/>
    <w:rsid w:val="005044BD"/>
    <w:rsid w:val="00543700"/>
    <w:rsid w:val="005A48EB"/>
    <w:rsid w:val="005C4A90"/>
    <w:rsid w:val="005F5C94"/>
    <w:rsid w:val="00601A18"/>
    <w:rsid w:val="006235DE"/>
    <w:rsid w:val="00783DFD"/>
    <w:rsid w:val="007B414F"/>
    <w:rsid w:val="007C30BB"/>
    <w:rsid w:val="007D7490"/>
    <w:rsid w:val="00873E84"/>
    <w:rsid w:val="009317A3"/>
    <w:rsid w:val="009462DF"/>
    <w:rsid w:val="009A64CB"/>
    <w:rsid w:val="00A01EE4"/>
    <w:rsid w:val="00AB4191"/>
    <w:rsid w:val="00BB47B3"/>
    <w:rsid w:val="00C45EAB"/>
    <w:rsid w:val="00C517DA"/>
    <w:rsid w:val="00CD1428"/>
    <w:rsid w:val="00D90403"/>
    <w:rsid w:val="00E04920"/>
    <w:rsid w:val="00E67189"/>
    <w:rsid w:val="00E874C5"/>
    <w:rsid w:val="00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A4D67-FD93-4632-9049-B47663F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D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5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235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35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235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235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235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235D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235DE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235D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5DE"/>
    <w:rPr>
      <w:rFonts w:ascii="Cambria" w:eastAsia="Times New Roman" w:hAnsi="Cambria"/>
      <w:b/>
      <w:bCs/>
      <w:color w:val="365F91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235DE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5DE"/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5DE"/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235DE"/>
    <w:rPr>
      <w:rFonts w:ascii="Cambria" w:eastAsia="Times New Roman" w:hAnsi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235DE"/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235DE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235DE"/>
    <w:rPr>
      <w:rFonts w:ascii="Cambria" w:eastAsia="Times New Roman" w:hAnsi="Cambria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235DE"/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235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35DE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235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35DE"/>
    <w:rPr>
      <w:rFonts w:eastAsia="Times New Roman"/>
      <w:sz w:val="20"/>
      <w:szCs w:val="20"/>
      <w:lang w:eastAsia="ru-RU"/>
    </w:rPr>
  </w:style>
  <w:style w:type="character" w:styleId="a4">
    <w:name w:val="Hyperlink"/>
    <w:uiPriority w:val="99"/>
    <w:rsid w:val="006235D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235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5DE"/>
    <w:rPr>
      <w:rFonts w:eastAsia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235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235DE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235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23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235DE"/>
    <w:rPr>
      <w:rFonts w:ascii="Tahoma" w:hAnsi="Tahoma"/>
      <w:sz w:val="16"/>
    </w:rPr>
  </w:style>
  <w:style w:type="table" w:styleId="ab">
    <w:name w:val="Table Grid"/>
    <w:basedOn w:val="a1"/>
    <w:uiPriority w:val="39"/>
    <w:rsid w:val="006235DE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235DE"/>
    <w:rPr>
      <w:rFonts w:cs="Times New Roman"/>
    </w:rPr>
  </w:style>
  <w:style w:type="character" w:styleId="ac">
    <w:name w:val="page number"/>
    <w:uiPriority w:val="99"/>
    <w:rsid w:val="006235DE"/>
    <w:rPr>
      <w:rFonts w:cs="Times New Roman"/>
    </w:rPr>
  </w:style>
  <w:style w:type="paragraph" w:customStyle="1" w:styleId="ConsPlusNonformat">
    <w:name w:val="ConsPlusNonformat"/>
    <w:rsid w:val="00623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235D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235DE"/>
    <w:rPr>
      <w:rFonts w:eastAsia="Times New Roman"/>
      <w:lang w:eastAsia="ru-RU"/>
    </w:rPr>
  </w:style>
  <w:style w:type="paragraph" w:customStyle="1" w:styleId="ConsPlusCell">
    <w:name w:val="ConsPlusCell"/>
    <w:rsid w:val="0062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235DE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235DE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235DE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235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235DE"/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235D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235DE"/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235DE"/>
    <w:rPr>
      <w:rFonts w:cs="Times New Roman"/>
      <w:b/>
    </w:rPr>
  </w:style>
  <w:style w:type="character" w:styleId="af5">
    <w:name w:val="Emphasis"/>
    <w:uiPriority w:val="99"/>
    <w:qFormat/>
    <w:rsid w:val="006235DE"/>
    <w:rPr>
      <w:rFonts w:cs="Times New Roman"/>
      <w:i/>
    </w:rPr>
  </w:style>
  <w:style w:type="paragraph" w:styleId="af6">
    <w:name w:val="No Spacing"/>
    <w:link w:val="af7"/>
    <w:uiPriority w:val="99"/>
    <w:qFormat/>
    <w:rsid w:val="006235DE"/>
    <w:pPr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af7">
    <w:name w:val="Без интервала Знак"/>
    <w:link w:val="af6"/>
    <w:uiPriority w:val="99"/>
    <w:locked/>
    <w:rsid w:val="006235DE"/>
    <w:rPr>
      <w:rFonts w:ascii="Calibri" w:eastAsia="Calibri" w:hAnsi="Calibri"/>
      <w:sz w:val="22"/>
      <w:szCs w:val="22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235DE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235DE"/>
    <w:rPr>
      <w:rFonts w:ascii="Calibri" w:eastAsia="Calibri" w:hAnsi="Calibri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235D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235DE"/>
    <w:rPr>
      <w:rFonts w:ascii="Calibri" w:eastAsia="Calibri" w:hAnsi="Calibri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235DE"/>
    <w:rPr>
      <w:i/>
      <w:color w:val="808080"/>
    </w:rPr>
  </w:style>
  <w:style w:type="character" w:styleId="afb">
    <w:name w:val="Intense Emphasis"/>
    <w:uiPriority w:val="99"/>
    <w:qFormat/>
    <w:rsid w:val="006235DE"/>
    <w:rPr>
      <w:b/>
      <w:i/>
      <w:color w:val="4F81BD"/>
    </w:rPr>
  </w:style>
  <w:style w:type="character" w:styleId="afc">
    <w:name w:val="Subtle Reference"/>
    <w:uiPriority w:val="99"/>
    <w:qFormat/>
    <w:rsid w:val="006235DE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235DE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235DE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235DE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235DE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235DE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235DE"/>
    <w:rPr>
      <w:rFonts w:eastAsia="Times New Roman"/>
      <w:szCs w:val="20"/>
      <w:lang w:eastAsia="ru-RU"/>
    </w:rPr>
  </w:style>
  <w:style w:type="paragraph" w:styleId="aff2">
    <w:name w:val="Body Text"/>
    <w:basedOn w:val="a"/>
    <w:link w:val="aff3"/>
    <w:uiPriority w:val="99"/>
    <w:rsid w:val="006235DE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235DE"/>
    <w:rPr>
      <w:rFonts w:eastAsia="Times New Roman"/>
      <w:szCs w:val="20"/>
      <w:lang w:eastAsia="ru-RU"/>
    </w:rPr>
  </w:style>
  <w:style w:type="paragraph" w:styleId="25">
    <w:name w:val="Body Text 2"/>
    <w:basedOn w:val="a"/>
    <w:link w:val="26"/>
    <w:uiPriority w:val="99"/>
    <w:rsid w:val="006235DE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235DE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6235DE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235DE"/>
    <w:rPr>
      <w:rFonts w:eastAsia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235DE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235DE"/>
    <w:rPr>
      <w:rFonts w:eastAsia="Times New Roman"/>
      <w:b/>
      <w:szCs w:val="20"/>
      <w:lang w:eastAsia="ru-RU"/>
    </w:rPr>
  </w:style>
  <w:style w:type="paragraph" w:customStyle="1" w:styleId="11">
    <w:name w:val="Обычный1"/>
    <w:uiPriority w:val="99"/>
    <w:rsid w:val="006235DE"/>
    <w:pPr>
      <w:widowControl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FR4">
    <w:name w:val="FR4"/>
    <w:uiPriority w:val="99"/>
    <w:rsid w:val="006235DE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/>
      <w:sz w:val="22"/>
      <w:szCs w:val="20"/>
      <w:lang w:eastAsia="ru-RU"/>
    </w:rPr>
  </w:style>
  <w:style w:type="paragraph" w:styleId="aff4">
    <w:name w:val="List Bullet"/>
    <w:basedOn w:val="a"/>
    <w:autoRedefine/>
    <w:uiPriority w:val="99"/>
    <w:rsid w:val="006235DE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235DE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235DE"/>
    <w:rPr>
      <w:rFonts w:ascii="Arial" w:eastAsia="Times New Roman" w:hAnsi="Arial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235DE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235DE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/>
      <w:sz w:val="28"/>
      <w:szCs w:val="2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235DE"/>
    <w:rPr>
      <w:rFonts w:eastAsia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235DE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235DE"/>
    <w:rPr>
      <w:sz w:val="24"/>
    </w:rPr>
  </w:style>
  <w:style w:type="paragraph" w:customStyle="1" w:styleId="book">
    <w:name w:val="book"/>
    <w:basedOn w:val="a"/>
    <w:uiPriority w:val="99"/>
    <w:rsid w:val="006235DE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235DE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235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235DE"/>
    <w:pPr>
      <w:suppressAutoHyphens/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blk">
    <w:name w:val="blk"/>
    <w:uiPriority w:val="99"/>
    <w:rsid w:val="006235DE"/>
  </w:style>
  <w:style w:type="character" w:customStyle="1" w:styleId="nobr">
    <w:name w:val="nobr"/>
    <w:uiPriority w:val="99"/>
    <w:rsid w:val="006235DE"/>
  </w:style>
  <w:style w:type="paragraph" w:customStyle="1" w:styleId="310">
    <w:name w:val="Основной текст с отступом 31"/>
    <w:basedOn w:val="a"/>
    <w:uiPriority w:val="99"/>
    <w:rsid w:val="006235DE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235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100">
    <w:name w:val="Основной текст + 10"/>
    <w:aliases w:val="5 pt"/>
    <w:uiPriority w:val="99"/>
    <w:rsid w:val="006235DE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235D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235DE"/>
  </w:style>
  <w:style w:type="paragraph" w:customStyle="1" w:styleId="15">
    <w:name w:val="Абзац списка1"/>
    <w:basedOn w:val="a"/>
    <w:uiPriority w:val="99"/>
    <w:rsid w:val="006235DE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235DE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23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235DE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235DE"/>
    <w:rPr>
      <w:rFonts w:eastAsia="Times New Roman"/>
      <w:szCs w:val="20"/>
      <w:lang w:eastAsia="zh-CN"/>
    </w:rPr>
  </w:style>
  <w:style w:type="character" w:customStyle="1" w:styleId="w">
    <w:name w:val="w"/>
    <w:uiPriority w:val="99"/>
    <w:rsid w:val="006235DE"/>
  </w:style>
  <w:style w:type="character" w:customStyle="1" w:styleId="selectionindex">
    <w:name w:val="selection_index"/>
    <w:uiPriority w:val="99"/>
    <w:rsid w:val="006235DE"/>
  </w:style>
  <w:style w:type="character" w:styleId="affd">
    <w:name w:val="FollowedHyperlink"/>
    <w:uiPriority w:val="99"/>
    <w:rsid w:val="006235DE"/>
    <w:rPr>
      <w:rFonts w:cs="Times New Roman"/>
      <w:color w:val="800080"/>
      <w:u w:val="single"/>
    </w:rPr>
  </w:style>
  <w:style w:type="paragraph" w:customStyle="1" w:styleId="xl87">
    <w:name w:val="xl87"/>
    <w:basedOn w:val="a"/>
    <w:rsid w:val="006235D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235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235DE"/>
  </w:style>
  <w:style w:type="paragraph" w:customStyle="1" w:styleId="TableParagraph">
    <w:name w:val="Table Paragraph"/>
    <w:basedOn w:val="a"/>
    <w:uiPriority w:val="99"/>
    <w:rsid w:val="006235DE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235DE"/>
    <w:pPr>
      <w:widowControl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235D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29">
    <w:name w:val="Абзац списка2"/>
    <w:basedOn w:val="a"/>
    <w:rsid w:val="006235DE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23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235D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23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235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235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235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235D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235D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235D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235DE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235D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23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35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235DE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235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235DE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23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235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6235DE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235DE"/>
  </w:style>
  <w:style w:type="character" w:customStyle="1" w:styleId="afff">
    <w:name w:val="Текст примечания Знак"/>
    <w:basedOn w:val="a0"/>
    <w:link w:val="affe"/>
    <w:uiPriority w:val="99"/>
    <w:semiHidden/>
    <w:rsid w:val="006235DE"/>
    <w:rPr>
      <w:rFonts w:eastAsia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235DE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235DE"/>
    <w:rPr>
      <w:rFonts w:eastAsia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235DE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235DE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8"/>
      <w:szCs w:val="28"/>
      <w:lang w:eastAsia="en-US"/>
    </w:rPr>
  </w:style>
  <w:style w:type="character" w:customStyle="1" w:styleId="75pt0pt">
    <w:name w:val="Основной текст + 7;5 pt;Интервал 0 pt"/>
    <w:basedOn w:val="afff2"/>
    <w:rsid w:val="006235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ConsPlusDocList">
    <w:name w:val="ConsPlusDocList"/>
    <w:rsid w:val="0062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62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3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6235DE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623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623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235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855A987AFC56BBAE2AAFAF32435EBEB1B9DF98408F5300A6A128BEE2B924B8A6767CBCCD10810846A947D2F1652C0054A01E9BB1062B51CC54AI5k5D" TargetMode="External"/><Relationship Id="rId13" Type="http://schemas.openxmlformats.org/officeDocument/2006/relationships/hyperlink" Target="consultantplus://offline/ref=529029C713E741A1C5956E556217C4FD5CAED9DEDA270974889D532ABB065573C1EF8BE973255CCBE1C8AF09CB4175A603905A0BA4B1B8AA910E91J1m7D" TargetMode="External"/><Relationship Id="rId18" Type="http://schemas.openxmlformats.org/officeDocument/2006/relationships/hyperlink" Target="consultantplus://offline/ref=529029C713E741A1C5956E556217C4FD5CAED9DEDA270974889D532ABB065573C1EF8BE973255CCBE0CEA40ACB4175A603905A0BA4B1B8AA910E91J1m7D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E654B7C98266B98E3B7A7538F54E6CF273F0F6501E4D78FCA54593357A646370C9D81EEE481DB70479512FDA35F0B012453FBADCZ8r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9029C713E741A1C5956E556217C4FD5CAED9DEDA270974889D532ABB065573C1EF8BE973255CCBE1CCAD0DCB4175A603905A0BA4B1B8AA910E91J1m7D" TargetMode="External"/><Relationship Id="rId17" Type="http://schemas.openxmlformats.org/officeDocument/2006/relationships/hyperlink" Target="consultantplus://offline/ref=529029C713E741A1C5956E556217C4FD5CAED9DEDA270974889D532ABB065573C1EF8BE973255CCBE1C8AF09CB4175A603905A0BA4B1B8AA910E91J1m7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9029C713E741A1C5956E556217C4FD5CAED9DEDA270974889D532ABB065573C1EF8BE973255CCBE1CCAD0DCB4175A603905A0BA4B1B8AA910E91J1m7D" TargetMode="External"/><Relationship Id="rId20" Type="http://schemas.openxmlformats.org/officeDocument/2006/relationships/hyperlink" Target="consultantplus://offline/ref=07E654B7C98266B98E3B7A7538F54E6CF273F0F6501E4D78FCA54593357A646370C9D81EEE481DB70479512FDA35F0B012453FBADCZ8r7K" TargetMode="External"/><Relationship Id="rId29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4855A987AFC56BBAE2AAFAF32435EBEB1B9DF98408F5300A6A128BEE2B924B8A6767CBCCD10810856A96782F1652C0054A01E9BB1062B51CC54AI5k5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9029C713E741A1C5956E556217C4FD5CAED9DEDA270974889D532ABB065573C1EF8BE973255CCBE0CCAF08CB4175A603905A0BA4B1B8AA910E91J1m7D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154855A987AFC56BBAE2AAFAF32435EBEB1B9DF98408F5300A6A128BEE2B924B8A6767CBCCD1081085689D7A2F1652C0054A01E9BB1062B51CC54AI5k5D" TargetMode="External"/><Relationship Id="rId19" Type="http://schemas.openxmlformats.org/officeDocument/2006/relationships/hyperlink" Target="consultantplus://offline/ref=529029C713E741A1C5956E556217C4FD5CAED9DEDA270974889D532ABB065573C1EF8BE973255CCBE0CCAF08CB4175A603905A0BA4B1B8AA910E91J1m7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4855A987AFC56BBAE2AAFAF32435EBEB1B9DF98408F5300A6A128BEE2B924B8A6767CBCCD10810846E96792F1652C0054A01E9BB1062B51CC54AI5k5D" TargetMode="External"/><Relationship Id="rId14" Type="http://schemas.openxmlformats.org/officeDocument/2006/relationships/hyperlink" Target="consultantplus://offline/ref=529029C713E741A1C5956E556217C4FD5CAED9DEDA270974889D532ABB065573C1EF8BE973255CCBE0CEA40ACB4175A603905A0BA4B1B8AA910E91J1m7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79AE-6CBC-464D-9796-ED266C43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16880</Words>
  <Characters>96222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4</cp:revision>
  <cp:lastPrinted>2021-07-20T04:21:00Z</cp:lastPrinted>
  <dcterms:created xsi:type="dcterms:W3CDTF">2021-07-20T04:19:00Z</dcterms:created>
  <dcterms:modified xsi:type="dcterms:W3CDTF">2021-07-20T04:22:00Z</dcterms:modified>
</cp:coreProperties>
</file>