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48" w:rsidRDefault="00747548" w:rsidP="00747548">
      <w:pPr>
        <w:jc w:val="center"/>
        <w:rPr>
          <w:noProof/>
          <w:sz w:val="24"/>
          <w:szCs w:val="24"/>
          <w:lang w:eastAsia="ru-RU"/>
        </w:rPr>
      </w:pPr>
    </w:p>
    <w:p w:rsidR="002C63FA" w:rsidRDefault="002C63FA" w:rsidP="00747548">
      <w:pPr>
        <w:jc w:val="center"/>
        <w:rPr>
          <w:noProof/>
          <w:sz w:val="24"/>
          <w:szCs w:val="24"/>
          <w:lang w:eastAsia="ru-RU"/>
        </w:rPr>
      </w:pPr>
    </w:p>
    <w:p w:rsidR="002C63FA" w:rsidRDefault="002C63FA" w:rsidP="00747548">
      <w:pPr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747548" w:rsidRPr="0025472A" w:rsidRDefault="00747548" w:rsidP="00747548">
      <w:pPr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747548" w:rsidRPr="004C14FF" w:rsidRDefault="00747548" w:rsidP="00747548">
      <w:pPr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1A0D12" w:rsidRDefault="001A0D12" w:rsidP="00B72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1A0D12" w:rsidRPr="00E50120" w:rsidRDefault="00E50120" w:rsidP="00E501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Cs/>
        </w:rPr>
      </w:pPr>
      <w:r w:rsidRPr="00E50120">
        <w:rPr>
          <w:bCs/>
        </w:rPr>
        <w:t>от 19 июля 2021 г. № 360</w:t>
      </w:r>
    </w:p>
    <w:p w:rsidR="00E50120" w:rsidRPr="00E50120" w:rsidRDefault="00E50120" w:rsidP="00E501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Cs/>
        </w:rPr>
      </w:pPr>
      <w:r w:rsidRPr="00E50120">
        <w:rPr>
          <w:bCs/>
        </w:rPr>
        <w:t>г. Кызыл</w:t>
      </w:r>
    </w:p>
    <w:p w:rsidR="001A0D12" w:rsidRDefault="001A0D12" w:rsidP="00B72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B72105" w:rsidRDefault="001B728F" w:rsidP="00B72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476CE">
        <w:rPr>
          <w:b/>
          <w:bCs/>
        </w:rPr>
        <w:t>О внесении изменений в государственную</w:t>
      </w:r>
    </w:p>
    <w:p w:rsidR="00B72105" w:rsidRDefault="001B728F" w:rsidP="00B72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476CE">
        <w:rPr>
          <w:b/>
          <w:bCs/>
        </w:rPr>
        <w:t xml:space="preserve">программу Республики Тыва </w:t>
      </w:r>
      <w:r w:rsidR="00D27BF9">
        <w:rPr>
          <w:b/>
          <w:bCs/>
        </w:rPr>
        <w:t>«</w:t>
      </w:r>
      <w:r w:rsidRPr="001476CE">
        <w:rPr>
          <w:b/>
          <w:bCs/>
        </w:rPr>
        <w:t>Развитие</w:t>
      </w:r>
    </w:p>
    <w:p w:rsidR="001B728F" w:rsidRPr="009E7E9B" w:rsidRDefault="001B728F" w:rsidP="00B72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1476CE">
        <w:rPr>
          <w:b/>
          <w:bCs/>
        </w:rPr>
        <w:t>физической культуры и спорта до 202</w:t>
      </w:r>
      <w:r>
        <w:rPr>
          <w:b/>
          <w:bCs/>
        </w:rPr>
        <w:t>5</w:t>
      </w:r>
      <w:r w:rsidRPr="001476CE">
        <w:rPr>
          <w:b/>
          <w:bCs/>
        </w:rPr>
        <w:t xml:space="preserve"> года</w:t>
      </w:r>
      <w:r w:rsidR="00D27BF9">
        <w:rPr>
          <w:b/>
          <w:bCs/>
        </w:rPr>
        <w:t>»</w:t>
      </w:r>
    </w:p>
    <w:p w:rsidR="00B72105" w:rsidRDefault="00B72105" w:rsidP="008F36B2">
      <w:pPr>
        <w:widowControl w:val="0"/>
        <w:autoSpaceDE w:val="0"/>
        <w:autoSpaceDN w:val="0"/>
        <w:adjustRightInd w:val="0"/>
        <w:spacing w:after="0" w:line="240" w:lineRule="auto"/>
      </w:pPr>
    </w:p>
    <w:p w:rsidR="001B728F" w:rsidRDefault="001B728F" w:rsidP="002D605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</w:pPr>
      <w:r w:rsidRPr="003F68C6">
        <w:rPr>
          <w:bCs/>
        </w:rPr>
        <w:t xml:space="preserve">В соответствии с </w:t>
      </w:r>
      <w:r w:rsidRPr="003F68C6">
        <w:t>Законом</w:t>
      </w:r>
      <w:r w:rsidR="00A311D1">
        <w:t xml:space="preserve"> </w:t>
      </w:r>
      <w:r w:rsidRPr="003F68C6">
        <w:rPr>
          <w:bCs/>
        </w:rPr>
        <w:t xml:space="preserve">Республики Тыва </w:t>
      </w:r>
      <w:r w:rsidR="006310D1">
        <w:rPr>
          <w:bCs/>
        </w:rPr>
        <w:t xml:space="preserve">от </w:t>
      </w:r>
      <w:r w:rsidR="006310D1" w:rsidRPr="003E66A7">
        <w:rPr>
          <w:bCs/>
        </w:rPr>
        <w:t>1</w:t>
      </w:r>
      <w:r w:rsidR="003E66A7" w:rsidRPr="003E66A7">
        <w:rPr>
          <w:bCs/>
        </w:rPr>
        <w:t>6</w:t>
      </w:r>
      <w:r w:rsidR="00A311D1">
        <w:rPr>
          <w:bCs/>
        </w:rPr>
        <w:t xml:space="preserve"> </w:t>
      </w:r>
      <w:r w:rsidR="003E66A7" w:rsidRPr="003E66A7">
        <w:rPr>
          <w:bCs/>
        </w:rPr>
        <w:t>апрел</w:t>
      </w:r>
      <w:r w:rsidR="006310D1" w:rsidRPr="003E66A7">
        <w:rPr>
          <w:bCs/>
        </w:rPr>
        <w:t xml:space="preserve">я </w:t>
      </w:r>
      <w:r w:rsidRPr="003E66A7">
        <w:rPr>
          <w:bCs/>
        </w:rPr>
        <w:t>202</w:t>
      </w:r>
      <w:r w:rsidR="003E66A7" w:rsidRPr="003E66A7">
        <w:rPr>
          <w:bCs/>
        </w:rPr>
        <w:t>1</w:t>
      </w:r>
      <w:r w:rsidR="00C50C01">
        <w:rPr>
          <w:bCs/>
        </w:rPr>
        <w:t xml:space="preserve"> </w:t>
      </w:r>
      <w:r w:rsidR="006310D1" w:rsidRPr="003E66A7">
        <w:rPr>
          <w:bCs/>
        </w:rPr>
        <w:t xml:space="preserve">г. </w:t>
      </w:r>
      <w:r w:rsidRPr="003E66A7">
        <w:rPr>
          <w:bCs/>
        </w:rPr>
        <w:t xml:space="preserve">№ </w:t>
      </w:r>
      <w:r w:rsidR="004535CA" w:rsidRPr="003E66A7">
        <w:rPr>
          <w:bCs/>
        </w:rPr>
        <w:t>7</w:t>
      </w:r>
      <w:r w:rsidR="003E66A7" w:rsidRPr="003E66A7">
        <w:rPr>
          <w:bCs/>
        </w:rPr>
        <w:t>04</w:t>
      </w:r>
      <w:r w:rsidRPr="003E66A7">
        <w:rPr>
          <w:bCs/>
        </w:rPr>
        <w:t>-ЗРТ</w:t>
      </w:r>
      <w:r w:rsidR="00A311D1">
        <w:rPr>
          <w:bCs/>
        </w:rPr>
        <w:t xml:space="preserve"> </w:t>
      </w:r>
      <w:r w:rsidR="00D27BF9">
        <w:rPr>
          <w:bCs/>
        </w:rPr>
        <w:t>«</w:t>
      </w:r>
      <w:r w:rsidRPr="00523D90">
        <w:rPr>
          <w:bCs/>
        </w:rPr>
        <w:t xml:space="preserve">О </w:t>
      </w:r>
      <w:r w:rsidR="003E66A7">
        <w:rPr>
          <w:bCs/>
        </w:rPr>
        <w:t xml:space="preserve">внесении изменений в Закон Республики Тыва «О </w:t>
      </w:r>
      <w:r w:rsidRPr="00523D90">
        <w:rPr>
          <w:bCs/>
        </w:rPr>
        <w:t>республиканском бюджете Республики Тыва на 202</w:t>
      </w:r>
      <w:r w:rsidR="004535CA">
        <w:rPr>
          <w:bCs/>
        </w:rPr>
        <w:t>1</w:t>
      </w:r>
      <w:r w:rsidRPr="00523D90">
        <w:rPr>
          <w:bCs/>
        </w:rPr>
        <w:t xml:space="preserve"> год и на плановый период 202</w:t>
      </w:r>
      <w:r w:rsidR="004535CA">
        <w:rPr>
          <w:bCs/>
        </w:rPr>
        <w:t>2</w:t>
      </w:r>
      <w:r w:rsidRPr="00523D90">
        <w:rPr>
          <w:bCs/>
        </w:rPr>
        <w:t xml:space="preserve"> и 202</w:t>
      </w:r>
      <w:r w:rsidR="004535CA">
        <w:rPr>
          <w:bCs/>
        </w:rPr>
        <w:t>3</w:t>
      </w:r>
      <w:r w:rsidRPr="00523D90">
        <w:rPr>
          <w:bCs/>
        </w:rPr>
        <w:t xml:space="preserve"> годов</w:t>
      </w:r>
      <w:r w:rsidR="00D27BF9">
        <w:rPr>
          <w:bCs/>
        </w:rPr>
        <w:t>»</w:t>
      </w:r>
      <w:r w:rsidR="00A311D1">
        <w:rPr>
          <w:bCs/>
        </w:rPr>
        <w:t xml:space="preserve"> </w:t>
      </w:r>
      <w:r w:rsidRPr="003F68C6">
        <w:t>Правительство Республики Тыва ПОСТАНОВЛЯЕТ:</w:t>
      </w:r>
    </w:p>
    <w:p w:rsidR="002D6059" w:rsidRDefault="002D6059" w:rsidP="002D605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</w:pPr>
    </w:p>
    <w:p w:rsidR="001B728F" w:rsidRDefault="00F46B73" w:rsidP="002D605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</w:pPr>
      <w:r>
        <w:t xml:space="preserve">1. </w:t>
      </w:r>
      <w:r w:rsidR="001B728F" w:rsidRPr="003F68C6">
        <w:t xml:space="preserve">Внести в </w:t>
      </w:r>
      <w:r w:rsidR="00F72972">
        <w:t xml:space="preserve">государственную программу </w:t>
      </w:r>
      <w:r w:rsidR="001B728F" w:rsidRPr="003F68C6">
        <w:t xml:space="preserve">Республики Тыва </w:t>
      </w:r>
      <w:r w:rsidR="00D27BF9">
        <w:t>«</w:t>
      </w:r>
      <w:r w:rsidR="001B728F" w:rsidRPr="003F68C6">
        <w:t>Развитие физической культуры и спорта до 202</w:t>
      </w:r>
      <w:r w:rsidR="001B728F">
        <w:t>5</w:t>
      </w:r>
      <w:r w:rsidR="001B728F" w:rsidRPr="003F68C6">
        <w:t xml:space="preserve"> года</w:t>
      </w:r>
      <w:r w:rsidR="00D27BF9">
        <w:t>»</w:t>
      </w:r>
      <w:r w:rsidR="00F72972">
        <w:t>, утвержденную</w:t>
      </w:r>
      <w:r w:rsidR="001B728F" w:rsidRPr="003F68C6">
        <w:t xml:space="preserve"> постановлением Правительства Республики Тыва от </w:t>
      </w:r>
      <w:r w:rsidR="001B728F">
        <w:t>9</w:t>
      </w:r>
      <w:r w:rsidR="001B728F" w:rsidRPr="003F68C6">
        <w:t xml:space="preserve"> ноября 20</w:t>
      </w:r>
      <w:r w:rsidR="001B728F">
        <w:t>20</w:t>
      </w:r>
      <w:r w:rsidR="001B728F" w:rsidRPr="003F68C6">
        <w:t xml:space="preserve"> г</w:t>
      </w:r>
      <w:r w:rsidR="00B72105">
        <w:t>.</w:t>
      </w:r>
      <w:r w:rsidR="001B728F" w:rsidRPr="003F68C6">
        <w:t xml:space="preserve"> </w:t>
      </w:r>
      <w:r w:rsidR="001B728F" w:rsidRPr="00973FE3">
        <w:t>№ 546</w:t>
      </w:r>
      <w:r w:rsidR="001B728F" w:rsidRPr="003F68C6">
        <w:t xml:space="preserve"> (далее – Программа), следующие изменения: </w:t>
      </w:r>
    </w:p>
    <w:p w:rsidR="00F72972" w:rsidRDefault="00E17559" w:rsidP="002D605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</w:pPr>
      <w:r>
        <w:t>1</w:t>
      </w:r>
      <w:r w:rsidR="0039457D" w:rsidRPr="00F3775C">
        <w:t>)</w:t>
      </w:r>
      <w:r w:rsidR="00A311D1">
        <w:t xml:space="preserve"> </w:t>
      </w:r>
      <w:r w:rsidR="00821D6B">
        <w:t>в</w:t>
      </w:r>
      <w:r w:rsidR="00F72972" w:rsidRPr="00F3775C">
        <w:t xml:space="preserve"> паспорте Программы:</w:t>
      </w:r>
      <w:r w:rsidR="009D01BC">
        <w:t xml:space="preserve"> </w:t>
      </w:r>
    </w:p>
    <w:p w:rsidR="007110BF" w:rsidRDefault="00E17559" w:rsidP="002D605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</w:pPr>
      <w:r>
        <w:t>а</w:t>
      </w:r>
      <w:r w:rsidR="004E40F8" w:rsidRPr="00B25F5A">
        <w:t>)</w:t>
      </w:r>
      <w:r w:rsidR="00A311D1">
        <w:t xml:space="preserve"> </w:t>
      </w:r>
      <w:r w:rsidR="00740060">
        <w:t xml:space="preserve">в </w:t>
      </w:r>
      <w:r w:rsidR="00845351">
        <w:t>позиции «Целевые индикаторы и показатели</w:t>
      </w:r>
      <w:r w:rsidR="00834971">
        <w:t xml:space="preserve"> Программы</w:t>
      </w:r>
      <w:r w:rsidR="00845351">
        <w:t>»</w:t>
      </w:r>
      <w:r>
        <w:t xml:space="preserve"> абзацы двад</w:t>
      </w:r>
      <w:r w:rsidR="002D6059">
        <w:t>цать пят</w:t>
      </w:r>
      <w:r w:rsidR="009B2C8E">
        <w:t xml:space="preserve">ый - тридцать шестой, сорок третий </w:t>
      </w:r>
      <w:r w:rsidR="002D6059">
        <w:t>-</w:t>
      </w:r>
      <w:r w:rsidR="009B2C8E">
        <w:t xml:space="preserve"> шестидесятый, семьдесят девятый - сто второй, сто пятнадцатый </w:t>
      </w:r>
      <w:r w:rsidR="002D6059">
        <w:t>-</w:t>
      </w:r>
      <w:r w:rsidR="009B2C8E">
        <w:t xml:space="preserve"> </w:t>
      </w:r>
      <w:r>
        <w:t>сто двадцат</w:t>
      </w:r>
      <w:r w:rsidR="009B2C8E">
        <w:t>ый</w:t>
      </w:r>
      <w:r>
        <w:t xml:space="preserve"> исключить</w:t>
      </w:r>
      <w:r w:rsidR="00826BEC">
        <w:t>;</w:t>
      </w:r>
    </w:p>
    <w:p w:rsidR="00E17559" w:rsidRPr="005A6129" w:rsidRDefault="00E17559" w:rsidP="002D6059">
      <w:pPr>
        <w:pStyle w:val="ConsPlusNormal"/>
        <w:spacing w:line="360" w:lineRule="atLeast"/>
        <w:ind w:firstLine="709"/>
      </w:pPr>
      <w:r w:rsidRPr="005A6129">
        <w:t>абзацы</w:t>
      </w:r>
      <w:r w:rsidR="00C13364">
        <w:t xml:space="preserve"> </w:t>
      </w:r>
      <w:r w:rsidR="009B2C8E">
        <w:t xml:space="preserve">сто одиннадцатый </w:t>
      </w:r>
      <w:r w:rsidR="002D6059">
        <w:t>-</w:t>
      </w:r>
      <w:r w:rsidR="009B2C8E">
        <w:t xml:space="preserve"> сто четырнадцатый</w:t>
      </w:r>
      <w:r w:rsidRPr="005A6129">
        <w:t xml:space="preserve"> изложить в следующей редакции:</w:t>
      </w:r>
    </w:p>
    <w:p w:rsidR="00180BFF" w:rsidRPr="00D411D4" w:rsidRDefault="00E17559" w:rsidP="002D6059">
      <w:pPr>
        <w:pStyle w:val="ConsPlusNormal"/>
        <w:spacing w:line="360" w:lineRule="atLeast"/>
        <w:ind w:firstLine="709"/>
      </w:pPr>
      <w:r w:rsidRPr="00D411D4">
        <w:t xml:space="preserve">«2022 год </w:t>
      </w:r>
      <w:r w:rsidR="002D6059">
        <w:t>–</w:t>
      </w:r>
      <w:r w:rsidRPr="00D411D4">
        <w:t xml:space="preserve"> 41</w:t>
      </w:r>
      <w:r w:rsidR="00180BFF" w:rsidRPr="00D411D4">
        <w:t>;</w:t>
      </w:r>
    </w:p>
    <w:p w:rsidR="00180BFF" w:rsidRPr="00D411D4" w:rsidRDefault="00E17559" w:rsidP="002D6059">
      <w:pPr>
        <w:pStyle w:val="ConsPlusNormal"/>
        <w:spacing w:line="360" w:lineRule="atLeast"/>
        <w:ind w:firstLine="709"/>
      </w:pPr>
      <w:r w:rsidRPr="00D411D4">
        <w:t xml:space="preserve">2023 год </w:t>
      </w:r>
      <w:r w:rsidR="002D6059">
        <w:t>–</w:t>
      </w:r>
      <w:r w:rsidRPr="00D411D4">
        <w:t xml:space="preserve"> 55</w:t>
      </w:r>
      <w:r w:rsidR="00180BFF" w:rsidRPr="00D411D4">
        <w:t>;</w:t>
      </w:r>
    </w:p>
    <w:p w:rsidR="00180BFF" w:rsidRPr="00D411D4" w:rsidRDefault="009D01BC" w:rsidP="002D6059">
      <w:pPr>
        <w:pStyle w:val="ConsPlusNormal"/>
        <w:spacing w:line="360" w:lineRule="atLeast"/>
        <w:ind w:firstLine="709"/>
      </w:pPr>
      <w:r>
        <w:t>2024 год – 55</w:t>
      </w:r>
      <w:r w:rsidR="00E17559" w:rsidRPr="00D411D4">
        <w:t>;</w:t>
      </w:r>
    </w:p>
    <w:p w:rsidR="00740060" w:rsidRPr="00D411D4" w:rsidRDefault="00180BFF" w:rsidP="002D6059">
      <w:pPr>
        <w:pStyle w:val="ConsPlusNormal"/>
        <w:spacing w:line="360" w:lineRule="atLeast"/>
        <w:ind w:firstLine="709"/>
      </w:pPr>
      <w:r w:rsidRPr="00D411D4">
        <w:t xml:space="preserve">2025 год </w:t>
      </w:r>
      <w:r w:rsidR="005A6129" w:rsidRPr="00D411D4">
        <w:t>– 55.»;</w:t>
      </w:r>
    </w:p>
    <w:p w:rsidR="00650705" w:rsidRPr="008B4E50" w:rsidRDefault="00821D6B" w:rsidP="002D6059">
      <w:pPr>
        <w:pStyle w:val="ConsPlusNormal"/>
        <w:spacing w:line="360" w:lineRule="atLeast"/>
        <w:ind w:firstLine="709"/>
        <w:jc w:val="both"/>
      </w:pPr>
      <w:r>
        <w:lastRenderedPageBreak/>
        <w:t>б</w:t>
      </w:r>
      <w:r w:rsidR="00740060" w:rsidRPr="008B4E50">
        <w:t xml:space="preserve">) в </w:t>
      </w:r>
      <w:r w:rsidR="00845351">
        <w:t>позиции «Объемы</w:t>
      </w:r>
      <w:r w:rsidR="001B728F" w:rsidRPr="008B4E50">
        <w:t xml:space="preserve"> бюджетных ассигнований Программы</w:t>
      </w:r>
      <w:r w:rsidR="00845351">
        <w:t>»</w:t>
      </w:r>
      <w:r w:rsidR="00A311D1">
        <w:t xml:space="preserve"> </w:t>
      </w:r>
      <w:r w:rsidR="0039457D">
        <w:t xml:space="preserve">цифры «3037342,9» </w:t>
      </w:r>
      <w:r w:rsidR="00A311D1">
        <w:t xml:space="preserve"> </w:t>
      </w:r>
      <w:r>
        <w:t xml:space="preserve">заменить цифрами </w:t>
      </w:r>
      <w:r w:rsidRPr="008B4E50">
        <w:t>«3030484,6»</w:t>
      </w:r>
      <w:r>
        <w:t xml:space="preserve">,  цифры «643116,7» </w:t>
      </w:r>
      <w:r w:rsidR="0039457D">
        <w:t xml:space="preserve">заменить </w:t>
      </w:r>
      <w:r>
        <w:t xml:space="preserve">цифрами </w:t>
      </w:r>
      <w:r w:rsidR="00740060" w:rsidRPr="008B4E50">
        <w:t>«63</w:t>
      </w:r>
      <w:r w:rsidR="00865EB1" w:rsidRPr="008B4E50">
        <w:t>6</w:t>
      </w:r>
      <w:r>
        <w:t xml:space="preserve">258,4», </w:t>
      </w:r>
      <w:r w:rsidR="00B77C96" w:rsidRPr="008B4E50">
        <w:t xml:space="preserve">цифры «309382,0» </w:t>
      </w:r>
      <w:r>
        <w:t xml:space="preserve">заменить цифрами </w:t>
      </w:r>
      <w:r w:rsidRPr="008B4E50">
        <w:t>«308784,9</w:t>
      </w:r>
      <w:r>
        <w:t xml:space="preserve">», цифры </w:t>
      </w:r>
      <w:r w:rsidR="00437F60" w:rsidRPr="008B4E50">
        <w:t xml:space="preserve">«33394,9» </w:t>
      </w:r>
      <w:r w:rsidR="00B77C96" w:rsidRPr="008B4E50">
        <w:t xml:space="preserve">заменить </w:t>
      </w:r>
      <w:r w:rsidR="0039457D">
        <w:t>цифрами</w:t>
      </w:r>
      <w:r w:rsidR="009B2C8E">
        <w:t xml:space="preserve"> </w:t>
      </w:r>
      <w:r w:rsidR="007F5810" w:rsidRPr="008B4E50">
        <w:t>«3</w:t>
      </w:r>
      <w:r w:rsidR="008B4E50" w:rsidRPr="008B4E50">
        <w:t>2</w:t>
      </w:r>
      <w:r>
        <w:t xml:space="preserve">797,8», </w:t>
      </w:r>
      <w:r w:rsidR="00582495" w:rsidRPr="008B4E50">
        <w:t xml:space="preserve">цифры «2716960,9» </w:t>
      </w:r>
      <w:r>
        <w:t xml:space="preserve">заменить цифрами </w:t>
      </w:r>
      <w:r w:rsidRPr="008B4E50">
        <w:t>«2710699,7»</w:t>
      </w:r>
      <w:r>
        <w:t xml:space="preserve">, цифры </w:t>
      </w:r>
      <w:r w:rsidR="008519DD" w:rsidRPr="008B4E50">
        <w:t xml:space="preserve">«601721,8» </w:t>
      </w:r>
      <w:r>
        <w:t xml:space="preserve">заменить </w:t>
      </w:r>
      <w:r w:rsidR="0039457D">
        <w:t>цифрами</w:t>
      </w:r>
      <w:r w:rsidR="00A311D1">
        <w:t xml:space="preserve"> </w:t>
      </w:r>
      <w:r w:rsidR="00B56F72" w:rsidRPr="008B4E50">
        <w:t>«</w:t>
      </w:r>
      <w:r w:rsidR="00DD6919" w:rsidRPr="008B4E50">
        <w:t>595</w:t>
      </w:r>
      <w:r w:rsidR="00CC683E" w:rsidRPr="008B4E50">
        <w:t>460,6</w:t>
      </w:r>
      <w:r>
        <w:t xml:space="preserve">», </w:t>
      </w:r>
      <w:r w:rsidR="00AC5F39" w:rsidRPr="008B4E50">
        <w:t>цифры «</w:t>
      </w:r>
      <w:r w:rsidR="001B6888" w:rsidRPr="008B4E50">
        <w:t>1334168,9</w:t>
      </w:r>
      <w:r w:rsidR="00AC5F39" w:rsidRPr="008B4E50">
        <w:t xml:space="preserve">» </w:t>
      </w:r>
      <w:r>
        <w:t xml:space="preserve">заменить цифрами </w:t>
      </w:r>
      <w:r w:rsidRPr="008B4E50">
        <w:t>«</w:t>
      </w:r>
      <w:r>
        <w:t>1</w:t>
      </w:r>
      <w:r w:rsidRPr="008B4E50">
        <w:t>332605,3»</w:t>
      </w:r>
      <w:r>
        <w:t xml:space="preserve">, цифры </w:t>
      </w:r>
      <w:r w:rsidR="008519DD" w:rsidRPr="008B4E50">
        <w:t xml:space="preserve">«290907,9» </w:t>
      </w:r>
      <w:r w:rsidR="00AC5F39" w:rsidRPr="008B4E50">
        <w:t xml:space="preserve">заменить </w:t>
      </w:r>
      <w:r w:rsidR="0039457D">
        <w:t>цифрами</w:t>
      </w:r>
      <w:r w:rsidR="00AC5F39" w:rsidRPr="008B4E50">
        <w:t xml:space="preserve"> «</w:t>
      </w:r>
      <w:r w:rsidR="00EC5FF9" w:rsidRPr="008B4E50">
        <w:t>289344,3</w:t>
      </w:r>
      <w:r w:rsidR="00840A21">
        <w:t xml:space="preserve">», </w:t>
      </w:r>
      <w:r w:rsidR="0057658D" w:rsidRPr="008B4E50">
        <w:t xml:space="preserve">цифры </w:t>
      </w:r>
      <w:r w:rsidR="00A311D1">
        <w:t xml:space="preserve"> </w:t>
      </w:r>
      <w:r w:rsidR="0057658D" w:rsidRPr="008B4E50">
        <w:t xml:space="preserve"> </w:t>
      </w:r>
      <w:r w:rsidR="00CC4294" w:rsidRPr="00973FE3">
        <w:t xml:space="preserve">«1282320,7» </w:t>
      </w:r>
      <w:r w:rsidR="00840A21" w:rsidRPr="00973FE3">
        <w:t>заменить</w:t>
      </w:r>
      <w:r w:rsidR="00840A21">
        <w:t xml:space="preserve"> цифрами </w:t>
      </w:r>
      <w:r w:rsidR="00840A21" w:rsidRPr="00083CC0">
        <w:t>«1280757,1»,</w:t>
      </w:r>
      <w:r w:rsidR="00840A21">
        <w:t xml:space="preserve"> цифры </w:t>
      </w:r>
      <w:r w:rsidR="00B16795" w:rsidRPr="008B4E50">
        <w:t xml:space="preserve">«258391,1» </w:t>
      </w:r>
      <w:r w:rsidR="0057658D" w:rsidRPr="008B4E50">
        <w:t xml:space="preserve">заменить </w:t>
      </w:r>
      <w:r w:rsidR="0039457D">
        <w:t>цифрами</w:t>
      </w:r>
      <w:r w:rsidR="00A311D1">
        <w:t xml:space="preserve"> </w:t>
      </w:r>
      <w:r w:rsidR="00B16795" w:rsidRPr="008B4E50">
        <w:t>«256827,5»</w:t>
      </w:r>
      <w:r w:rsidR="001B2F07">
        <w:t>, цифры</w:t>
      </w:r>
      <w:r w:rsidR="00C275B4" w:rsidRPr="008B4E50">
        <w:t xml:space="preserve"> «740922,8» </w:t>
      </w:r>
      <w:r w:rsidR="001B2F07">
        <w:t xml:space="preserve">заменить цифрами </w:t>
      </w:r>
      <w:r w:rsidR="001B2F07" w:rsidRPr="008B4E50">
        <w:t>«737106,9»</w:t>
      </w:r>
      <w:r w:rsidR="001B2F07">
        <w:t xml:space="preserve">, цифры </w:t>
      </w:r>
      <w:r w:rsidR="00B16795" w:rsidRPr="008B4E50">
        <w:t xml:space="preserve">«157162,9» </w:t>
      </w:r>
      <w:r w:rsidR="00C275B4" w:rsidRPr="008B4E50">
        <w:t xml:space="preserve">заменить </w:t>
      </w:r>
      <w:r w:rsidR="001B2F07">
        <w:t>цифрам</w:t>
      </w:r>
      <w:r w:rsidR="00B16795">
        <w:t xml:space="preserve">и </w:t>
      </w:r>
      <w:r w:rsidR="00B16795" w:rsidRPr="008B4E50">
        <w:t>«153347,0»</w:t>
      </w:r>
      <w:r w:rsidR="001B2F07">
        <w:t xml:space="preserve">, </w:t>
      </w:r>
      <w:r w:rsidR="00E067CE" w:rsidRPr="008B4E50">
        <w:t xml:space="preserve">цифры «101140,3» </w:t>
      </w:r>
      <w:r w:rsidR="001B2F07">
        <w:t xml:space="preserve">заменить цифрами </w:t>
      </w:r>
      <w:r w:rsidR="001B2F07" w:rsidRPr="008B4E50">
        <w:t>«100639,9»</w:t>
      </w:r>
      <w:r w:rsidR="001B2F07">
        <w:t xml:space="preserve">, цифры </w:t>
      </w:r>
      <w:r w:rsidR="00701EC6" w:rsidRPr="008B4E50">
        <w:t xml:space="preserve">«20317,4» </w:t>
      </w:r>
      <w:r w:rsidR="00E067CE" w:rsidRPr="008B4E50">
        <w:t xml:space="preserve">заменить </w:t>
      </w:r>
      <w:r w:rsidR="0039457D">
        <w:t>цифрами</w:t>
      </w:r>
      <w:r w:rsidR="000E2B33">
        <w:t xml:space="preserve"> </w:t>
      </w:r>
      <w:r w:rsidR="001B2F07">
        <w:t xml:space="preserve">«19817,0», </w:t>
      </w:r>
      <w:r w:rsidR="009D0539" w:rsidRPr="008B4E50">
        <w:t>цифры «207140,4»</w:t>
      </w:r>
      <w:r w:rsidR="000E2B33">
        <w:t xml:space="preserve"> </w:t>
      </w:r>
      <w:r w:rsidR="001B2F07">
        <w:t xml:space="preserve">заменить цифрами </w:t>
      </w:r>
      <w:r w:rsidR="001B2F07" w:rsidRPr="008B4E50">
        <w:t>«206</w:t>
      </w:r>
      <w:r w:rsidR="001B2F07">
        <w:t xml:space="preserve">640,4», цифры </w:t>
      </w:r>
      <w:r w:rsidR="00E71D21" w:rsidRPr="008B4E50">
        <w:t>«47314,0»</w:t>
      </w:r>
      <w:r w:rsidR="000E2B33">
        <w:t xml:space="preserve"> </w:t>
      </w:r>
      <w:r w:rsidR="009D0539" w:rsidRPr="008B4E50">
        <w:t xml:space="preserve">заменить </w:t>
      </w:r>
      <w:r w:rsidR="0039457D">
        <w:t>цифрами</w:t>
      </w:r>
      <w:r w:rsidR="00C50C01">
        <w:t xml:space="preserve"> </w:t>
      </w:r>
      <w:r w:rsidR="00E71D21" w:rsidRPr="008B4E50">
        <w:t>«46814,0»</w:t>
      </w:r>
      <w:r w:rsidR="001B2F07">
        <w:t xml:space="preserve">, </w:t>
      </w:r>
      <w:r w:rsidR="002D6290" w:rsidRPr="008B4E50">
        <w:t xml:space="preserve">цифры «230963,7» </w:t>
      </w:r>
      <w:r w:rsidR="001B2F07">
        <w:t xml:space="preserve">заменить цифрами </w:t>
      </w:r>
      <w:r w:rsidR="001B2F07" w:rsidRPr="008B4E50">
        <w:t>«227840</w:t>
      </w:r>
      <w:r w:rsidR="001B2F07">
        <w:t xml:space="preserve">,1», цифры </w:t>
      </w:r>
      <w:r w:rsidR="004B0390" w:rsidRPr="008B4E50">
        <w:t>«60910,5»</w:t>
      </w:r>
      <w:r w:rsidR="000E2B33">
        <w:t xml:space="preserve"> </w:t>
      </w:r>
      <w:r w:rsidR="002D6290" w:rsidRPr="008B4E50">
        <w:t xml:space="preserve">заменить </w:t>
      </w:r>
      <w:r w:rsidR="0039457D">
        <w:t>цифрами</w:t>
      </w:r>
      <w:r w:rsidR="000E2B33">
        <w:t xml:space="preserve"> </w:t>
      </w:r>
      <w:r w:rsidR="004B0390" w:rsidRPr="008B4E50">
        <w:t>«57786,9»</w:t>
      </w:r>
      <w:r w:rsidR="001B2F07">
        <w:t xml:space="preserve">, </w:t>
      </w:r>
      <w:r w:rsidR="005049CF" w:rsidRPr="008B4E50">
        <w:t xml:space="preserve">цифры «24864,4» </w:t>
      </w:r>
      <w:r w:rsidR="001B2F07">
        <w:t xml:space="preserve">заменить цифрами «24267,3», цифры </w:t>
      </w:r>
      <w:r w:rsidR="00E61A16" w:rsidRPr="008B4E50">
        <w:t xml:space="preserve">«5878,1» </w:t>
      </w:r>
      <w:r w:rsidR="005049CF" w:rsidRPr="008B4E50">
        <w:t xml:space="preserve">заменить </w:t>
      </w:r>
      <w:r w:rsidR="0039457D">
        <w:t>цифрами</w:t>
      </w:r>
      <w:r w:rsidR="000E2B33">
        <w:t xml:space="preserve"> </w:t>
      </w:r>
      <w:r w:rsidR="001B2F07">
        <w:t xml:space="preserve">«5281,0», </w:t>
      </w:r>
      <w:r w:rsidR="00147614" w:rsidRPr="008B4E50">
        <w:t xml:space="preserve">цифры «206099,3» </w:t>
      </w:r>
      <w:r w:rsidR="001B2F07">
        <w:t xml:space="preserve">заменить цифрами «203572,8», цифры </w:t>
      </w:r>
      <w:r w:rsidR="00FB47EA" w:rsidRPr="008B4E50">
        <w:t>«55032,4»</w:t>
      </w:r>
      <w:r w:rsidR="000E2B33">
        <w:t xml:space="preserve"> </w:t>
      </w:r>
      <w:r w:rsidR="00147614" w:rsidRPr="008B4E50">
        <w:t xml:space="preserve">заменить </w:t>
      </w:r>
      <w:r w:rsidR="0039457D">
        <w:t>цифрами</w:t>
      </w:r>
      <w:r w:rsidR="000E2B33">
        <w:t xml:space="preserve"> </w:t>
      </w:r>
      <w:r w:rsidR="00147614" w:rsidRPr="008B4E50">
        <w:t>«5</w:t>
      </w:r>
      <w:r w:rsidR="00B600A8" w:rsidRPr="008B4E50">
        <w:t>2</w:t>
      </w:r>
      <w:r w:rsidR="001B2F07">
        <w:t xml:space="preserve">505,9», </w:t>
      </w:r>
      <w:r w:rsidR="00A968F4" w:rsidRPr="008B4E50">
        <w:t>цифры «421946,8»</w:t>
      </w:r>
      <w:r w:rsidR="000E2B33">
        <w:t xml:space="preserve"> </w:t>
      </w:r>
      <w:r w:rsidR="001B2F07">
        <w:t xml:space="preserve">заменить цифрами </w:t>
      </w:r>
      <w:r w:rsidR="001B2F07" w:rsidRPr="008B4E50">
        <w:t>«424592,0»</w:t>
      </w:r>
      <w:r w:rsidR="001B2F07">
        <w:t xml:space="preserve">, цифры </w:t>
      </w:r>
      <w:r w:rsidR="00FB47EA" w:rsidRPr="008B4E50">
        <w:t>«66504,0»</w:t>
      </w:r>
      <w:r w:rsidR="000E2B33">
        <w:t xml:space="preserve"> </w:t>
      </w:r>
      <w:r w:rsidR="00A968F4" w:rsidRPr="008B4E50">
        <w:t xml:space="preserve">заменить </w:t>
      </w:r>
      <w:r w:rsidR="0039457D">
        <w:t>цифрами</w:t>
      </w:r>
      <w:r w:rsidR="00A968F4" w:rsidRPr="008B4E50">
        <w:t xml:space="preserve"> «6</w:t>
      </w:r>
      <w:r w:rsidR="00B600A8" w:rsidRPr="008B4E50">
        <w:t>9</w:t>
      </w:r>
      <w:r w:rsidR="001B2F07">
        <w:t xml:space="preserve">149,2», </w:t>
      </w:r>
      <w:r w:rsidR="00650705" w:rsidRPr="008B4E50">
        <w:t xml:space="preserve">цифры «178277,4» </w:t>
      </w:r>
      <w:r w:rsidR="001B2F07">
        <w:t xml:space="preserve">заменить цифрами </w:t>
      </w:r>
      <w:r w:rsidR="001B2F07" w:rsidRPr="008B4E50">
        <w:t>«180</w:t>
      </w:r>
      <w:r w:rsidR="001B2F07">
        <w:t xml:space="preserve">922,6», цифры </w:t>
      </w:r>
      <w:r w:rsidR="00735515" w:rsidRPr="008B4E50">
        <w:t>«63504,0»</w:t>
      </w:r>
      <w:r w:rsidR="000E2B33">
        <w:t xml:space="preserve"> </w:t>
      </w:r>
      <w:r w:rsidR="00650705" w:rsidRPr="008B4E50">
        <w:t xml:space="preserve">заменить </w:t>
      </w:r>
      <w:r w:rsidR="0039457D">
        <w:t>цифрами</w:t>
      </w:r>
      <w:r w:rsidR="000E2B33">
        <w:t xml:space="preserve"> </w:t>
      </w:r>
      <w:r w:rsidR="00650705" w:rsidRPr="008B4E50">
        <w:t>«6</w:t>
      </w:r>
      <w:r w:rsidR="008B4E50" w:rsidRPr="008B4E50">
        <w:t>6</w:t>
      </w:r>
      <w:r w:rsidR="00650705" w:rsidRPr="008B4E50">
        <w:t>149,2»;</w:t>
      </w:r>
    </w:p>
    <w:p w:rsidR="007110BF" w:rsidRPr="00B25F5A" w:rsidRDefault="00A22079" w:rsidP="002D6059">
      <w:pPr>
        <w:pStyle w:val="ConsPlusNormal"/>
        <w:spacing w:line="360" w:lineRule="atLeast"/>
        <w:ind w:firstLine="709"/>
        <w:jc w:val="both"/>
      </w:pPr>
      <w:r>
        <w:t>в</w:t>
      </w:r>
      <w:r w:rsidR="00845351" w:rsidRPr="008B4E50">
        <w:t xml:space="preserve">) </w:t>
      </w:r>
      <w:r w:rsidR="00845351">
        <w:t>позицию</w:t>
      </w:r>
      <w:r w:rsidR="00C13364">
        <w:t xml:space="preserve"> </w:t>
      </w:r>
      <w:r w:rsidR="007110BF" w:rsidRPr="00B25F5A">
        <w:t>«Ожидаемые результаты реализации Программы»</w:t>
      </w:r>
      <w:r w:rsidR="000D3812">
        <w:t xml:space="preserve"> изложить в следующей редакции:</w:t>
      </w:r>
    </w:p>
    <w:tbl>
      <w:tblPr>
        <w:tblW w:w="0" w:type="auto"/>
        <w:tblInd w:w="1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283"/>
        <w:gridCol w:w="6694"/>
      </w:tblGrid>
      <w:tr w:rsidR="007110BF" w:rsidRPr="00B25F5A" w:rsidTr="000D2B97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10BF" w:rsidRPr="00B25F5A" w:rsidRDefault="00085D5C" w:rsidP="000D2B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10BF" w:rsidRPr="00B25F5A">
              <w:rPr>
                <w:sz w:val="24"/>
                <w:szCs w:val="24"/>
              </w:rPr>
              <w:t>Ожидаемые результаты реализации Программы</w:t>
            </w:r>
          </w:p>
          <w:p w:rsidR="007110BF" w:rsidRPr="00B25F5A" w:rsidRDefault="007110BF" w:rsidP="000D2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ab/>
            </w:r>
            <w:r w:rsidRPr="00B25F5A">
              <w:rPr>
                <w:sz w:val="24"/>
                <w:szCs w:val="24"/>
              </w:rPr>
              <w:tab/>
            </w:r>
            <w:r w:rsidRPr="00B25F5A">
              <w:rPr>
                <w:sz w:val="24"/>
                <w:szCs w:val="24"/>
              </w:rPr>
              <w:tab/>
            </w:r>
            <w:r w:rsidRPr="00B25F5A">
              <w:rPr>
                <w:sz w:val="24"/>
                <w:szCs w:val="24"/>
              </w:rPr>
              <w:tab/>
            </w:r>
          </w:p>
          <w:p w:rsidR="007110BF" w:rsidRPr="00B25F5A" w:rsidRDefault="007110BF" w:rsidP="000D2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110BF" w:rsidRPr="00B25F5A" w:rsidRDefault="007110BF" w:rsidP="000D2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ab/>
            </w:r>
          </w:p>
          <w:p w:rsidR="007110BF" w:rsidRPr="00B25F5A" w:rsidRDefault="007110BF" w:rsidP="000D2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10BF" w:rsidRPr="00B25F5A" w:rsidRDefault="007110BF" w:rsidP="000D2B9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–</w:t>
            </w: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10BF" w:rsidRPr="00B25F5A" w:rsidRDefault="007110BF" w:rsidP="000D2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увеличение к 2025 году доли жителей Республики Тыва, систематически занимающихся физической культурой, в общей численности населения</w:t>
            </w:r>
            <w:r w:rsidR="009B2C8E">
              <w:rPr>
                <w:sz w:val="24"/>
                <w:szCs w:val="24"/>
              </w:rPr>
              <w:t xml:space="preserve"> </w:t>
            </w:r>
            <w:r w:rsidRPr="00B25F5A">
              <w:rPr>
                <w:sz w:val="24"/>
                <w:szCs w:val="24"/>
              </w:rPr>
              <w:t>до 55 процентов;</w:t>
            </w:r>
          </w:p>
          <w:p w:rsidR="007110BF" w:rsidRPr="00B25F5A" w:rsidRDefault="007110BF" w:rsidP="000D2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увеличение к 2025 году доли детей и молодежи Республики Тыва (дошкольных, общеобразовательных организаций, организаций начального и среднего профессионального образования), регулярно занимающихся физической культурой и спортом в спортивных секциях, клубах и иных спортивных объединениях, в общей численности детей и молодежи до 90 про</w:t>
            </w:r>
            <w:r w:rsidR="002D6059">
              <w:rPr>
                <w:sz w:val="24"/>
                <w:szCs w:val="24"/>
              </w:rPr>
              <w:t>центов</w:t>
            </w:r>
            <w:r w:rsidRPr="00B25F5A">
              <w:rPr>
                <w:sz w:val="24"/>
                <w:szCs w:val="24"/>
              </w:rPr>
              <w:t>;</w:t>
            </w:r>
          </w:p>
          <w:p w:rsidR="007110BF" w:rsidRPr="00B25F5A" w:rsidRDefault="007110BF" w:rsidP="000D2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увеличение к 2025 году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</w:t>
            </w:r>
            <w:r w:rsidR="009B2C8E">
              <w:rPr>
                <w:sz w:val="24"/>
                <w:szCs w:val="24"/>
              </w:rPr>
              <w:t>рии населения</w:t>
            </w:r>
            <w:r w:rsidR="002D6059">
              <w:rPr>
                <w:sz w:val="24"/>
                <w:szCs w:val="24"/>
              </w:rPr>
              <w:t xml:space="preserve"> до 15,5 процента</w:t>
            </w:r>
            <w:r w:rsidRPr="00B25F5A">
              <w:rPr>
                <w:sz w:val="24"/>
                <w:szCs w:val="24"/>
              </w:rPr>
              <w:t>;</w:t>
            </w:r>
          </w:p>
          <w:p w:rsidR="007110BF" w:rsidRPr="00B25F5A" w:rsidRDefault="007110BF" w:rsidP="000D2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увеличение к 2025 году доли жителей Республики Тыва, занимающихся физической культурой и спортом по месту трудовой деятельности, в общей численности населения, занятог</w:t>
            </w:r>
            <w:r w:rsidR="009B2C8E">
              <w:rPr>
                <w:sz w:val="24"/>
                <w:szCs w:val="24"/>
              </w:rPr>
              <w:t>о в экономике, до 50,0 процентов</w:t>
            </w:r>
            <w:r w:rsidRPr="00B25F5A">
              <w:rPr>
                <w:sz w:val="24"/>
                <w:szCs w:val="24"/>
              </w:rPr>
              <w:t>;</w:t>
            </w:r>
          </w:p>
          <w:p w:rsidR="007110BF" w:rsidRPr="00B25F5A" w:rsidRDefault="007110BF" w:rsidP="000D2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увеличение к 2025 году доли спортсменов-разрядников в общем количестве лиц, занимающихся в системе специализированных детско-юношеских спортивных школ олимпийского резерва и училищ олимпийского резерва</w:t>
            </w:r>
            <w:r w:rsidR="002D6059">
              <w:rPr>
                <w:sz w:val="24"/>
                <w:szCs w:val="24"/>
              </w:rPr>
              <w:t>,</w:t>
            </w:r>
            <w:r w:rsidRPr="00B25F5A">
              <w:rPr>
                <w:sz w:val="24"/>
                <w:szCs w:val="24"/>
              </w:rPr>
              <w:t xml:space="preserve"> до 54 процентов;</w:t>
            </w:r>
          </w:p>
          <w:p w:rsidR="007110BF" w:rsidRPr="00B25F5A" w:rsidRDefault="007110BF" w:rsidP="000D2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увеличение к 2025 году числа спортсменов Республики Тыва, зачисленных кандидатами в составы спортивных сборных команд Российской Федерации, до 100 человек;</w:t>
            </w:r>
          </w:p>
          <w:p w:rsidR="007110BF" w:rsidRPr="00B25F5A" w:rsidRDefault="007110BF" w:rsidP="000D2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lastRenderedPageBreak/>
              <w:t>увеличение к 2025 году уровня обеспеченности населения спортивными сооружениями, исходя из их единовременной пропускной способности, до 81,3 процента;</w:t>
            </w:r>
          </w:p>
          <w:p w:rsidR="007110BF" w:rsidRPr="00B25F5A" w:rsidRDefault="007110BF" w:rsidP="000D2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увеличение к 2025 году единовременной пропускной способности объектов спорта, введенных в эксплуатацию в рамках Программы по направлению, касающемуся совершенствования условий для развития массового спорта</w:t>
            </w:r>
            <w:r w:rsidR="002D6059">
              <w:rPr>
                <w:sz w:val="24"/>
                <w:szCs w:val="24"/>
              </w:rPr>
              <w:t>,</w:t>
            </w:r>
            <w:r w:rsidRPr="00B25F5A">
              <w:rPr>
                <w:sz w:val="24"/>
                <w:szCs w:val="24"/>
              </w:rPr>
              <w:t xml:space="preserve"> до 8500 человек;</w:t>
            </w:r>
          </w:p>
          <w:p w:rsidR="007110BF" w:rsidRPr="00B25F5A" w:rsidRDefault="007110BF" w:rsidP="000D2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увеличение к 2025 году доли населения Республики Тыва,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 w:rsidR="002D6059">
              <w:rPr>
                <w:sz w:val="24"/>
                <w:szCs w:val="24"/>
              </w:rPr>
              <w:t xml:space="preserve">«Готов к труду и обороне» (ГТО), </w:t>
            </w:r>
            <w:r w:rsidRPr="00B25F5A">
              <w:rPr>
                <w:sz w:val="24"/>
                <w:szCs w:val="24"/>
              </w:rPr>
              <w:t>до 20 процентов;</w:t>
            </w:r>
          </w:p>
          <w:p w:rsidR="007110BF" w:rsidRPr="00B25F5A" w:rsidRDefault="007110BF" w:rsidP="000D2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увеличение к 2025 году специалистов со средним профессиональным образованием в сфере физической культуры и спорта до 95 человек;</w:t>
            </w:r>
          </w:p>
          <w:p w:rsidR="007110BF" w:rsidRPr="00B25F5A" w:rsidRDefault="007110BF" w:rsidP="000D2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увеличение количества посетителей универсального спортивного комплекса к 2025 году до 46600 человек;</w:t>
            </w:r>
          </w:p>
          <w:p w:rsidR="007110BF" w:rsidRPr="00B25F5A" w:rsidRDefault="007110BF" w:rsidP="000D2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увеличение к 2025 году количества завоеванных медалей во всероссийских и международных мероприяти</w:t>
            </w:r>
            <w:r w:rsidR="009B2C8E">
              <w:rPr>
                <w:sz w:val="24"/>
                <w:szCs w:val="24"/>
              </w:rPr>
              <w:t>ях спортсменами Республики Тыва до 380 медалей</w:t>
            </w:r>
            <w:r w:rsidR="00A22079">
              <w:rPr>
                <w:sz w:val="24"/>
                <w:szCs w:val="24"/>
              </w:rPr>
              <w:t>»;</w:t>
            </w:r>
          </w:p>
        </w:tc>
      </w:tr>
    </w:tbl>
    <w:p w:rsidR="00303604" w:rsidRPr="00DC42D9" w:rsidRDefault="003A1F53" w:rsidP="002D6059">
      <w:pPr>
        <w:spacing w:after="0" w:line="360" w:lineRule="atLeast"/>
        <w:ind w:firstLine="709"/>
        <w:jc w:val="both"/>
      </w:pPr>
      <w:r w:rsidRPr="001979F5">
        <w:lastRenderedPageBreak/>
        <w:t>2</w:t>
      </w:r>
      <w:r w:rsidR="00AF236B" w:rsidRPr="001979F5">
        <w:t>)</w:t>
      </w:r>
      <w:r w:rsidR="00C13364">
        <w:t xml:space="preserve"> </w:t>
      </w:r>
      <w:r w:rsidR="00DC42D9">
        <w:t>в</w:t>
      </w:r>
      <w:r w:rsidR="004434DF" w:rsidRPr="001979F5">
        <w:t xml:space="preserve"> разделе </w:t>
      </w:r>
      <w:r w:rsidR="004434DF" w:rsidRPr="001979F5">
        <w:rPr>
          <w:lang w:val="en-US"/>
        </w:rPr>
        <w:t>IV</w:t>
      </w:r>
      <w:r w:rsidR="00826BEC">
        <w:t xml:space="preserve"> </w:t>
      </w:r>
      <w:r w:rsidR="004434DF" w:rsidRPr="001979F5">
        <w:t>«Обоснование финансовых и материальных затрат Программы»</w:t>
      </w:r>
      <w:r w:rsidR="00767577">
        <w:t xml:space="preserve"> </w:t>
      </w:r>
      <w:r w:rsidR="001979F5">
        <w:rPr>
          <w:spacing w:val="2"/>
        </w:rPr>
        <w:t xml:space="preserve">цифры </w:t>
      </w:r>
      <w:r w:rsidR="00AF36F0">
        <w:rPr>
          <w:spacing w:val="2"/>
        </w:rPr>
        <w:t>«</w:t>
      </w:r>
      <w:r w:rsidR="00B41D69">
        <w:rPr>
          <w:lang w:eastAsia="ru-RU"/>
        </w:rPr>
        <w:t xml:space="preserve">3037342,9» </w:t>
      </w:r>
      <w:r w:rsidR="00B41D69">
        <w:t xml:space="preserve">заменить цифрами </w:t>
      </w:r>
      <w:r w:rsidR="00B41D69">
        <w:rPr>
          <w:lang w:eastAsia="ru-RU"/>
        </w:rPr>
        <w:t>«</w:t>
      </w:r>
      <w:r w:rsidR="00B41D69">
        <w:rPr>
          <w:spacing w:val="2"/>
        </w:rPr>
        <w:t>3030</w:t>
      </w:r>
      <w:r w:rsidR="00B41D69" w:rsidRPr="00366664">
        <w:rPr>
          <w:spacing w:val="2"/>
        </w:rPr>
        <w:t>484,6»</w:t>
      </w:r>
      <w:r w:rsidR="00B41D69">
        <w:rPr>
          <w:spacing w:val="2"/>
        </w:rPr>
        <w:t xml:space="preserve">, цифры </w:t>
      </w:r>
      <w:r w:rsidR="00B41D69">
        <w:rPr>
          <w:lang w:eastAsia="ru-RU"/>
        </w:rPr>
        <w:t xml:space="preserve">«309382,0» </w:t>
      </w:r>
      <w:r w:rsidR="00B41D69">
        <w:t xml:space="preserve">заменить цифрами </w:t>
      </w:r>
      <w:r w:rsidR="00B41D69">
        <w:rPr>
          <w:spacing w:val="2"/>
        </w:rPr>
        <w:t>«308</w:t>
      </w:r>
      <w:r w:rsidR="00B41D69" w:rsidRPr="007A02D8">
        <w:rPr>
          <w:spacing w:val="2"/>
        </w:rPr>
        <w:t>784,9»</w:t>
      </w:r>
      <w:r w:rsidR="00B41D69">
        <w:rPr>
          <w:spacing w:val="2"/>
        </w:rPr>
        <w:t>, цифры</w:t>
      </w:r>
      <w:r w:rsidR="00767577">
        <w:rPr>
          <w:spacing w:val="2"/>
        </w:rPr>
        <w:t xml:space="preserve"> </w:t>
      </w:r>
      <w:r w:rsidR="007A02D8">
        <w:rPr>
          <w:lang w:eastAsia="ru-RU"/>
        </w:rPr>
        <w:t xml:space="preserve">«33394,9» </w:t>
      </w:r>
      <w:r w:rsidR="00366664">
        <w:rPr>
          <w:lang w:eastAsia="ru-RU"/>
        </w:rPr>
        <w:t xml:space="preserve">заменить </w:t>
      </w:r>
      <w:r w:rsidR="00B41D69">
        <w:rPr>
          <w:lang w:eastAsia="ru-RU"/>
        </w:rPr>
        <w:t xml:space="preserve">цифрами </w:t>
      </w:r>
      <w:r w:rsidR="00B41D69">
        <w:rPr>
          <w:spacing w:val="2"/>
        </w:rPr>
        <w:t xml:space="preserve">«32797,8», </w:t>
      </w:r>
      <w:r w:rsidR="006457EA">
        <w:rPr>
          <w:spacing w:val="2"/>
        </w:rPr>
        <w:t>цифры «</w:t>
      </w:r>
      <w:r w:rsidR="00B41D69">
        <w:rPr>
          <w:lang w:eastAsia="ru-RU"/>
        </w:rPr>
        <w:t xml:space="preserve">2716960,9» </w:t>
      </w:r>
      <w:r w:rsidR="00B41D69">
        <w:t xml:space="preserve">заменить цифрами </w:t>
      </w:r>
      <w:r w:rsidR="00B41D69">
        <w:rPr>
          <w:lang w:eastAsia="ru-RU"/>
        </w:rPr>
        <w:t>«</w:t>
      </w:r>
      <w:r w:rsidR="00767577">
        <w:rPr>
          <w:spacing w:val="2"/>
        </w:rPr>
        <w:t>2710</w:t>
      </w:r>
      <w:r w:rsidR="00B41D69" w:rsidRPr="006457EA">
        <w:rPr>
          <w:spacing w:val="2"/>
        </w:rPr>
        <w:t>699,7»</w:t>
      </w:r>
      <w:r w:rsidR="00B41D69">
        <w:rPr>
          <w:spacing w:val="2"/>
        </w:rPr>
        <w:t>, цифры</w:t>
      </w:r>
      <w:r w:rsidR="00767577">
        <w:rPr>
          <w:spacing w:val="2"/>
        </w:rPr>
        <w:t xml:space="preserve"> </w:t>
      </w:r>
      <w:r w:rsidR="006457EA">
        <w:rPr>
          <w:lang w:eastAsia="ru-RU"/>
        </w:rPr>
        <w:t xml:space="preserve">«601721,8» заменить цифрами </w:t>
      </w:r>
      <w:r w:rsidR="00B41D69">
        <w:rPr>
          <w:spacing w:val="2"/>
        </w:rPr>
        <w:t xml:space="preserve">«595460,6», </w:t>
      </w:r>
      <w:r w:rsidR="006F1256">
        <w:rPr>
          <w:lang w:eastAsia="ru-RU"/>
        </w:rPr>
        <w:t xml:space="preserve">цифры «1334168,9» </w:t>
      </w:r>
      <w:r w:rsidR="00EC444A">
        <w:t xml:space="preserve">заменить цифрами </w:t>
      </w:r>
      <w:r w:rsidR="00EC444A">
        <w:rPr>
          <w:lang w:eastAsia="ru-RU"/>
        </w:rPr>
        <w:t>«</w:t>
      </w:r>
      <w:r w:rsidR="00AA5AC8">
        <w:rPr>
          <w:spacing w:val="2"/>
        </w:rPr>
        <w:t>1332</w:t>
      </w:r>
      <w:r w:rsidR="00EC444A">
        <w:rPr>
          <w:spacing w:val="2"/>
        </w:rPr>
        <w:t xml:space="preserve">605,3», цифры </w:t>
      </w:r>
      <w:r w:rsidR="006F1256">
        <w:rPr>
          <w:lang w:eastAsia="ru-RU"/>
        </w:rPr>
        <w:t xml:space="preserve">«258391,1» заменить цифрами </w:t>
      </w:r>
      <w:r w:rsidR="00EC444A">
        <w:rPr>
          <w:spacing w:val="2"/>
        </w:rPr>
        <w:t xml:space="preserve">«289344,3», </w:t>
      </w:r>
      <w:r w:rsidR="00E8447E">
        <w:rPr>
          <w:lang w:eastAsia="ru-RU"/>
        </w:rPr>
        <w:t>цифры «</w:t>
      </w:r>
      <w:r w:rsidR="00EE3C06">
        <w:rPr>
          <w:lang w:eastAsia="ru-RU"/>
        </w:rPr>
        <w:t>1282320,7</w:t>
      </w:r>
      <w:r w:rsidR="00EC444A">
        <w:rPr>
          <w:lang w:eastAsia="ru-RU"/>
        </w:rPr>
        <w:t xml:space="preserve">» </w:t>
      </w:r>
      <w:r w:rsidR="00EC444A">
        <w:t xml:space="preserve">заменить цифрами </w:t>
      </w:r>
      <w:r w:rsidR="00EC444A">
        <w:rPr>
          <w:lang w:eastAsia="ru-RU"/>
        </w:rPr>
        <w:t>«</w:t>
      </w:r>
      <w:r w:rsidR="00EC444A">
        <w:rPr>
          <w:spacing w:val="2"/>
        </w:rPr>
        <w:t>1280</w:t>
      </w:r>
      <w:r w:rsidR="00EC444A" w:rsidRPr="00EE3C06">
        <w:rPr>
          <w:spacing w:val="2"/>
        </w:rPr>
        <w:t>757,1»</w:t>
      </w:r>
      <w:r w:rsidR="00EC444A">
        <w:rPr>
          <w:spacing w:val="2"/>
        </w:rPr>
        <w:t>, цифры</w:t>
      </w:r>
      <w:r w:rsidR="00E8447E">
        <w:rPr>
          <w:lang w:eastAsia="ru-RU"/>
        </w:rPr>
        <w:t xml:space="preserve"> «</w:t>
      </w:r>
      <w:r w:rsidR="00EE3C06">
        <w:rPr>
          <w:lang w:eastAsia="ru-RU"/>
        </w:rPr>
        <w:t>258391,1</w:t>
      </w:r>
      <w:r w:rsidR="00E8447E">
        <w:rPr>
          <w:lang w:eastAsia="ru-RU"/>
        </w:rPr>
        <w:t xml:space="preserve">» заменить цифрами </w:t>
      </w:r>
      <w:r w:rsidR="00E8447E" w:rsidRPr="00EE3C06">
        <w:rPr>
          <w:spacing w:val="2"/>
        </w:rPr>
        <w:t>«</w:t>
      </w:r>
      <w:r w:rsidR="00EC444A">
        <w:rPr>
          <w:spacing w:val="2"/>
        </w:rPr>
        <w:t>256</w:t>
      </w:r>
      <w:r w:rsidR="00EE3C06" w:rsidRPr="00EE3C06">
        <w:rPr>
          <w:spacing w:val="2"/>
        </w:rPr>
        <w:t>827,5</w:t>
      </w:r>
      <w:r w:rsidR="00BC4AC0">
        <w:rPr>
          <w:spacing w:val="2"/>
        </w:rPr>
        <w:t xml:space="preserve">», </w:t>
      </w:r>
      <w:r w:rsidR="00222479">
        <w:rPr>
          <w:lang w:eastAsia="ru-RU"/>
        </w:rPr>
        <w:t xml:space="preserve">цифры «740922,8» </w:t>
      </w:r>
      <w:r w:rsidR="00BC4AC0">
        <w:t xml:space="preserve">заменить цифрами </w:t>
      </w:r>
      <w:r w:rsidR="00BC4AC0" w:rsidRPr="00222479">
        <w:rPr>
          <w:lang w:eastAsia="ru-RU"/>
        </w:rPr>
        <w:t>«</w:t>
      </w:r>
      <w:r w:rsidR="00BC4AC0">
        <w:rPr>
          <w:spacing w:val="2"/>
        </w:rPr>
        <w:t>737</w:t>
      </w:r>
      <w:r w:rsidR="00BC4AC0" w:rsidRPr="00222479">
        <w:rPr>
          <w:spacing w:val="2"/>
        </w:rPr>
        <w:t>106,9»</w:t>
      </w:r>
      <w:r w:rsidR="00BC4AC0">
        <w:rPr>
          <w:spacing w:val="2"/>
        </w:rPr>
        <w:t>,</w:t>
      </w:r>
      <w:r w:rsidR="00767577">
        <w:rPr>
          <w:spacing w:val="2"/>
        </w:rPr>
        <w:t xml:space="preserve"> </w:t>
      </w:r>
      <w:r w:rsidR="00BC4AC0">
        <w:rPr>
          <w:lang w:eastAsia="ru-RU"/>
        </w:rPr>
        <w:t xml:space="preserve">цифры </w:t>
      </w:r>
      <w:r w:rsidR="00222479">
        <w:rPr>
          <w:lang w:eastAsia="ru-RU"/>
        </w:rPr>
        <w:t xml:space="preserve">«157162,9» заменить </w:t>
      </w:r>
      <w:r w:rsidR="00BC4AC0">
        <w:rPr>
          <w:lang w:eastAsia="ru-RU"/>
        </w:rPr>
        <w:t xml:space="preserve">цифрами </w:t>
      </w:r>
      <w:r w:rsidR="00BC4AC0">
        <w:rPr>
          <w:spacing w:val="2"/>
        </w:rPr>
        <w:t xml:space="preserve">«153347,0», </w:t>
      </w:r>
      <w:r w:rsidR="00AE5429">
        <w:rPr>
          <w:lang w:eastAsia="ru-RU"/>
        </w:rPr>
        <w:t>цифры «</w:t>
      </w:r>
      <w:r w:rsidR="00276209">
        <w:rPr>
          <w:lang w:eastAsia="ru-RU"/>
        </w:rPr>
        <w:t>101140,3</w:t>
      </w:r>
      <w:r w:rsidR="00AE5429">
        <w:rPr>
          <w:lang w:eastAsia="ru-RU"/>
        </w:rPr>
        <w:t xml:space="preserve">» </w:t>
      </w:r>
      <w:r w:rsidR="00BC4AC0">
        <w:t xml:space="preserve">заменить цифрами </w:t>
      </w:r>
      <w:r w:rsidR="00BC4AC0" w:rsidRPr="00222479">
        <w:rPr>
          <w:lang w:eastAsia="ru-RU"/>
        </w:rPr>
        <w:t>«</w:t>
      </w:r>
      <w:r w:rsidR="00BC4AC0">
        <w:rPr>
          <w:spacing w:val="2"/>
        </w:rPr>
        <w:t>100</w:t>
      </w:r>
      <w:r w:rsidR="00BC4AC0" w:rsidRPr="00276209">
        <w:rPr>
          <w:spacing w:val="2"/>
        </w:rPr>
        <w:t>639,9</w:t>
      </w:r>
      <w:r w:rsidR="00BC4AC0">
        <w:rPr>
          <w:spacing w:val="2"/>
        </w:rPr>
        <w:t xml:space="preserve">», цифры </w:t>
      </w:r>
      <w:r w:rsidR="00AE5429">
        <w:rPr>
          <w:lang w:eastAsia="ru-RU"/>
        </w:rPr>
        <w:t>«</w:t>
      </w:r>
      <w:r w:rsidR="00276209">
        <w:rPr>
          <w:lang w:eastAsia="ru-RU"/>
        </w:rPr>
        <w:t>20317,4</w:t>
      </w:r>
      <w:r w:rsidR="00AE5429">
        <w:rPr>
          <w:lang w:eastAsia="ru-RU"/>
        </w:rPr>
        <w:t xml:space="preserve">» заменить </w:t>
      </w:r>
      <w:r w:rsidR="00AE5429" w:rsidRPr="00222479">
        <w:rPr>
          <w:lang w:eastAsia="ru-RU"/>
        </w:rPr>
        <w:t xml:space="preserve">цифрами </w:t>
      </w:r>
      <w:r w:rsidR="00AE5429" w:rsidRPr="00276209">
        <w:rPr>
          <w:spacing w:val="2"/>
        </w:rPr>
        <w:t>«</w:t>
      </w:r>
      <w:r w:rsidR="00BC4AC0">
        <w:rPr>
          <w:spacing w:val="2"/>
        </w:rPr>
        <w:t>19</w:t>
      </w:r>
      <w:r w:rsidR="00276209" w:rsidRPr="00276209">
        <w:rPr>
          <w:spacing w:val="2"/>
        </w:rPr>
        <w:t>817,0</w:t>
      </w:r>
      <w:r w:rsidR="006C7C8D">
        <w:rPr>
          <w:spacing w:val="2"/>
        </w:rPr>
        <w:t xml:space="preserve">», </w:t>
      </w:r>
      <w:r w:rsidR="00B01A7C">
        <w:rPr>
          <w:lang w:eastAsia="ru-RU"/>
        </w:rPr>
        <w:t xml:space="preserve">цифры «207140,4» </w:t>
      </w:r>
      <w:r w:rsidR="006C7C8D">
        <w:t xml:space="preserve">заменить цифрами </w:t>
      </w:r>
      <w:r w:rsidR="006C7C8D" w:rsidRPr="00B01A7C">
        <w:rPr>
          <w:lang w:eastAsia="ru-RU"/>
        </w:rPr>
        <w:t>«</w:t>
      </w:r>
      <w:r w:rsidR="00AA5AC8">
        <w:rPr>
          <w:spacing w:val="2"/>
        </w:rPr>
        <w:t>206</w:t>
      </w:r>
      <w:r w:rsidR="006C7C8D">
        <w:rPr>
          <w:spacing w:val="2"/>
        </w:rPr>
        <w:t xml:space="preserve">640,4», цифры </w:t>
      </w:r>
      <w:r w:rsidR="00B01A7C">
        <w:rPr>
          <w:lang w:eastAsia="ru-RU"/>
        </w:rPr>
        <w:t xml:space="preserve">«47314,0» заменить </w:t>
      </w:r>
      <w:r w:rsidR="00B01A7C" w:rsidRPr="00222479">
        <w:rPr>
          <w:lang w:eastAsia="ru-RU"/>
        </w:rPr>
        <w:t xml:space="preserve">цифрами </w:t>
      </w:r>
      <w:r w:rsidR="006C7C8D">
        <w:rPr>
          <w:spacing w:val="2"/>
        </w:rPr>
        <w:t xml:space="preserve">«46814,0», </w:t>
      </w:r>
      <w:r w:rsidR="007A319F">
        <w:rPr>
          <w:lang w:eastAsia="ru-RU"/>
        </w:rPr>
        <w:t>цифры «</w:t>
      </w:r>
      <w:r w:rsidR="007F2E76">
        <w:rPr>
          <w:lang w:eastAsia="ru-RU"/>
        </w:rPr>
        <w:t>60910,5</w:t>
      </w:r>
      <w:r w:rsidR="007A319F">
        <w:rPr>
          <w:lang w:eastAsia="ru-RU"/>
        </w:rPr>
        <w:t xml:space="preserve">» </w:t>
      </w:r>
      <w:r w:rsidR="006C7C8D">
        <w:t xml:space="preserve">заменить цифрами </w:t>
      </w:r>
      <w:r w:rsidR="006C7C8D" w:rsidRPr="003D5999">
        <w:rPr>
          <w:lang w:eastAsia="ru-RU"/>
        </w:rPr>
        <w:t>«</w:t>
      </w:r>
      <w:r w:rsidR="006C7C8D" w:rsidRPr="003D5999">
        <w:rPr>
          <w:spacing w:val="2"/>
        </w:rPr>
        <w:t>227</w:t>
      </w:r>
      <w:r w:rsidR="006C7C8D">
        <w:rPr>
          <w:spacing w:val="2"/>
        </w:rPr>
        <w:t xml:space="preserve">840,1», цифры </w:t>
      </w:r>
      <w:r w:rsidR="007A319F">
        <w:rPr>
          <w:lang w:eastAsia="ru-RU"/>
        </w:rPr>
        <w:t xml:space="preserve">«47314,0» заменить </w:t>
      </w:r>
      <w:r w:rsidR="007A319F" w:rsidRPr="003D5999">
        <w:rPr>
          <w:lang w:eastAsia="ru-RU"/>
        </w:rPr>
        <w:t xml:space="preserve">цифрами </w:t>
      </w:r>
      <w:r w:rsidR="006C7C8D">
        <w:rPr>
          <w:spacing w:val="2"/>
        </w:rPr>
        <w:t>«57786,9», цифры</w:t>
      </w:r>
      <w:r w:rsidR="00A91929">
        <w:rPr>
          <w:lang w:eastAsia="ru-RU"/>
        </w:rPr>
        <w:t xml:space="preserve"> «24864,4» </w:t>
      </w:r>
      <w:r w:rsidR="006C7C8D">
        <w:t xml:space="preserve">заменить цифрами </w:t>
      </w:r>
      <w:r w:rsidR="006C7C8D" w:rsidRPr="00A91929">
        <w:rPr>
          <w:lang w:eastAsia="ru-RU"/>
        </w:rPr>
        <w:t>«</w:t>
      </w:r>
      <w:r w:rsidR="006C7C8D">
        <w:rPr>
          <w:spacing w:val="2"/>
        </w:rPr>
        <w:t xml:space="preserve">24267,3», цифры </w:t>
      </w:r>
      <w:r w:rsidR="00A91929">
        <w:rPr>
          <w:lang w:eastAsia="ru-RU"/>
        </w:rPr>
        <w:t xml:space="preserve">«5878,1» заменить </w:t>
      </w:r>
      <w:r w:rsidR="00A91929" w:rsidRPr="00A91929">
        <w:rPr>
          <w:lang w:eastAsia="ru-RU"/>
        </w:rPr>
        <w:t xml:space="preserve">цифрами </w:t>
      </w:r>
      <w:r w:rsidR="006C7C8D">
        <w:rPr>
          <w:spacing w:val="2"/>
        </w:rPr>
        <w:t xml:space="preserve">«5281,0», </w:t>
      </w:r>
      <w:r w:rsidR="006268B4">
        <w:rPr>
          <w:lang w:eastAsia="ru-RU"/>
        </w:rPr>
        <w:t xml:space="preserve">цифры «206099,3» </w:t>
      </w:r>
      <w:r w:rsidR="006C7C8D">
        <w:t xml:space="preserve">заменить цифрами </w:t>
      </w:r>
      <w:r w:rsidR="006C7C8D" w:rsidRPr="00A91929">
        <w:rPr>
          <w:lang w:eastAsia="ru-RU"/>
        </w:rPr>
        <w:t>«</w:t>
      </w:r>
      <w:r w:rsidR="006C7C8D">
        <w:rPr>
          <w:spacing w:val="2"/>
        </w:rPr>
        <w:t xml:space="preserve">203572,8», цифры </w:t>
      </w:r>
      <w:r w:rsidR="006268B4">
        <w:rPr>
          <w:lang w:eastAsia="ru-RU"/>
        </w:rPr>
        <w:t xml:space="preserve">«55032,4» заменить </w:t>
      </w:r>
      <w:r w:rsidR="006C7C8D">
        <w:rPr>
          <w:lang w:eastAsia="ru-RU"/>
        </w:rPr>
        <w:t xml:space="preserve">цифрами </w:t>
      </w:r>
      <w:r w:rsidR="006C7C8D">
        <w:rPr>
          <w:spacing w:val="2"/>
        </w:rPr>
        <w:t>«52</w:t>
      </w:r>
      <w:r w:rsidR="00A35623">
        <w:rPr>
          <w:spacing w:val="2"/>
        </w:rPr>
        <w:t xml:space="preserve">505,9», </w:t>
      </w:r>
      <w:r w:rsidR="0057205D">
        <w:rPr>
          <w:lang w:eastAsia="ru-RU"/>
        </w:rPr>
        <w:t xml:space="preserve">цифры «421946,8» </w:t>
      </w:r>
      <w:r w:rsidR="00A35623">
        <w:t xml:space="preserve">заменить цифрами </w:t>
      </w:r>
      <w:r w:rsidR="00A35623" w:rsidRPr="0057205D">
        <w:rPr>
          <w:lang w:eastAsia="ru-RU"/>
        </w:rPr>
        <w:t>«</w:t>
      </w:r>
      <w:r w:rsidR="00C50C01">
        <w:rPr>
          <w:spacing w:val="2"/>
        </w:rPr>
        <w:t>424</w:t>
      </w:r>
      <w:r w:rsidR="00A35623">
        <w:rPr>
          <w:spacing w:val="2"/>
        </w:rPr>
        <w:t xml:space="preserve">592,0», цифры </w:t>
      </w:r>
      <w:r w:rsidR="0057205D">
        <w:rPr>
          <w:lang w:eastAsia="ru-RU"/>
        </w:rPr>
        <w:t xml:space="preserve">«66504,0» заменить </w:t>
      </w:r>
      <w:r w:rsidR="0057205D" w:rsidRPr="003D5999">
        <w:rPr>
          <w:lang w:eastAsia="ru-RU"/>
        </w:rPr>
        <w:t xml:space="preserve">цифрами </w:t>
      </w:r>
      <w:r w:rsidR="00A35623">
        <w:rPr>
          <w:spacing w:val="2"/>
        </w:rPr>
        <w:t xml:space="preserve">«69149,2», </w:t>
      </w:r>
      <w:r w:rsidR="00303604">
        <w:rPr>
          <w:lang w:eastAsia="ru-RU"/>
        </w:rPr>
        <w:t>цифры «178277,4»</w:t>
      </w:r>
      <w:r w:rsidR="00767577">
        <w:rPr>
          <w:lang w:eastAsia="ru-RU"/>
        </w:rPr>
        <w:t xml:space="preserve"> </w:t>
      </w:r>
      <w:r w:rsidR="00A35623">
        <w:t>заменить цифрами</w:t>
      </w:r>
      <w:r w:rsidR="00767577">
        <w:t xml:space="preserve"> </w:t>
      </w:r>
      <w:r w:rsidR="00A35623" w:rsidRPr="0057205D">
        <w:rPr>
          <w:lang w:eastAsia="ru-RU"/>
        </w:rPr>
        <w:t>«</w:t>
      </w:r>
      <w:r w:rsidR="00A35623">
        <w:rPr>
          <w:spacing w:val="2"/>
        </w:rPr>
        <w:t>180</w:t>
      </w:r>
      <w:r w:rsidR="00A35623" w:rsidRPr="004D3652">
        <w:rPr>
          <w:spacing w:val="2"/>
        </w:rPr>
        <w:t>922,6</w:t>
      </w:r>
      <w:r w:rsidR="00A35623">
        <w:rPr>
          <w:spacing w:val="2"/>
        </w:rPr>
        <w:t xml:space="preserve">», цифры </w:t>
      </w:r>
      <w:r w:rsidR="00303604">
        <w:rPr>
          <w:lang w:eastAsia="ru-RU"/>
        </w:rPr>
        <w:t>«</w:t>
      </w:r>
      <w:r w:rsidR="004D3652">
        <w:rPr>
          <w:lang w:eastAsia="ru-RU"/>
        </w:rPr>
        <w:t>63504,0</w:t>
      </w:r>
      <w:r w:rsidR="00303604">
        <w:rPr>
          <w:lang w:eastAsia="ru-RU"/>
        </w:rPr>
        <w:t xml:space="preserve">» заменить </w:t>
      </w:r>
      <w:r w:rsidR="00303604" w:rsidRPr="003D5999">
        <w:rPr>
          <w:lang w:eastAsia="ru-RU"/>
        </w:rPr>
        <w:t xml:space="preserve">цифрами </w:t>
      </w:r>
      <w:r w:rsidR="00303604" w:rsidRPr="004D3652">
        <w:rPr>
          <w:spacing w:val="2"/>
        </w:rPr>
        <w:t>«</w:t>
      </w:r>
      <w:r w:rsidR="00C50C01">
        <w:rPr>
          <w:spacing w:val="2"/>
        </w:rPr>
        <w:t>66</w:t>
      </w:r>
      <w:r w:rsidR="004D3652" w:rsidRPr="004D3652">
        <w:rPr>
          <w:spacing w:val="2"/>
        </w:rPr>
        <w:t>149,2</w:t>
      </w:r>
      <w:r w:rsidR="00303604" w:rsidRPr="004D3652">
        <w:rPr>
          <w:spacing w:val="2"/>
        </w:rPr>
        <w:t>»;</w:t>
      </w:r>
    </w:p>
    <w:p w:rsidR="006B5054" w:rsidRDefault="00AF236B" w:rsidP="002D6059">
      <w:pPr>
        <w:pStyle w:val="header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3) </w:t>
      </w:r>
      <w:r w:rsidR="001C581E">
        <w:rPr>
          <w:spacing w:val="2"/>
          <w:sz w:val="28"/>
          <w:szCs w:val="28"/>
        </w:rPr>
        <w:t>в подпрограмме</w:t>
      </w:r>
      <w:r w:rsidR="00C13364">
        <w:rPr>
          <w:spacing w:val="2"/>
          <w:sz w:val="28"/>
          <w:szCs w:val="28"/>
        </w:rPr>
        <w:t xml:space="preserve"> </w:t>
      </w:r>
      <w:r w:rsidR="00334321" w:rsidRPr="00877931">
        <w:rPr>
          <w:spacing w:val="2"/>
          <w:sz w:val="28"/>
          <w:szCs w:val="28"/>
        </w:rPr>
        <w:t>2 «Подготовка спортивного резерва в Республике Тыва на 2021-2025 годы»:</w:t>
      </w:r>
    </w:p>
    <w:p w:rsidR="001C581E" w:rsidRPr="00B25F5A" w:rsidRDefault="001C581E" w:rsidP="002D6059">
      <w:pPr>
        <w:pStyle w:val="header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94D59">
        <w:rPr>
          <w:spacing w:val="2"/>
          <w:sz w:val="28"/>
          <w:szCs w:val="28"/>
        </w:rPr>
        <w:t>а) в паспорте:</w:t>
      </w:r>
    </w:p>
    <w:p w:rsidR="007110BF" w:rsidRDefault="007110BF" w:rsidP="002D6059">
      <w:pPr>
        <w:pStyle w:val="header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позицию «Целевые показатели (индикаторы) Подпрограммы»</w:t>
      </w:r>
      <w:r w:rsidR="00DC42D9">
        <w:rPr>
          <w:spacing w:val="2"/>
          <w:sz w:val="28"/>
          <w:szCs w:val="28"/>
        </w:rPr>
        <w:t xml:space="preserve"> изложить в следующей редакции:</w:t>
      </w: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0"/>
        <w:gridCol w:w="318"/>
        <w:gridCol w:w="6620"/>
      </w:tblGrid>
      <w:tr w:rsidR="007110BF" w:rsidRPr="00B25F5A" w:rsidTr="009B2C8E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F" w:rsidRPr="00B25F5A" w:rsidRDefault="007110BF" w:rsidP="000D2B97">
            <w:pPr>
              <w:spacing w:after="0" w:line="240" w:lineRule="auto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lastRenderedPageBreak/>
              <w:t>«Целевые показатели (индикаторы)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F" w:rsidRPr="00B25F5A" w:rsidRDefault="007110BF" w:rsidP="000D2B9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–</w:t>
            </w: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F" w:rsidRPr="00B25F5A" w:rsidRDefault="007110BF" w:rsidP="000D2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доля спортсменов-разрядников в общем количестве лиц, занимающихся в системе специализированных детско-юношеских спортивных школ, спортивных школ олимпийского резерва и училищ олимпийского резерва, в процентах: 2021</w:t>
            </w:r>
            <w:r w:rsidR="009B2C8E">
              <w:rPr>
                <w:sz w:val="24"/>
                <w:szCs w:val="24"/>
              </w:rPr>
              <w:t xml:space="preserve"> г. </w:t>
            </w:r>
            <w:r w:rsidRPr="00B25F5A">
              <w:rPr>
                <w:sz w:val="24"/>
                <w:szCs w:val="24"/>
              </w:rPr>
              <w:t>–</w:t>
            </w:r>
            <w:r w:rsidR="009B2C8E">
              <w:rPr>
                <w:sz w:val="24"/>
                <w:szCs w:val="24"/>
              </w:rPr>
              <w:t xml:space="preserve"> </w:t>
            </w:r>
            <w:r w:rsidRPr="00B25F5A">
              <w:rPr>
                <w:sz w:val="24"/>
                <w:szCs w:val="24"/>
              </w:rPr>
              <w:t>49, 2022</w:t>
            </w:r>
            <w:r w:rsidR="009B2C8E">
              <w:rPr>
                <w:sz w:val="24"/>
                <w:szCs w:val="24"/>
              </w:rPr>
              <w:t xml:space="preserve"> г. </w:t>
            </w:r>
            <w:r w:rsidRPr="00B25F5A">
              <w:rPr>
                <w:sz w:val="24"/>
                <w:szCs w:val="24"/>
              </w:rPr>
              <w:t>–</w:t>
            </w:r>
            <w:r w:rsidR="009B2C8E">
              <w:rPr>
                <w:sz w:val="24"/>
                <w:szCs w:val="24"/>
              </w:rPr>
              <w:t xml:space="preserve"> </w:t>
            </w:r>
            <w:r w:rsidRPr="00B25F5A">
              <w:rPr>
                <w:sz w:val="24"/>
                <w:szCs w:val="24"/>
              </w:rPr>
              <w:t>51, 2023</w:t>
            </w:r>
            <w:r w:rsidR="009B2C8E">
              <w:rPr>
                <w:sz w:val="24"/>
                <w:szCs w:val="24"/>
              </w:rPr>
              <w:t xml:space="preserve"> г. </w:t>
            </w:r>
            <w:r w:rsidRPr="00B25F5A">
              <w:rPr>
                <w:sz w:val="24"/>
                <w:szCs w:val="24"/>
              </w:rPr>
              <w:t>–</w:t>
            </w:r>
            <w:r w:rsidR="009B2C8E">
              <w:rPr>
                <w:sz w:val="24"/>
                <w:szCs w:val="24"/>
              </w:rPr>
              <w:t xml:space="preserve"> </w:t>
            </w:r>
            <w:r w:rsidRPr="00B25F5A">
              <w:rPr>
                <w:sz w:val="24"/>
                <w:szCs w:val="24"/>
              </w:rPr>
              <w:t>52, 2024</w:t>
            </w:r>
            <w:r w:rsidR="009B2C8E">
              <w:rPr>
                <w:sz w:val="24"/>
                <w:szCs w:val="24"/>
              </w:rPr>
              <w:t xml:space="preserve"> г. </w:t>
            </w:r>
            <w:r w:rsidRPr="00B25F5A">
              <w:rPr>
                <w:sz w:val="24"/>
                <w:szCs w:val="24"/>
              </w:rPr>
              <w:t>–</w:t>
            </w:r>
            <w:r w:rsidR="009B2C8E">
              <w:rPr>
                <w:sz w:val="24"/>
                <w:szCs w:val="24"/>
              </w:rPr>
              <w:t xml:space="preserve"> </w:t>
            </w:r>
            <w:r w:rsidRPr="00B25F5A">
              <w:rPr>
                <w:sz w:val="24"/>
                <w:szCs w:val="24"/>
              </w:rPr>
              <w:t>53, 2025</w:t>
            </w:r>
            <w:r w:rsidR="009B2C8E">
              <w:rPr>
                <w:sz w:val="24"/>
                <w:szCs w:val="24"/>
              </w:rPr>
              <w:t xml:space="preserve"> г. </w:t>
            </w:r>
            <w:r w:rsidRPr="00B25F5A">
              <w:rPr>
                <w:sz w:val="24"/>
                <w:szCs w:val="24"/>
              </w:rPr>
              <w:t>–54</w:t>
            </w:r>
            <w:r w:rsidR="00B155F8">
              <w:rPr>
                <w:sz w:val="24"/>
                <w:szCs w:val="24"/>
              </w:rPr>
              <w:t>»</w:t>
            </w:r>
            <w:r w:rsidRPr="00B25F5A">
              <w:rPr>
                <w:sz w:val="24"/>
                <w:szCs w:val="24"/>
              </w:rPr>
              <w:t>;</w:t>
            </w:r>
          </w:p>
          <w:p w:rsidR="007110BF" w:rsidRPr="00B25F5A" w:rsidRDefault="007110BF" w:rsidP="000D2B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D1A89" w:rsidRPr="00BD1A89" w:rsidRDefault="00985688" w:rsidP="002D6059">
      <w:pPr>
        <w:pStyle w:val="header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C581E">
        <w:rPr>
          <w:spacing w:val="2"/>
          <w:sz w:val="28"/>
          <w:szCs w:val="28"/>
        </w:rPr>
        <w:t>в позиции</w:t>
      </w:r>
      <w:r w:rsidR="00AB20BA">
        <w:rPr>
          <w:spacing w:val="2"/>
          <w:sz w:val="28"/>
          <w:szCs w:val="28"/>
        </w:rPr>
        <w:t xml:space="preserve"> </w:t>
      </w:r>
      <w:r w:rsidR="00D27BF9" w:rsidRPr="001C581E">
        <w:rPr>
          <w:spacing w:val="2"/>
          <w:sz w:val="28"/>
          <w:szCs w:val="28"/>
        </w:rPr>
        <w:t>«</w:t>
      </w:r>
      <w:r w:rsidR="006F19E1" w:rsidRPr="001C581E">
        <w:rPr>
          <w:spacing w:val="2"/>
          <w:sz w:val="28"/>
          <w:szCs w:val="28"/>
        </w:rPr>
        <w:t xml:space="preserve">Объемы </w:t>
      </w:r>
      <w:r w:rsidR="00AB20BA">
        <w:rPr>
          <w:spacing w:val="2"/>
          <w:sz w:val="28"/>
          <w:szCs w:val="28"/>
        </w:rPr>
        <w:t xml:space="preserve">бюджетных ассигнований </w:t>
      </w:r>
      <w:r w:rsidR="006F19E1" w:rsidRPr="001C581E">
        <w:rPr>
          <w:spacing w:val="2"/>
          <w:sz w:val="28"/>
          <w:szCs w:val="28"/>
        </w:rPr>
        <w:t>Подпрограммы</w:t>
      </w:r>
      <w:r w:rsidR="00D27BF9" w:rsidRPr="001C581E">
        <w:rPr>
          <w:spacing w:val="2"/>
          <w:sz w:val="28"/>
          <w:szCs w:val="28"/>
        </w:rPr>
        <w:t>»</w:t>
      </w:r>
      <w:r w:rsidR="00AB20BA">
        <w:rPr>
          <w:spacing w:val="2"/>
          <w:sz w:val="28"/>
          <w:szCs w:val="28"/>
        </w:rPr>
        <w:t xml:space="preserve"> </w:t>
      </w:r>
      <w:r w:rsidRPr="001C581E">
        <w:rPr>
          <w:spacing w:val="2"/>
          <w:sz w:val="28"/>
          <w:szCs w:val="28"/>
        </w:rPr>
        <w:t>цифры «1334168,9</w:t>
      </w:r>
      <w:r w:rsidR="00AF236B" w:rsidRPr="001C581E">
        <w:rPr>
          <w:spacing w:val="2"/>
          <w:sz w:val="28"/>
          <w:szCs w:val="28"/>
        </w:rPr>
        <w:t>»</w:t>
      </w:r>
      <w:r w:rsidR="00AB20BA">
        <w:rPr>
          <w:spacing w:val="2"/>
          <w:sz w:val="28"/>
          <w:szCs w:val="28"/>
        </w:rPr>
        <w:t xml:space="preserve"> </w:t>
      </w:r>
      <w:r w:rsidR="001C581E" w:rsidRPr="001C581E">
        <w:rPr>
          <w:sz w:val="28"/>
          <w:szCs w:val="28"/>
        </w:rPr>
        <w:t xml:space="preserve">заменить цифрами </w:t>
      </w:r>
      <w:r w:rsidR="001C581E" w:rsidRPr="001C581E">
        <w:rPr>
          <w:spacing w:val="2"/>
          <w:sz w:val="28"/>
          <w:szCs w:val="28"/>
        </w:rPr>
        <w:t>«1</w:t>
      </w:r>
      <w:r w:rsidR="003407DE">
        <w:rPr>
          <w:spacing w:val="2"/>
          <w:sz w:val="28"/>
          <w:szCs w:val="28"/>
        </w:rPr>
        <w:t>332</w:t>
      </w:r>
      <w:r w:rsidR="001C581E" w:rsidRPr="001C581E">
        <w:rPr>
          <w:spacing w:val="2"/>
          <w:sz w:val="28"/>
          <w:szCs w:val="28"/>
        </w:rPr>
        <w:t xml:space="preserve">605,3», цифры </w:t>
      </w:r>
      <w:r w:rsidR="00F46FE3" w:rsidRPr="001C581E">
        <w:rPr>
          <w:spacing w:val="2"/>
          <w:sz w:val="28"/>
          <w:szCs w:val="28"/>
        </w:rPr>
        <w:t>«</w:t>
      </w:r>
      <w:r w:rsidR="00F46FE3" w:rsidRPr="001C581E">
        <w:rPr>
          <w:sz w:val="28"/>
          <w:szCs w:val="28"/>
        </w:rPr>
        <w:t>290907,9</w:t>
      </w:r>
      <w:r w:rsidR="00F46FE3" w:rsidRPr="001C581E">
        <w:rPr>
          <w:spacing w:val="2"/>
          <w:sz w:val="28"/>
          <w:szCs w:val="28"/>
        </w:rPr>
        <w:t xml:space="preserve">» </w:t>
      </w:r>
      <w:r w:rsidR="00AF236B" w:rsidRPr="001C581E">
        <w:rPr>
          <w:spacing w:val="2"/>
          <w:sz w:val="28"/>
          <w:szCs w:val="28"/>
        </w:rPr>
        <w:t>заменить цифрами</w:t>
      </w:r>
      <w:r w:rsidR="00AB20BA">
        <w:rPr>
          <w:spacing w:val="2"/>
          <w:sz w:val="28"/>
          <w:szCs w:val="28"/>
        </w:rPr>
        <w:t xml:space="preserve"> </w:t>
      </w:r>
      <w:r w:rsidR="00F93324" w:rsidRPr="001C581E">
        <w:rPr>
          <w:spacing w:val="2"/>
          <w:sz w:val="28"/>
          <w:szCs w:val="28"/>
        </w:rPr>
        <w:t>«</w:t>
      </w:r>
      <w:r w:rsidR="00F93324" w:rsidRPr="001C581E">
        <w:rPr>
          <w:sz w:val="28"/>
          <w:szCs w:val="28"/>
        </w:rPr>
        <w:t>289344,3</w:t>
      </w:r>
      <w:r w:rsidR="003407DE">
        <w:rPr>
          <w:spacing w:val="2"/>
          <w:sz w:val="28"/>
          <w:szCs w:val="28"/>
        </w:rPr>
        <w:t xml:space="preserve">», </w:t>
      </w:r>
      <w:r w:rsidR="00BD1A89" w:rsidRPr="001C581E">
        <w:rPr>
          <w:spacing w:val="2"/>
          <w:sz w:val="28"/>
          <w:szCs w:val="28"/>
        </w:rPr>
        <w:t>цифры</w:t>
      </w:r>
      <w:r w:rsidR="00BD1A89">
        <w:rPr>
          <w:spacing w:val="2"/>
          <w:sz w:val="28"/>
          <w:szCs w:val="28"/>
        </w:rPr>
        <w:t xml:space="preserve"> «</w:t>
      </w:r>
      <w:r w:rsidR="00BD1A89" w:rsidRPr="00985688">
        <w:rPr>
          <w:spacing w:val="2"/>
          <w:sz w:val="28"/>
          <w:szCs w:val="28"/>
        </w:rPr>
        <w:t>1334168,9</w:t>
      </w:r>
      <w:r w:rsidR="00BD1A89">
        <w:rPr>
          <w:spacing w:val="2"/>
          <w:sz w:val="28"/>
          <w:szCs w:val="28"/>
        </w:rPr>
        <w:t>»</w:t>
      </w:r>
      <w:r w:rsidR="00AB20BA">
        <w:rPr>
          <w:spacing w:val="2"/>
          <w:sz w:val="28"/>
          <w:szCs w:val="28"/>
        </w:rPr>
        <w:t xml:space="preserve"> </w:t>
      </w:r>
      <w:r w:rsidR="003407DE" w:rsidRPr="003407DE">
        <w:rPr>
          <w:sz w:val="28"/>
          <w:szCs w:val="28"/>
        </w:rPr>
        <w:t>заменить цифрами</w:t>
      </w:r>
      <w:r w:rsidR="00AB20BA">
        <w:rPr>
          <w:sz w:val="28"/>
          <w:szCs w:val="28"/>
        </w:rPr>
        <w:t xml:space="preserve"> </w:t>
      </w:r>
      <w:r w:rsidR="003407DE">
        <w:rPr>
          <w:spacing w:val="2"/>
          <w:sz w:val="28"/>
          <w:szCs w:val="28"/>
        </w:rPr>
        <w:t>«1332</w:t>
      </w:r>
      <w:r w:rsidR="003407DE" w:rsidRPr="00985688">
        <w:rPr>
          <w:spacing w:val="2"/>
          <w:sz w:val="28"/>
          <w:szCs w:val="28"/>
        </w:rPr>
        <w:t>605,3</w:t>
      </w:r>
      <w:r w:rsidR="003407DE">
        <w:rPr>
          <w:spacing w:val="2"/>
          <w:sz w:val="28"/>
          <w:szCs w:val="28"/>
        </w:rPr>
        <w:t xml:space="preserve">», цифры </w:t>
      </w:r>
      <w:r w:rsidR="00F46FE3" w:rsidRPr="00BD1A89">
        <w:rPr>
          <w:spacing w:val="2"/>
          <w:sz w:val="28"/>
          <w:szCs w:val="28"/>
        </w:rPr>
        <w:t>«</w:t>
      </w:r>
      <w:r w:rsidR="00F46FE3" w:rsidRPr="00BD1A89">
        <w:rPr>
          <w:sz w:val="28"/>
          <w:szCs w:val="28"/>
        </w:rPr>
        <w:t>1282320,7</w:t>
      </w:r>
      <w:r w:rsidR="00F46FE3" w:rsidRPr="00BD1A89">
        <w:rPr>
          <w:spacing w:val="2"/>
          <w:sz w:val="28"/>
          <w:szCs w:val="28"/>
        </w:rPr>
        <w:t xml:space="preserve">» </w:t>
      </w:r>
      <w:r w:rsidR="003407DE">
        <w:rPr>
          <w:spacing w:val="2"/>
          <w:sz w:val="28"/>
          <w:szCs w:val="28"/>
        </w:rPr>
        <w:t xml:space="preserve">заменить </w:t>
      </w:r>
      <w:r w:rsidR="00AF236B">
        <w:rPr>
          <w:spacing w:val="2"/>
          <w:sz w:val="28"/>
          <w:szCs w:val="28"/>
        </w:rPr>
        <w:t>цифрами</w:t>
      </w:r>
      <w:r w:rsidR="00AB20BA">
        <w:rPr>
          <w:spacing w:val="2"/>
          <w:sz w:val="28"/>
          <w:szCs w:val="28"/>
        </w:rPr>
        <w:t xml:space="preserve"> </w:t>
      </w:r>
      <w:r w:rsidR="00BD1A89" w:rsidRPr="00BD1A89">
        <w:rPr>
          <w:spacing w:val="2"/>
          <w:sz w:val="28"/>
          <w:szCs w:val="28"/>
        </w:rPr>
        <w:t>«</w:t>
      </w:r>
      <w:r w:rsidR="003407DE">
        <w:rPr>
          <w:sz w:val="28"/>
          <w:szCs w:val="28"/>
        </w:rPr>
        <w:t>256</w:t>
      </w:r>
      <w:r w:rsidR="00BD1A89" w:rsidRPr="00BD1A89">
        <w:rPr>
          <w:sz w:val="28"/>
          <w:szCs w:val="28"/>
        </w:rPr>
        <w:t>827,5</w:t>
      </w:r>
      <w:r w:rsidR="00BD1A89" w:rsidRPr="00BD1A89">
        <w:rPr>
          <w:spacing w:val="2"/>
          <w:sz w:val="28"/>
          <w:szCs w:val="28"/>
        </w:rPr>
        <w:t>»;</w:t>
      </w:r>
    </w:p>
    <w:p w:rsidR="007110BF" w:rsidRDefault="009960B9" w:rsidP="002D6059">
      <w:pPr>
        <w:pStyle w:val="header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позицию</w:t>
      </w:r>
      <w:r w:rsidR="002428EE">
        <w:rPr>
          <w:spacing w:val="2"/>
          <w:sz w:val="28"/>
          <w:szCs w:val="28"/>
        </w:rPr>
        <w:t xml:space="preserve"> </w:t>
      </w:r>
      <w:r w:rsidR="007110BF" w:rsidRPr="009960B9">
        <w:rPr>
          <w:sz w:val="28"/>
          <w:szCs w:val="28"/>
        </w:rPr>
        <w:t>«Ожидаемые результаты реализации Подпрограммы» изложить в следующей редакции:</w:t>
      </w: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0"/>
        <w:gridCol w:w="318"/>
        <w:gridCol w:w="6620"/>
      </w:tblGrid>
      <w:tr w:rsidR="007110BF" w:rsidRPr="00B25F5A" w:rsidTr="000D2B97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F" w:rsidRPr="00B25F5A" w:rsidRDefault="009960B9" w:rsidP="000D2B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10BF" w:rsidRPr="00B25F5A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F" w:rsidRPr="00B25F5A" w:rsidRDefault="007110BF" w:rsidP="000D2B9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–</w:t>
            </w: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F" w:rsidRPr="00B25F5A" w:rsidRDefault="007110BF" w:rsidP="000D2B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>увеличение к 2025 году доли спортсменов-разрядников в общем количестве лиц, занимающихся в системе специализированных детско-юношеских спортивных школ, спортивных школ олимпийского резерва и училищ олимпийского резерва, в процентах: 2021</w:t>
            </w:r>
            <w:r w:rsidR="009B2C8E">
              <w:rPr>
                <w:sz w:val="24"/>
                <w:szCs w:val="24"/>
              </w:rPr>
              <w:t xml:space="preserve"> г. </w:t>
            </w:r>
            <w:r w:rsidRPr="00B25F5A">
              <w:rPr>
                <w:sz w:val="24"/>
                <w:szCs w:val="24"/>
              </w:rPr>
              <w:t>–</w:t>
            </w:r>
            <w:r w:rsidR="009B2C8E">
              <w:rPr>
                <w:sz w:val="24"/>
                <w:szCs w:val="24"/>
              </w:rPr>
              <w:t xml:space="preserve"> </w:t>
            </w:r>
            <w:r w:rsidRPr="00B25F5A">
              <w:rPr>
                <w:sz w:val="24"/>
                <w:szCs w:val="24"/>
              </w:rPr>
              <w:t>49, 202</w:t>
            </w:r>
            <w:r w:rsidR="000D2B97" w:rsidRPr="00B25F5A">
              <w:rPr>
                <w:sz w:val="24"/>
                <w:szCs w:val="24"/>
              </w:rPr>
              <w:t>2</w:t>
            </w:r>
            <w:r w:rsidR="009B2C8E">
              <w:rPr>
                <w:sz w:val="24"/>
                <w:szCs w:val="24"/>
              </w:rPr>
              <w:t xml:space="preserve"> г. </w:t>
            </w:r>
            <w:r w:rsidR="000D2B97" w:rsidRPr="00B25F5A">
              <w:rPr>
                <w:sz w:val="24"/>
                <w:szCs w:val="24"/>
              </w:rPr>
              <w:t>–</w:t>
            </w:r>
            <w:r w:rsidR="009B2C8E">
              <w:rPr>
                <w:sz w:val="24"/>
                <w:szCs w:val="24"/>
              </w:rPr>
              <w:t xml:space="preserve"> </w:t>
            </w:r>
            <w:r w:rsidR="000D2B97" w:rsidRPr="00B25F5A">
              <w:rPr>
                <w:sz w:val="24"/>
                <w:szCs w:val="24"/>
              </w:rPr>
              <w:t>51, 2023</w:t>
            </w:r>
            <w:r w:rsidR="009B2C8E">
              <w:rPr>
                <w:sz w:val="24"/>
                <w:szCs w:val="24"/>
              </w:rPr>
              <w:t xml:space="preserve"> г. </w:t>
            </w:r>
            <w:r w:rsidR="000D2B97" w:rsidRPr="00B25F5A">
              <w:rPr>
                <w:sz w:val="24"/>
                <w:szCs w:val="24"/>
              </w:rPr>
              <w:t>–</w:t>
            </w:r>
            <w:r w:rsidR="009B2C8E">
              <w:rPr>
                <w:sz w:val="24"/>
                <w:szCs w:val="24"/>
              </w:rPr>
              <w:t xml:space="preserve"> </w:t>
            </w:r>
            <w:r w:rsidR="000D2B97" w:rsidRPr="00B25F5A">
              <w:rPr>
                <w:sz w:val="24"/>
                <w:szCs w:val="24"/>
              </w:rPr>
              <w:t>52, 2024</w:t>
            </w:r>
            <w:r w:rsidR="009B2C8E">
              <w:rPr>
                <w:sz w:val="24"/>
                <w:szCs w:val="24"/>
              </w:rPr>
              <w:t xml:space="preserve"> г. </w:t>
            </w:r>
            <w:r w:rsidR="000D2B97" w:rsidRPr="00B25F5A">
              <w:rPr>
                <w:sz w:val="24"/>
                <w:szCs w:val="24"/>
              </w:rPr>
              <w:t>–</w:t>
            </w:r>
            <w:r w:rsidR="009B2C8E">
              <w:rPr>
                <w:sz w:val="24"/>
                <w:szCs w:val="24"/>
              </w:rPr>
              <w:t xml:space="preserve"> </w:t>
            </w:r>
            <w:r w:rsidR="000D2B97" w:rsidRPr="00B25F5A">
              <w:rPr>
                <w:sz w:val="24"/>
                <w:szCs w:val="24"/>
              </w:rPr>
              <w:t>53, 2025</w:t>
            </w:r>
            <w:r w:rsidR="009B2C8E">
              <w:rPr>
                <w:sz w:val="24"/>
                <w:szCs w:val="24"/>
              </w:rPr>
              <w:t xml:space="preserve"> г. </w:t>
            </w:r>
            <w:r w:rsidR="000D2B97" w:rsidRPr="00B25F5A">
              <w:rPr>
                <w:sz w:val="24"/>
                <w:szCs w:val="24"/>
              </w:rPr>
              <w:t>–</w:t>
            </w:r>
            <w:r w:rsidR="009B2C8E">
              <w:rPr>
                <w:sz w:val="24"/>
                <w:szCs w:val="24"/>
              </w:rPr>
              <w:t xml:space="preserve"> </w:t>
            </w:r>
            <w:r w:rsidR="000D2B97" w:rsidRPr="00B25F5A">
              <w:rPr>
                <w:sz w:val="24"/>
                <w:szCs w:val="24"/>
              </w:rPr>
              <w:t>54</w:t>
            </w:r>
            <w:r w:rsidR="009960B9">
              <w:rPr>
                <w:sz w:val="24"/>
                <w:szCs w:val="24"/>
              </w:rPr>
              <w:t>»</w:t>
            </w:r>
            <w:r w:rsidR="00ED47C1">
              <w:rPr>
                <w:sz w:val="24"/>
                <w:szCs w:val="24"/>
              </w:rPr>
              <w:t>;</w:t>
            </w:r>
          </w:p>
        </w:tc>
      </w:tr>
    </w:tbl>
    <w:p w:rsidR="004A486B" w:rsidRDefault="004C11FB" w:rsidP="002D6059">
      <w:pPr>
        <w:spacing w:after="0" w:line="360" w:lineRule="atLeast"/>
        <w:ind w:firstLine="709"/>
        <w:jc w:val="both"/>
      </w:pPr>
      <w:r>
        <w:t>б) в</w:t>
      </w:r>
      <w:r w:rsidR="002428EE">
        <w:t xml:space="preserve"> </w:t>
      </w:r>
      <w:r w:rsidR="0067076B" w:rsidRPr="00B10305">
        <w:t>раздел</w:t>
      </w:r>
      <w:r w:rsidR="00334321" w:rsidRPr="00B10305">
        <w:t>е</w:t>
      </w:r>
      <w:r w:rsidR="002428EE">
        <w:t xml:space="preserve"> </w:t>
      </w:r>
      <w:r w:rsidR="0067076B" w:rsidRPr="00B10305">
        <w:rPr>
          <w:lang w:val="en-US"/>
        </w:rPr>
        <w:t>IV</w:t>
      </w:r>
      <w:r w:rsidR="000330F2">
        <w:t xml:space="preserve"> «</w:t>
      </w:r>
      <w:r w:rsidR="000330F2" w:rsidRPr="00B25F5A">
        <w:t>Обоснование финансовых, материальных и трудовых затрат Подпрограммы</w:t>
      </w:r>
      <w:r w:rsidR="000330F2">
        <w:t>»</w:t>
      </w:r>
      <w:r w:rsidR="002428EE">
        <w:t xml:space="preserve"> </w:t>
      </w:r>
      <w:r w:rsidR="000330F2" w:rsidRPr="000330F2">
        <w:t>цифры «</w:t>
      </w:r>
      <w:r w:rsidR="000330F2" w:rsidRPr="000330F2">
        <w:rPr>
          <w:lang w:eastAsia="ru-RU"/>
        </w:rPr>
        <w:t xml:space="preserve">1334168,9» </w:t>
      </w:r>
      <w:r>
        <w:t xml:space="preserve">заменить цифрами </w:t>
      </w:r>
      <w:r w:rsidRPr="000330F2">
        <w:rPr>
          <w:lang w:eastAsia="ru-RU"/>
        </w:rPr>
        <w:t>«</w:t>
      </w:r>
      <w:r>
        <w:t xml:space="preserve">1332605,3», цифры </w:t>
      </w:r>
      <w:r w:rsidR="000330F2" w:rsidRPr="000330F2">
        <w:rPr>
          <w:lang w:eastAsia="ru-RU"/>
        </w:rPr>
        <w:t xml:space="preserve">«290907,9» заменить цифрами </w:t>
      </w:r>
      <w:r w:rsidR="005C3A5D">
        <w:t>«289</w:t>
      </w:r>
      <w:r>
        <w:t xml:space="preserve">344,3», </w:t>
      </w:r>
      <w:r w:rsidR="001E378B" w:rsidRPr="001E378B">
        <w:t>цифры «</w:t>
      </w:r>
      <w:r w:rsidR="001E378B" w:rsidRPr="001E378B">
        <w:rPr>
          <w:lang w:eastAsia="ru-RU"/>
        </w:rPr>
        <w:t xml:space="preserve">1282320,7» </w:t>
      </w:r>
      <w:r>
        <w:t xml:space="preserve">заменить цифрами </w:t>
      </w:r>
      <w:r w:rsidRPr="001E378B">
        <w:rPr>
          <w:lang w:eastAsia="ru-RU"/>
        </w:rPr>
        <w:t>«</w:t>
      </w:r>
      <w:r>
        <w:t>1</w:t>
      </w:r>
      <w:r w:rsidRPr="001E378B">
        <w:t>28</w:t>
      </w:r>
      <w:r>
        <w:t>0</w:t>
      </w:r>
      <w:r w:rsidRPr="001E378B">
        <w:t>757,1»</w:t>
      </w:r>
      <w:r>
        <w:rPr>
          <w:lang w:eastAsia="ru-RU"/>
        </w:rPr>
        <w:t xml:space="preserve">, цифры </w:t>
      </w:r>
      <w:r w:rsidR="001E378B" w:rsidRPr="001E378B">
        <w:rPr>
          <w:lang w:eastAsia="ru-RU"/>
        </w:rPr>
        <w:t xml:space="preserve">«258391,1» заменить цифрами </w:t>
      </w:r>
      <w:r w:rsidR="00BD0FBE">
        <w:t>«256</w:t>
      </w:r>
      <w:r w:rsidR="001E378B" w:rsidRPr="001E378B">
        <w:t>827,5»;</w:t>
      </w:r>
    </w:p>
    <w:p w:rsidR="002B5F9C" w:rsidRDefault="002B5F9C" w:rsidP="002D6059">
      <w:pPr>
        <w:spacing w:after="0" w:line="360" w:lineRule="atLeast"/>
        <w:ind w:firstLine="709"/>
        <w:jc w:val="both"/>
      </w:pPr>
      <w:r>
        <w:t>4</w:t>
      </w:r>
      <w:r w:rsidR="00AF236B" w:rsidRPr="00015248">
        <w:t>)</w:t>
      </w:r>
      <w:r>
        <w:t xml:space="preserve"> в</w:t>
      </w:r>
      <w:r w:rsidR="002428EE">
        <w:t xml:space="preserve"> </w:t>
      </w:r>
      <w:r>
        <w:t>подпрограмме</w:t>
      </w:r>
      <w:r w:rsidRPr="00015248">
        <w:t xml:space="preserve"> 3 «Совершенствование спортивной подготовки в учреждениях дополнительного образования физкультурно-спортивной направленности Республики Тыва на 2021-2025 годы»:</w:t>
      </w:r>
    </w:p>
    <w:p w:rsidR="00F21D42" w:rsidRPr="00EA7DF4" w:rsidRDefault="002B5F9C" w:rsidP="002D6059">
      <w:pPr>
        <w:spacing w:after="0" w:line="360" w:lineRule="atLeast"/>
        <w:ind w:firstLine="709"/>
        <w:jc w:val="both"/>
      </w:pPr>
      <w:r>
        <w:t xml:space="preserve">а) в </w:t>
      </w:r>
      <w:r w:rsidR="00974EEC" w:rsidRPr="00015248">
        <w:t>позиции «Объемы бюджет</w:t>
      </w:r>
      <w:r w:rsidR="00AF236B" w:rsidRPr="00015248">
        <w:t xml:space="preserve">ных ассигнований Подпрограммы» </w:t>
      </w:r>
      <w:r w:rsidR="006A4CE6">
        <w:t>паспорта</w:t>
      </w:r>
      <w:r>
        <w:t xml:space="preserve"> </w:t>
      </w:r>
      <w:r w:rsidR="00687206" w:rsidRPr="00015248">
        <w:t xml:space="preserve">цифры «740922,8» </w:t>
      </w:r>
      <w:r>
        <w:t xml:space="preserve">заменить цифрами </w:t>
      </w:r>
      <w:r w:rsidRPr="00015248">
        <w:t>«</w:t>
      </w:r>
      <w:r>
        <w:rPr>
          <w:spacing w:val="2"/>
        </w:rPr>
        <w:t>737</w:t>
      </w:r>
      <w:r w:rsidRPr="00015248">
        <w:rPr>
          <w:spacing w:val="2"/>
        </w:rPr>
        <w:t>106,9</w:t>
      </w:r>
      <w:r w:rsidRPr="00015248">
        <w:t>»</w:t>
      </w:r>
      <w:r>
        <w:t xml:space="preserve">, цифры </w:t>
      </w:r>
      <w:r w:rsidR="00B649EA" w:rsidRPr="00015248">
        <w:t xml:space="preserve">«157162,9» </w:t>
      </w:r>
      <w:r w:rsidR="00687206" w:rsidRPr="00015248">
        <w:t xml:space="preserve">заменить </w:t>
      </w:r>
      <w:r>
        <w:t>цифрами «153</w:t>
      </w:r>
      <w:r w:rsidR="00F21D42" w:rsidRPr="00015248">
        <w:t>347,0»;</w:t>
      </w:r>
    </w:p>
    <w:p w:rsidR="0067076B" w:rsidRPr="00DC42D9" w:rsidRDefault="00EA7DF4" w:rsidP="002D605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lang w:eastAsia="ru-RU"/>
        </w:rPr>
      </w:pPr>
      <w:r>
        <w:rPr>
          <w:spacing w:val="2"/>
        </w:rPr>
        <w:t>б</w:t>
      </w:r>
      <w:r w:rsidR="00943CB4" w:rsidRPr="00CC146C">
        <w:rPr>
          <w:spacing w:val="2"/>
        </w:rPr>
        <w:t xml:space="preserve">) </w:t>
      </w:r>
      <w:r>
        <w:rPr>
          <w:spacing w:val="2"/>
        </w:rPr>
        <w:t xml:space="preserve">в </w:t>
      </w:r>
      <w:r w:rsidR="00CC146C" w:rsidRPr="00CC146C">
        <w:rPr>
          <w:spacing w:val="2"/>
        </w:rPr>
        <w:t>р</w:t>
      </w:r>
      <w:r w:rsidR="0067076B" w:rsidRPr="00CC146C">
        <w:rPr>
          <w:spacing w:val="2"/>
        </w:rPr>
        <w:t>аздел</w:t>
      </w:r>
      <w:r>
        <w:rPr>
          <w:spacing w:val="2"/>
        </w:rPr>
        <w:t>е</w:t>
      </w:r>
      <w:r w:rsidR="002428EE">
        <w:rPr>
          <w:spacing w:val="2"/>
        </w:rPr>
        <w:t xml:space="preserve"> </w:t>
      </w:r>
      <w:r w:rsidR="0067076B" w:rsidRPr="00CC146C">
        <w:rPr>
          <w:spacing w:val="2"/>
          <w:lang w:val="en-US"/>
        </w:rPr>
        <w:t>IV</w:t>
      </w:r>
      <w:r w:rsidR="005C3A5D">
        <w:rPr>
          <w:spacing w:val="2"/>
        </w:rPr>
        <w:t xml:space="preserve"> </w:t>
      </w:r>
      <w:r w:rsidR="00CC146C" w:rsidRPr="00CC146C">
        <w:rPr>
          <w:spacing w:val="2"/>
        </w:rPr>
        <w:t>«</w:t>
      </w:r>
      <w:r w:rsidR="00CC146C" w:rsidRPr="00CC146C">
        <w:rPr>
          <w:bCs/>
          <w:spacing w:val="2"/>
        </w:rPr>
        <w:t xml:space="preserve">Обоснование финансовых и материальных затрат» </w:t>
      </w:r>
      <w:r w:rsidR="00CC146C" w:rsidRPr="00CC146C">
        <w:rPr>
          <w:spacing w:val="2"/>
        </w:rPr>
        <w:t>цифры «</w:t>
      </w:r>
      <w:r w:rsidR="00CC146C" w:rsidRPr="00CC146C">
        <w:rPr>
          <w:lang w:eastAsia="ru-RU"/>
        </w:rPr>
        <w:t xml:space="preserve">740922,8» </w:t>
      </w:r>
      <w:r>
        <w:t xml:space="preserve">заменить цифрами </w:t>
      </w:r>
      <w:r w:rsidRPr="00CC146C">
        <w:rPr>
          <w:lang w:eastAsia="ru-RU"/>
        </w:rPr>
        <w:t>«</w:t>
      </w:r>
      <w:r>
        <w:rPr>
          <w:spacing w:val="2"/>
        </w:rPr>
        <w:t xml:space="preserve">737106,9», цифры </w:t>
      </w:r>
      <w:r w:rsidR="00CC146C" w:rsidRPr="00CC146C">
        <w:rPr>
          <w:lang w:eastAsia="ru-RU"/>
        </w:rPr>
        <w:t xml:space="preserve">«157162,9» заменить </w:t>
      </w:r>
      <w:r>
        <w:rPr>
          <w:lang w:eastAsia="ru-RU"/>
        </w:rPr>
        <w:t xml:space="preserve">цифрами </w:t>
      </w:r>
      <w:r w:rsidR="00CC146C" w:rsidRPr="00CC146C">
        <w:rPr>
          <w:spacing w:val="2"/>
        </w:rPr>
        <w:t>«</w:t>
      </w:r>
      <w:r>
        <w:t>153347,0»;</w:t>
      </w:r>
    </w:p>
    <w:p w:rsidR="00CF12BD" w:rsidRDefault="00DD1B2A" w:rsidP="002D6059">
      <w:pPr>
        <w:spacing w:after="0" w:line="360" w:lineRule="atLeast"/>
        <w:ind w:firstLine="709"/>
        <w:jc w:val="both"/>
      </w:pPr>
      <w:r>
        <w:t>5</w:t>
      </w:r>
      <w:r w:rsidR="00943CB4">
        <w:t>)</w:t>
      </w:r>
      <w:r w:rsidR="002428EE">
        <w:t xml:space="preserve"> </w:t>
      </w:r>
      <w:r>
        <w:t xml:space="preserve">в </w:t>
      </w:r>
      <w:r w:rsidR="0067076B" w:rsidRPr="00B25F5A">
        <w:t xml:space="preserve">подпрограмме 4 </w:t>
      </w:r>
      <w:r w:rsidR="00D27BF9" w:rsidRPr="00B25F5A">
        <w:t>«</w:t>
      </w:r>
      <w:r w:rsidR="0067076B" w:rsidRPr="00B25F5A">
        <w:t>Подготовка специалистов в сфере физической культуры и спорта Республики Тыва на 2021-2025 годы</w:t>
      </w:r>
      <w:r w:rsidR="00D27BF9" w:rsidRPr="00B25F5A">
        <w:t>»</w:t>
      </w:r>
      <w:r w:rsidR="0067076B" w:rsidRPr="00B25F5A">
        <w:t>:</w:t>
      </w:r>
    </w:p>
    <w:p w:rsidR="00DD1B2A" w:rsidRPr="00B25F5A" w:rsidRDefault="00DD1B2A" w:rsidP="002D6059">
      <w:pPr>
        <w:spacing w:after="0" w:line="360" w:lineRule="atLeast"/>
        <w:ind w:firstLine="709"/>
        <w:jc w:val="both"/>
      </w:pPr>
      <w:r>
        <w:t>а) в паспорте:</w:t>
      </w:r>
    </w:p>
    <w:p w:rsidR="0059409E" w:rsidRDefault="0059409E" w:rsidP="002D6059">
      <w:pPr>
        <w:spacing w:after="0" w:line="360" w:lineRule="atLeast"/>
        <w:ind w:firstLine="709"/>
        <w:jc w:val="both"/>
      </w:pPr>
      <w:r>
        <w:t>в позиции</w:t>
      </w:r>
      <w:r w:rsidR="004D237A" w:rsidRPr="00B25F5A">
        <w:t xml:space="preserve"> «Целевые показатели (индикаторы) Подп</w:t>
      </w:r>
      <w:r w:rsidR="00943CB4">
        <w:t xml:space="preserve">рограммы» </w:t>
      </w:r>
      <w:r w:rsidR="00DD1B2A">
        <w:t xml:space="preserve">цифры </w:t>
      </w:r>
      <w:r>
        <w:t>«</w:t>
      </w:r>
      <w:r w:rsidRPr="0059409E">
        <w:t>86</w:t>
      </w:r>
      <w:r w:rsidR="00DD1B2A">
        <w:t xml:space="preserve">» заменить цифрами «41», цифры «89» заменить цифрами «55», цифры «90» заменить цифрами «55», цифры «95» заменить цифрами «55»; </w:t>
      </w:r>
    </w:p>
    <w:p w:rsidR="007D27DC" w:rsidRPr="00B25F5A" w:rsidRDefault="0098138C" w:rsidP="002D6059">
      <w:pPr>
        <w:autoSpaceDE w:val="0"/>
        <w:autoSpaceDN w:val="0"/>
        <w:adjustRightInd w:val="0"/>
        <w:spacing w:after="0" w:line="360" w:lineRule="atLeast"/>
        <w:ind w:firstLine="709"/>
        <w:jc w:val="both"/>
      </w:pPr>
      <w:r>
        <w:t xml:space="preserve">в позиции </w:t>
      </w:r>
      <w:r w:rsidRPr="00B25F5A">
        <w:t>«Объемы бюджетных ассигнований Подпрограммы»</w:t>
      </w:r>
      <w:r w:rsidR="005C3A5D">
        <w:t xml:space="preserve"> </w:t>
      </w:r>
      <w:r w:rsidR="00645F0D">
        <w:t xml:space="preserve">цифры </w:t>
      </w:r>
      <w:r w:rsidR="004132A0">
        <w:t>«101140,3»</w:t>
      </w:r>
      <w:r w:rsidR="002428EE">
        <w:t xml:space="preserve"> </w:t>
      </w:r>
      <w:r w:rsidR="00B259DA">
        <w:t>заменить цифрами «100</w:t>
      </w:r>
      <w:r w:rsidR="00B259DA" w:rsidRPr="004132A0">
        <w:t>639,9</w:t>
      </w:r>
      <w:r w:rsidR="00B259DA">
        <w:t xml:space="preserve">», цифры </w:t>
      </w:r>
      <w:r>
        <w:t xml:space="preserve">«20317,4» </w:t>
      </w:r>
      <w:r w:rsidR="004132A0">
        <w:t xml:space="preserve">заменить цифрами </w:t>
      </w:r>
      <w:r>
        <w:t>«</w:t>
      </w:r>
      <w:r w:rsidR="005C3A5D">
        <w:t>19</w:t>
      </w:r>
      <w:r w:rsidRPr="004132A0">
        <w:t>817,0</w:t>
      </w:r>
      <w:r>
        <w:t>»;</w:t>
      </w:r>
    </w:p>
    <w:p w:rsidR="000C6DAD" w:rsidRDefault="007B65CB" w:rsidP="002D605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lang w:eastAsia="ru-RU"/>
        </w:rPr>
      </w:pPr>
      <w:r>
        <w:lastRenderedPageBreak/>
        <w:t>б</w:t>
      </w:r>
      <w:r w:rsidR="005F2861" w:rsidRPr="00932DDD">
        <w:t>)</w:t>
      </w:r>
      <w:r w:rsidR="000F5AB5">
        <w:t xml:space="preserve"> </w:t>
      </w:r>
      <w:r>
        <w:rPr>
          <w:spacing w:val="2"/>
        </w:rPr>
        <w:t>в</w:t>
      </w:r>
      <w:r w:rsidR="002428EE">
        <w:rPr>
          <w:spacing w:val="2"/>
        </w:rPr>
        <w:t xml:space="preserve"> </w:t>
      </w:r>
      <w:r>
        <w:rPr>
          <w:spacing w:val="2"/>
        </w:rPr>
        <w:t>разделе</w:t>
      </w:r>
      <w:r w:rsidR="002428EE">
        <w:rPr>
          <w:spacing w:val="2"/>
        </w:rPr>
        <w:t xml:space="preserve"> </w:t>
      </w:r>
      <w:r w:rsidR="00A831E9" w:rsidRPr="00CC146C">
        <w:rPr>
          <w:spacing w:val="2"/>
          <w:lang w:val="en-US"/>
        </w:rPr>
        <w:t>IV</w:t>
      </w:r>
      <w:r w:rsidR="00A831E9" w:rsidRPr="00CC146C">
        <w:rPr>
          <w:spacing w:val="2"/>
        </w:rPr>
        <w:t xml:space="preserve"> «</w:t>
      </w:r>
      <w:r w:rsidR="00A831E9" w:rsidRPr="00CC146C">
        <w:rPr>
          <w:bCs/>
          <w:spacing w:val="2"/>
        </w:rPr>
        <w:t xml:space="preserve">Обоснование финансовых и материальных затрат» </w:t>
      </w:r>
      <w:r w:rsidR="00A831E9" w:rsidRPr="00CC146C">
        <w:rPr>
          <w:spacing w:val="2"/>
        </w:rPr>
        <w:t>цифры «</w:t>
      </w:r>
      <w:r w:rsidR="00A831E9">
        <w:rPr>
          <w:lang w:eastAsia="ru-RU"/>
        </w:rPr>
        <w:t>101140,3</w:t>
      </w:r>
      <w:r w:rsidR="00A831E9" w:rsidRPr="00CC146C">
        <w:rPr>
          <w:lang w:eastAsia="ru-RU"/>
        </w:rPr>
        <w:t>»</w:t>
      </w:r>
      <w:r w:rsidR="000F5AB5">
        <w:rPr>
          <w:lang w:eastAsia="ru-RU"/>
        </w:rPr>
        <w:t xml:space="preserve"> </w:t>
      </w:r>
      <w:r>
        <w:t xml:space="preserve">заменить цифрами </w:t>
      </w:r>
      <w:r w:rsidRPr="00A831E9">
        <w:rPr>
          <w:lang w:eastAsia="ru-RU"/>
        </w:rPr>
        <w:t>«</w:t>
      </w:r>
      <w:r>
        <w:rPr>
          <w:spacing w:val="2"/>
        </w:rPr>
        <w:t xml:space="preserve">100639,9», цифры </w:t>
      </w:r>
      <w:r w:rsidR="00A831E9" w:rsidRPr="00CC146C">
        <w:rPr>
          <w:lang w:eastAsia="ru-RU"/>
        </w:rPr>
        <w:t>«</w:t>
      </w:r>
      <w:r w:rsidR="00A831E9">
        <w:rPr>
          <w:lang w:eastAsia="ru-RU"/>
        </w:rPr>
        <w:t>20317,4</w:t>
      </w:r>
      <w:r w:rsidR="00A831E9" w:rsidRPr="00CC146C">
        <w:rPr>
          <w:lang w:eastAsia="ru-RU"/>
        </w:rPr>
        <w:t xml:space="preserve">» заменить цифрами </w:t>
      </w:r>
      <w:r w:rsidR="00A831E9" w:rsidRPr="00A831E9">
        <w:rPr>
          <w:spacing w:val="2"/>
        </w:rPr>
        <w:t>«</w:t>
      </w:r>
      <w:r>
        <w:t>19</w:t>
      </w:r>
      <w:r w:rsidR="00A831E9" w:rsidRPr="00A831E9">
        <w:t>817,0»</w:t>
      </w:r>
      <w:r w:rsidR="00D522FE">
        <w:t>;</w:t>
      </w:r>
    </w:p>
    <w:p w:rsidR="00982050" w:rsidRDefault="00982050" w:rsidP="002D6059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6763DE" w:rsidRPr="006763DE">
        <w:rPr>
          <w:sz w:val="28"/>
          <w:szCs w:val="28"/>
        </w:rPr>
        <w:t xml:space="preserve">) </w:t>
      </w:r>
      <w:r>
        <w:rPr>
          <w:sz w:val="28"/>
          <w:szCs w:val="28"/>
        </w:rPr>
        <w:t>в подпрограмме</w:t>
      </w:r>
      <w:r w:rsidRPr="00B25F5A">
        <w:rPr>
          <w:sz w:val="28"/>
          <w:szCs w:val="28"/>
        </w:rPr>
        <w:t xml:space="preserve"> 5 «Удовлетворение потребностей населения Республики Тыва в сфере физической культуры и спорта на 2021-2025 годы»</w:t>
      </w:r>
      <w:r>
        <w:rPr>
          <w:sz w:val="28"/>
          <w:szCs w:val="28"/>
        </w:rPr>
        <w:t>:</w:t>
      </w:r>
    </w:p>
    <w:p w:rsidR="00A94409" w:rsidRPr="00DC42D9" w:rsidRDefault="00982050" w:rsidP="002D6059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A03E0F">
        <w:rPr>
          <w:sz w:val="28"/>
          <w:szCs w:val="28"/>
        </w:rPr>
        <w:t>а) в</w:t>
      </w:r>
      <w:r w:rsidR="000C6DAD" w:rsidRPr="00A03E0F">
        <w:rPr>
          <w:sz w:val="28"/>
          <w:szCs w:val="28"/>
        </w:rPr>
        <w:t xml:space="preserve"> позиции</w:t>
      </w:r>
      <w:r w:rsidR="002428EE">
        <w:rPr>
          <w:sz w:val="28"/>
          <w:szCs w:val="28"/>
        </w:rPr>
        <w:t xml:space="preserve"> </w:t>
      </w:r>
      <w:r w:rsidR="00D27BF9" w:rsidRPr="00A03E0F">
        <w:rPr>
          <w:sz w:val="28"/>
          <w:szCs w:val="28"/>
        </w:rPr>
        <w:t>«</w:t>
      </w:r>
      <w:r w:rsidR="008142B0" w:rsidRPr="00A03E0F">
        <w:rPr>
          <w:sz w:val="28"/>
          <w:szCs w:val="28"/>
        </w:rPr>
        <w:t>Объемы бюджетных ассигнований Подпрограммы</w:t>
      </w:r>
      <w:r w:rsidR="00D27BF9" w:rsidRPr="00A03E0F">
        <w:rPr>
          <w:sz w:val="28"/>
          <w:szCs w:val="28"/>
        </w:rPr>
        <w:t>»</w:t>
      </w:r>
      <w:r w:rsidR="000C6DAD" w:rsidRPr="00A03E0F">
        <w:rPr>
          <w:sz w:val="28"/>
          <w:szCs w:val="28"/>
        </w:rPr>
        <w:t xml:space="preserve"> паспорта </w:t>
      </w:r>
      <w:r w:rsidR="006763DE" w:rsidRPr="00A03E0F">
        <w:rPr>
          <w:spacing w:val="2"/>
          <w:sz w:val="28"/>
          <w:szCs w:val="28"/>
        </w:rPr>
        <w:t>цифры «</w:t>
      </w:r>
      <w:r w:rsidR="000C6DAD" w:rsidRPr="00A03E0F">
        <w:rPr>
          <w:sz w:val="28"/>
          <w:szCs w:val="28"/>
        </w:rPr>
        <w:t>207140,4</w:t>
      </w:r>
      <w:r w:rsidR="006763DE" w:rsidRPr="00A03E0F">
        <w:rPr>
          <w:spacing w:val="2"/>
          <w:sz w:val="28"/>
          <w:szCs w:val="28"/>
        </w:rPr>
        <w:t xml:space="preserve">» </w:t>
      </w:r>
      <w:r w:rsidR="00A03E0F" w:rsidRPr="00A03E0F">
        <w:rPr>
          <w:sz w:val="28"/>
          <w:szCs w:val="28"/>
        </w:rPr>
        <w:t xml:space="preserve">заменить цифрами </w:t>
      </w:r>
      <w:r w:rsidR="00A03E0F" w:rsidRPr="00A03E0F">
        <w:rPr>
          <w:spacing w:val="2"/>
          <w:sz w:val="28"/>
          <w:szCs w:val="28"/>
        </w:rPr>
        <w:t>«</w:t>
      </w:r>
      <w:r w:rsidR="00A03E0F" w:rsidRPr="00A03E0F">
        <w:rPr>
          <w:sz w:val="28"/>
          <w:szCs w:val="28"/>
        </w:rPr>
        <w:t>206640,4</w:t>
      </w:r>
      <w:r w:rsidR="00A03E0F" w:rsidRPr="00A03E0F">
        <w:rPr>
          <w:spacing w:val="2"/>
          <w:sz w:val="28"/>
          <w:szCs w:val="28"/>
        </w:rPr>
        <w:t xml:space="preserve">», цифры </w:t>
      </w:r>
      <w:r w:rsidR="006763DE" w:rsidRPr="00A03E0F">
        <w:rPr>
          <w:spacing w:val="2"/>
          <w:sz w:val="28"/>
          <w:szCs w:val="28"/>
        </w:rPr>
        <w:t>«</w:t>
      </w:r>
      <w:r w:rsidR="000C6DAD" w:rsidRPr="00A03E0F">
        <w:rPr>
          <w:sz w:val="28"/>
          <w:szCs w:val="28"/>
        </w:rPr>
        <w:t>47314,0</w:t>
      </w:r>
      <w:r w:rsidR="006763DE" w:rsidRPr="00A03E0F">
        <w:rPr>
          <w:spacing w:val="2"/>
          <w:sz w:val="28"/>
          <w:szCs w:val="28"/>
        </w:rPr>
        <w:t>» заменить цифрами «</w:t>
      </w:r>
      <w:r w:rsidR="000212E5">
        <w:rPr>
          <w:sz w:val="28"/>
          <w:szCs w:val="28"/>
        </w:rPr>
        <w:t>46</w:t>
      </w:r>
      <w:r w:rsidR="00F12909" w:rsidRPr="00A03E0F">
        <w:rPr>
          <w:sz w:val="28"/>
          <w:szCs w:val="28"/>
        </w:rPr>
        <w:t>814,0</w:t>
      </w:r>
      <w:r w:rsidR="006763DE" w:rsidRPr="00A03E0F">
        <w:rPr>
          <w:spacing w:val="2"/>
          <w:sz w:val="28"/>
          <w:szCs w:val="28"/>
        </w:rPr>
        <w:t>»;</w:t>
      </w:r>
    </w:p>
    <w:p w:rsidR="008142B0" w:rsidRPr="00B25F5A" w:rsidRDefault="00CA68B0" w:rsidP="002D605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lang w:eastAsia="ru-RU"/>
        </w:rPr>
      </w:pPr>
      <w:r>
        <w:t>б</w:t>
      </w:r>
      <w:r w:rsidR="00016E32" w:rsidRPr="009742AB">
        <w:t xml:space="preserve">) </w:t>
      </w:r>
      <w:r>
        <w:rPr>
          <w:spacing w:val="2"/>
        </w:rPr>
        <w:t>в</w:t>
      </w:r>
      <w:r w:rsidR="00C13364">
        <w:rPr>
          <w:spacing w:val="2"/>
        </w:rPr>
        <w:t xml:space="preserve"> </w:t>
      </w:r>
      <w:r>
        <w:rPr>
          <w:spacing w:val="2"/>
        </w:rPr>
        <w:t>разделе</w:t>
      </w:r>
      <w:r w:rsidR="00C13364">
        <w:rPr>
          <w:spacing w:val="2"/>
        </w:rPr>
        <w:t xml:space="preserve"> </w:t>
      </w:r>
      <w:r w:rsidR="00016E32" w:rsidRPr="009742AB">
        <w:rPr>
          <w:spacing w:val="2"/>
          <w:lang w:val="en-US"/>
        </w:rPr>
        <w:t>IV</w:t>
      </w:r>
      <w:r w:rsidR="00016E32" w:rsidRPr="009742AB">
        <w:rPr>
          <w:spacing w:val="2"/>
        </w:rPr>
        <w:t xml:space="preserve"> «</w:t>
      </w:r>
      <w:r w:rsidR="00016E32" w:rsidRPr="009742AB">
        <w:rPr>
          <w:bCs/>
          <w:spacing w:val="2"/>
        </w:rPr>
        <w:t>Обоснование фи</w:t>
      </w:r>
      <w:r>
        <w:rPr>
          <w:bCs/>
          <w:spacing w:val="2"/>
        </w:rPr>
        <w:t xml:space="preserve">нансовых и материальных затрат» </w:t>
      </w:r>
      <w:r w:rsidR="00016E32" w:rsidRPr="009742AB">
        <w:rPr>
          <w:spacing w:val="2"/>
        </w:rPr>
        <w:t>цифры «</w:t>
      </w:r>
      <w:r w:rsidR="009742AB" w:rsidRPr="009742AB">
        <w:rPr>
          <w:lang w:eastAsia="ru-RU"/>
        </w:rPr>
        <w:t>207140,4</w:t>
      </w:r>
      <w:r w:rsidR="00016E32" w:rsidRPr="009742AB">
        <w:rPr>
          <w:lang w:eastAsia="ru-RU"/>
        </w:rPr>
        <w:t xml:space="preserve">» </w:t>
      </w:r>
      <w:r>
        <w:t xml:space="preserve">заменить цифрами </w:t>
      </w:r>
      <w:r w:rsidRPr="009742AB">
        <w:rPr>
          <w:lang w:eastAsia="ru-RU"/>
        </w:rPr>
        <w:t>«</w:t>
      </w:r>
      <w:r w:rsidR="000212E5">
        <w:t>206</w:t>
      </w:r>
      <w:r w:rsidRPr="009742AB">
        <w:t>640,4</w:t>
      </w:r>
      <w:r>
        <w:rPr>
          <w:spacing w:val="2"/>
        </w:rPr>
        <w:t xml:space="preserve">», цифры </w:t>
      </w:r>
      <w:r w:rsidR="00016E32" w:rsidRPr="009742AB">
        <w:rPr>
          <w:lang w:eastAsia="ru-RU"/>
        </w:rPr>
        <w:t>«</w:t>
      </w:r>
      <w:r w:rsidR="009742AB" w:rsidRPr="009742AB">
        <w:rPr>
          <w:lang w:eastAsia="ru-RU"/>
        </w:rPr>
        <w:t>47314,0</w:t>
      </w:r>
      <w:r w:rsidR="002428EE">
        <w:rPr>
          <w:lang w:eastAsia="ru-RU"/>
        </w:rPr>
        <w:t xml:space="preserve">» заменить </w:t>
      </w:r>
      <w:r w:rsidR="009D01BC">
        <w:rPr>
          <w:lang w:eastAsia="ru-RU"/>
        </w:rPr>
        <w:t xml:space="preserve">цифрами </w:t>
      </w:r>
      <w:r w:rsidR="009D01BC" w:rsidRPr="009742AB">
        <w:rPr>
          <w:spacing w:val="2"/>
        </w:rPr>
        <w:t>«</w:t>
      </w:r>
      <w:r w:rsidR="000212E5">
        <w:t>46</w:t>
      </w:r>
      <w:r w:rsidR="009742AB" w:rsidRPr="009742AB">
        <w:t>814,0</w:t>
      </w:r>
      <w:r w:rsidR="00016E32" w:rsidRPr="009742AB">
        <w:t>»;</w:t>
      </w:r>
    </w:p>
    <w:p w:rsidR="00E1513E" w:rsidRDefault="00035F0F" w:rsidP="002D6059">
      <w:pPr>
        <w:spacing w:after="0" w:line="360" w:lineRule="atLeast"/>
        <w:ind w:firstLine="709"/>
        <w:jc w:val="both"/>
      </w:pPr>
      <w:r>
        <w:t>7</w:t>
      </w:r>
      <w:r w:rsidR="008142B0" w:rsidRPr="00025855">
        <w:t xml:space="preserve">) </w:t>
      </w:r>
      <w:r w:rsidR="00E1513E">
        <w:t>в подпрограмме</w:t>
      </w:r>
      <w:r w:rsidR="00E1513E" w:rsidRPr="00025855">
        <w:t xml:space="preserve"> 6 «Государственная поддержка спортсменов Республики Тыва, входящих в состав сборной команды России по олимпийским, </w:t>
      </w:r>
      <w:proofErr w:type="spellStart"/>
      <w:r w:rsidR="00E1513E" w:rsidRPr="00025855">
        <w:t>паралимпийским</w:t>
      </w:r>
      <w:proofErr w:type="spellEnd"/>
      <w:r w:rsidR="00E1513E" w:rsidRPr="00025855">
        <w:t xml:space="preserve"> видам спорта, а также по видам спорта всемирной летней Универсиады на 2021-2025 годы»:</w:t>
      </w:r>
    </w:p>
    <w:p w:rsidR="00B71C75" w:rsidRPr="00DC42D9" w:rsidRDefault="00E1513E" w:rsidP="002D6059">
      <w:pPr>
        <w:spacing w:after="0" w:line="360" w:lineRule="atLeast"/>
        <w:ind w:firstLine="709"/>
        <w:jc w:val="both"/>
      </w:pPr>
      <w:r w:rsidRPr="00C77F2F">
        <w:t>а) в</w:t>
      </w:r>
      <w:r w:rsidR="00025855" w:rsidRPr="00C77F2F">
        <w:t xml:space="preserve"> позиции «Объемы бюджетных ассигнований Подпрограммы» паспорта </w:t>
      </w:r>
      <w:r w:rsidR="00025855" w:rsidRPr="00C77F2F">
        <w:rPr>
          <w:spacing w:val="2"/>
        </w:rPr>
        <w:t>цифры «</w:t>
      </w:r>
      <w:r w:rsidR="00DF07CD" w:rsidRPr="00C77F2F">
        <w:rPr>
          <w:lang w:eastAsia="ru-RU"/>
        </w:rPr>
        <w:t>230963,7</w:t>
      </w:r>
      <w:r w:rsidR="00025855" w:rsidRPr="00C77F2F">
        <w:rPr>
          <w:spacing w:val="2"/>
        </w:rPr>
        <w:t xml:space="preserve">» </w:t>
      </w:r>
      <w:r w:rsidRPr="00C77F2F">
        <w:t xml:space="preserve">заменить цифрами </w:t>
      </w:r>
      <w:r w:rsidRPr="00C77F2F">
        <w:rPr>
          <w:spacing w:val="2"/>
        </w:rPr>
        <w:t>«</w:t>
      </w:r>
      <w:r w:rsidRPr="00C77F2F">
        <w:t>227840,1</w:t>
      </w:r>
      <w:r w:rsidRPr="00C77F2F">
        <w:rPr>
          <w:spacing w:val="2"/>
        </w:rPr>
        <w:t xml:space="preserve">», цифры </w:t>
      </w:r>
      <w:r w:rsidR="00025855" w:rsidRPr="00C77F2F">
        <w:rPr>
          <w:spacing w:val="2"/>
        </w:rPr>
        <w:t>«</w:t>
      </w:r>
      <w:r w:rsidR="00DF07CD" w:rsidRPr="00C77F2F">
        <w:rPr>
          <w:lang w:eastAsia="ru-RU"/>
        </w:rPr>
        <w:t>60910,5</w:t>
      </w:r>
      <w:r w:rsidR="00025855" w:rsidRPr="00C77F2F">
        <w:rPr>
          <w:spacing w:val="2"/>
        </w:rPr>
        <w:t>» заменить цифрами «</w:t>
      </w:r>
      <w:r w:rsidRPr="00C77F2F">
        <w:t>57</w:t>
      </w:r>
      <w:r w:rsidR="00DF07CD" w:rsidRPr="00C77F2F">
        <w:t>786,9</w:t>
      </w:r>
      <w:r w:rsidR="007B5D75" w:rsidRPr="00C77F2F">
        <w:rPr>
          <w:spacing w:val="2"/>
        </w:rPr>
        <w:t xml:space="preserve">», </w:t>
      </w:r>
      <w:r w:rsidR="00DF07CD" w:rsidRPr="00C77F2F">
        <w:rPr>
          <w:spacing w:val="2"/>
        </w:rPr>
        <w:t>цифры «</w:t>
      </w:r>
      <w:r w:rsidR="00DF07CD" w:rsidRPr="00C77F2F">
        <w:rPr>
          <w:lang w:eastAsia="ru-RU"/>
        </w:rPr>
        <w:t>24864,4</w:t>
      </w:r>
      <w:r w:rsidR="00DF07CD" w:rsidRPr="00C77F2F">
        <w:rPr>
          <w:spacing w:val="2"/>
        </w:rPr>
        <w:t xml:space="preserve">» </w:t>
      </w:r>
      <w:r w:rsidR="007B5D75" w:rsidRPr="00C77F2F">
        <w:t xml:space="preserve">заменить цифрами </w:t>
      </w:r>
      <w:r w:rsidR="007B5D75" w:rsidRPr="00C77F2F">
        <w:rPr>
          <w:spacing w:val="2"/>
        </w:rPr>
        <w:t>«</w:t>
      </w:r>
      <w:r w:rsidR="007B5D75" w:rsidRPr="00C77F2F">
        <w:t>24267,3</w:t>
      </w:r>
      <w:r w:rsidR="007B5D75" w:rsidRPr="00C77F2F">
        <w:rPr>
          <w:spacing w:val="2"/>
        </w:rPr>
        <w:t xml:space="preserve">», цифры </w:t>
      </w:r>
      <w:r w:rsidR="00DF07CD" w:rsidRPr="00C77F2F">
        <w:rPr>
          <w:spacing w:val="2"/>
        </w:rPr>
        <w:t>«</w:t>
      </w:r>
      <w:r w:rsidR="007B5D75" w:rsidRPr="00C77F2F">
        <w:rPr>
          <w:lang w:eastAsia="ru-RU"/>
        </w:rPr>
        <w:t>5878,1</w:t>
      </w:r>
      <w:r w:rsidR="00DF07CD" w:rsidRPr="00C77F2F">
        <w:rPr>
          <w:spacing w:val="2"/>
        </w:rPr>
        <w:t>» заменить цифрами «</w:t>
      </w:r>
      <w:r w:rsidR="007B5D75" w:rsidRPr="00C77F2F">
        <w:t>5</w:t>
      </w:r>
      <w:r w:rsidR="00DF07CD" w:rsidRPr="00C77F2F">
        <w:t>281,0</w:t>
      </w:r>
      <w:r w:rsidR="00C77F2F" w:rsidRPr="00C77F2F">
        <w:rPr>
          <w:spacing w:val="2"/>
        </w:rPr>
        <w:t xml:space="preserve">», </w:t>
      </w:r>
      <w:r w:rsidR="00FE56D8" w:rsidRPr="00C77F2F">
        <w:rPr>
          <w:spacing w:val="2"/>
        </w:rPr>
        <w:t>цифры «</w:t>
      </w:r>
      <w:r w:rsidR="00FE56D8" w:rsidRPr="00C77F2F">
        <w:rPr>
          <w:lang w:eastAsia="ru-RU"/>
        </w:rPr>
        <w:t>206099,3</w:t>
      </w:r>
      <w:r w:rsidR="00FE56D8" w:rsidRPr="00C77F2F">
        <w:rPr>
          <w:spacing w:val="2"/>
        </w:rPr>
        <w:t xml:space="preserve">» </w:t>
      </w:r>
      <w:r w:rsidR="00C77F2F" w:rsidRPr="00C77F2F">
        <w:rPr>
          <w:spacing w:val="2"/>
        </w:rPr>
        <w:t>заменить «</w:t>
      </w:r>
      <w:r w:rsidR="000F5AB5">
        <w:t>203</w:t>
      </w:r>
      <w:r w:rsidR="00C77F2F" w:rsidRPr="00C77F2F">
        <w:t>572,8</w:t>
      </w:r>
      <w:r w:rsidR="00C77F2F" w:rsidRPr="00C77F2F">
        <w:rPr>
          <w:spacing w:val="2"/>
        </w:rPr>
        <w:t xml:space="preserve">», цифры </w:t>
      </w:r>
      <w:r w:rsidR="00FE56D8" w:rsidRPr="00C77F2F">
        <w:rPr>
          <w:spacing w:val="2"/>
        </w:rPr>
        <w:t>«</w:t>
      </w:r>
      <w:r w:rsidR="00FE56D8" w:rsidRPr="00C77F2F">
        <w:rPr>
          <w:lang w:eastAsia="ru-RU"/>
        </w:rPr>
        <w:t>55032,4</w:t>
      </w:r>
      <w:r w:rsidR="00FE56D8" w:rsidRPr="00C77F2F">
        <w:rPr>
          <w:spacing w:val="2"/>
        </w:rPr>
        <w:t xml:space="preserve">» заменить </w:t>
      </w:r>
      <w:r w:rsidR="00C77F2F" w:rsidRPr="00C77F2F">
        <w:rPr>
          <w:spacing w:val="2"/>
        </w:rPr>
        <w:t>цифрами</w:t>
      </w:r>
      <w:r w:rsidR="00FE56D8" w:rsidRPr="00C77F2F">
        <w:rPr>
          <w:spacing w:val="2"/>
        </w:rPr>
        <w:t xml:space="preserve"> «</w:t>
      </w:r>
      <w:r w:rsidR="00FE56D8" w:rsidRPr="00C77F2F">
        <w:t>52505,9</w:t>
      </w:r>
      <w:r w:rsidR="00FE56D8" w:rsidRPr="00C77F2F">
        <w:rPr>
          <w:spacing w:val="2"/>
        </w:rPr>
        <w:t>»;</w:t>
      </w:r>
    </w:p>
    <w:p w:rsidR="00DF1391" w:rsidRPr="00B25F5A" w:rsidRDefault="00311D7F" w:rsidP="002D605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pacing w:val="2"/>
        </w:rPr>
      </w:pPr>
      <w:r>
        <w:rPr>
          <w:spacing w:val="2"/>
        </w:rPr>
        <w:t>б</w:t>
      </w:r>
      <w:r w:rsidR="008142B0" w:rsidRPr="00FE03B3">
        <w:rPr>
          <w:spacing w:val="2"/>
        </w:rPr>
        <w:t xml:space="preserve">) </w:t>
      </w:r>
      <w:r>
        <w:rPr>
          <w:spacing w:val="2"/>
        </w:rPr>
        <w:t>в</w:t>
      </w:r>
      <w:r w:rsidR="00C13364">
        <w:rPr>
          <w:spacing w:val="2"/>
        </w:rPr>
        <w:t xml:space="preserve"> </w:t>
      </w:r>
      <w:r w:rsidR="007A441C" w:rsidRPr="00CC146C">
        <w:rPr>
          <w:spacing w:val="2"/>
        </w:rPr>
        <w:t>раздел</w:t>
      </w:r>
      <w:r w:rsidR="007A441C">
        <w:rPr>
          <w:spacing w:val="2"/>
        </w:rPr>
        <w:t xml:space="preserve">е </w:t>
      </w:r>
      <w:r w:rsidR="007A441C" w:rsidRPr="00CC146C">
        <w:rPr>
          <w:spacing w:val="2"/>
          <w:lang w:val="en-US"/>
        </w:rPr>
        <w:t>IV</w:t>
      </w:r>
      <w:r w:rsidR="007A441C" w:rsidRPr="00CC146C">
        <w:rPr>
          <w:spacing w:val="2"/>
        </w:rPr>
        <w:t xml:space="preserve"> «</w:t>
      </w:r>
      <w:r w:rsidR="007A441C" w:rsidRPr="00CC146C">
        <w:rPr>
          <w:bCs/>
          <w:spacing w:val="2"/>
        </w:rPr>
        <w:t>Обоснование финансовых и материальных за</w:t>
      </w:r>
      <w:r>
        <w:rPr>
          <w:bCs/>
          <w:spacing w:val="2"/>
        </w:rPr>
        <w:t>трат»</w:t>
      </w:r>
      <w:r w:rsidR="002428EE">
        <w:rPr>
          <w:bCs/>
          <w:spacing w:val="2"/>
        </w:rPr>
        <w:t xml:space="preserve"> </w:t>
      </w:r>
      <w:r w:rsidR="007A441C" w:rsidRPr="00CC146C">
        <w:rPr>
          <w:spacing w:val="2"/>
        </w:rPr>
        <w:t>цифры «</w:t>
      </w:r>
      <w:r w:rsidR="007A441C">
        <w:rPr>
          <w:lang w:eastAsia="ru-RU"/>
        </w:rPr>
        <w:t>230963,7</w:t>
      </w:r>
      <w:r w:rsidR="007A441C" w:rsidRPr="00CC146C">
        <w:rPr>
          <w:lang w:eastAsia="ru-RU"/>
        </w:rPr>
        <w:t xml:space="preserve">» </w:t>
      </w:r>
      <w:r>
        <w:t xml:space="preserve">заменить цифрами </w:t>
      </w:r>
      <w:r w:rsidRPr="00CC146C">
        <w:rPr>
          <w:lang w:eastAsia="ru-RU"/>
        </w:rPr>
        <w:t>«</w:t>
      </w:r>
      <w:r>
        <w:rPr>
          <w:spacing w:val="2"/>
        </w:rPr>
        <w:t xml:space="preserve">227840,1», цифры </w:t>
      </w:r>
      <w:r w:rsidR="007A441C" w:rsidRPr="00CC146C">
        <w:rPr>
          <w:lang w:eastAsia="ru-RU"/>
        </w:rPr>
        <w:t>«</w:t>
      </w:r>
      <w:r w:rsidR="007A441C">
        <w:rPr>
          <w:lang w:eastAsia="ru-RU"/>
        </w:rPr>
        <w:t>60910,5</w:t>
      </w:r>
      <w:r w:rsidR="002428EE">
        <w:rPr>
          <w:lang w:eastAsia="ru-RU"/>
        </w:rPr>
        <w:t xml:space="preserve">» заменить цифрами </w:t>
      </w:r>
      <w:r w:rsidR="007A441C" w:rsidRPr="007A441C">
        <w:rPr>
          <w:spacing w:val="2"/>
        </w:rPr>
        <w:t>«</w:t>
      </w:r>
      <w:r>
        <w:t>57</w:t>
      </w:r>
      <w:r w:rsidR="007A441C" w:rsidRPr="007A441C">
        <w:t>786,9»</w:t>
      </w:r>
      <w:r>
        <w:t xml:space="preserve">, </w:t>
      </w:r>
      <w:r w:rsidR="00ED2188" w:rsidRPr="00CC146C">
        <w:rPr>
          <w:spacing w:val="2"/>
        </w:rPr>
        <w:t>цифры «</w:t>
      </w:r>
      <w:r w:rsidR="00ED2188">
        <w:rPr>
          <w:lang w:eastAsia="ru-RU"/>
        </w:rPr>
        <w:t>24864,4</w:t>
      </w:r>
      <w:r w:rsidR="00ED2188" w:rsidRPr="00CC146C">
        <w:rPr>
          <w:lang w:eastAsia="ru-RU"/>
        </w:rPr>
        <w:t xml:space="preserve">» </w:t>
      </w:r>
      <w:r>
        <w:t xml:space="preserve">заменить цифрами </w:t>
      </w:r>
      <w:r w:rsidRPr="00CC146C">
        <w:rPr>
          <w:lang w:eastAsia="ru-RU"/>
        </w:rPr>
        <w:t>«</w:t>
      </w:r>
      <w:r>
        <w:t>24</w:t>
      </w:r>
      <w:r w:rsidRPr="00ED2188">
        <w:t>267,3</w:t>
      </w:r>
      <w:r>
        <w:rPr>
          <w:spacing w:val="2"/>
        </w:rPr>
        <w:t xml:space="preserve">», цифры </w:t>
      </w:r>
      <w:r w:rsidR="00ED2188" w:rsidRPr="00CC146C">
        <w:rPr>
          <w:lang w:eastAsia="ru-RU"/>
        </w:rPr>
        <w:t>«</w:t>
      </w:r>
      <w:r w:rsidR="00ED2188">
        <w:rPr>
          <w:lang w:eastAsia="ru-RU"/>
        </w:rPr>
        <w:t>5878,1</w:t>
      </w:r>
      <w:r w:rsidR="00ED2188" w:rsidRPr="00CC146C">
        <w:rPr>
          <w:lang w:eastAsia="ru-RU"/>
        </w:rPr>
        <w:t xml:space="preserve">» заменить цифрами </w:t>
      </w:r>
      <w:r w:rsidR="00ED2188" w:rsidRPr="00ED2188">
        <w:rPr>
          <w:spacing w:val="2"/>
        </w:rPr>
        <w:t>«</w:t>
      </w:r>
      <w:r>
        <w:t>5</w:t>
      </w:r>
      <w:r w:rsidR="00ED2188" w:rsidRPr="00ED2188">
        <w:t>281,0»</w:t>
      </w:r>
      <w:r>
        <w:t xml:space="preserve">, </w:t>
      </w:r>
      <w:r w:rsidR="00B4116F" w:rsidRPr="00CC146C">
        <w:rPr>
          <w:spacing w:val="2"/>
        </w:rPr>
        <w:t>цифры «</w:t>
      </w:r>
      <w:r w:rsidR="00016649">
        <w:rPr>
          <w:lang w:eastAsia="ru-RU"/>
        </w:rPr>
        <w:t>206099,3</w:t>
      </w:r>
      <w:r w:rsidR="00B4116F" w:rsidRPr="00CC146C">
        <w:rPr>
          <w:lang w:eastAsia="ru-RU"/>
        </w:rPr>
        <w:t xml:space="preserve">» </w:t>
      </w:r>
      <w:r>
        <w:t xml:space="preserve">заменить цифрами </w:t>
      </w:r>
      <w:r w:rsidRPr="00CC146C">
        <w:rPr>
          <w:lang w:eastAsia="ru-RU"/>
        </w:rPr>
        <w:t>«</w:t>
      </w:r>
      <w:r>
        <w:t>203</w:t>
      </w:r>
      <w:r w:rsidRPr="00016649">
        <w:t>572,8</w:t>
      </w:r>
      <w:r>
        <w:rPr>
          <w:spacing w:val="2"/>
        </w:rPr>
        <w:t xml:space="preserve">», цифры </w:t>
      </w:r>
      <w:r w:rsidR="00B4116F" w:rsidRPr="00CC146C">
        <w:rPr>
          <w:lang w:eastAsia="ru-RU"/>
        </w:rPr>
        <w:t>«</w:t>
      </w:r>
      <w:r w:rsidR="00016649">
        <w:rPr>
          <w:lang w:eastAsia="ru-RU"/>
        </w:rPr>
        <w:t>55032,4</w:t>
      </w:r>
      <w:r w:rsidR="00B4116F" w:rsidRPr="00CC146C">
        <w:rPr>
          <w:lang w:eastAsia="ru-RU"/>
        </w:rPr>
        <w:t xml:space="preserve">» заменить цифрами </w:t>
      </w:r>
      <w:r w:rsidR="00B4116F" w:rsidRPr="00016649">
        <w:rPr>
          <w:spacing w:val="2"/>
        </w:rPr>
        <w:t>«</w:t>
      </w:r>
      <w:r>
        <w:t>52</w:t>
      </w:r>
      <w:r w:rsidR="00016649" w:rsidRPr="00016649">
        <w:t>505,9</w:t>
      </w:r>
      <w:r w:rsidR="00B4116F" w:rsidRPr="00016649">
        <w:t>»</w:t>
      </w:r>
      <w:r w:rsidR="00AB4017">
        <w:t>;</w:t>
      </w:r>
    </w:p>
    <w:p w:rsidR="00A57F63" w:rsidRDefault="0045434D" w:rsidP="002D6059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8) в подпрограмме</w:t>
      </w:r>
      <w:r w:rsidR="00C13364">
        <w:rPr>
          <w:spacing w:val="2"/>
          <w:sz w:val="28"/>
          <w:szCs w:val="28"/>
        </w:rPr>
        <w:t xml:space="preserve"> </w:t>
      </w:r>
      <w:r w:rsidR="008072CD" w:rsidRPr="00B25F5A">
        <w:rPr>
          <w:spacing w:val="2"/>
          <w:sz w:val="28"/>
          <w:szCs w:val="28"/>
        </w:rPr>
        <w:t>7</w:t>
      </w:r>
      <w:r w:rsidR="00C13364">
        <w:rPr>
          <w:spacing w:val="2"/>
          <w:sz w:val="28"/>
          <w:szCs w:val="28"/>
        </w:rPr>
        <w:t xml:space="preserve"> </w:t>
      </w:r>
      <w:r w:rsidR="00D27BF9" w:rsidRPr="00B25F5A">
        <w:rPr>
          <w:spacing w:val="2"/>
          <w:sz w:val="28"/>
          <w:szCs w:val="28"/>
        </w:rPr>
        <w:t>«</w:t>
      </w:r>
      <w:r w:rsidR="008142B0" w:rsidRPr="00B25F5A">
        <w:rPr>
          <w:spacing w:val="2"/>
          <w:sz w:val="28"/>
          <w:szCs w:val="28"/>
        </w:rPr>
        <w:t>Развитие массовой физической культуры и спорта высших достижений в Республике Тыва на 2021-2025 годы</w:t>
      </w:r>
      <w:r w:rsidR="00D27BF9" w:rsidRPr="00B25F5A">
        <w:rPr>
          <w:spacing w:val="2"/>
          <w:sz w:val="28"/>
          <w:szCs w:val="28"/>
        </w:rPr>
        <w:t>»</w:t>
      </w:r>
      <w:r w:rsidR="008142B0" w:rsidRPr="00B25F5A">
        <w:rPr>
          <w:spacing w:val="2"/>
          <w:sz w:val="28"/>
          <w:szCs w:val="28"/>
        </w:rPr>
        <w:t>:</w:t>
      </w:r>
    </w:p>
    <w:p w:rsidR="0045434D" w:rsidRPr="00B25F5A" w:rsidRDefault="0045434D" w:rsidP="002D6059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а) в паспорте:</w:t>
      </w:r>
    </w:p>
    <w:p w:rsidR="007110BF" w:rsidRDefault="007110BF" w:rsidP="002D6059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25F5A">
        <w:rPr>
          <w:spacing w:val="2"/>
          <w:sz w:val="28"/>
          <w:szCs w:val="28"/>
        </w:rPr>
        <w:t>позицию «Целевые показатели (индикаторы) Подпрограммы» изложить в следующей редакции:</w:t>
      </w:r>
    </w:p>
    <w:tbl>
      <w:tblPr>
        <w:tblW w:w="10274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18"/>
        <w:gridCol w:w="6695"/>
      </w:tblGrid>
      <w:tr w:rsidR="007110BF" w:rsidRPr="00353301" w:rsidTr="000D2B97"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F" w:rsidRPr="00B25F5A" w:rsidRDefault="007110BF" w:rsidP="000D2B97">
            <w:pPr>
              <w:pStyle w:val="formattext"/>
              <w:spacing w:before="0" w:beforeAutospacing="0" w:after="0" w:afterAutospacing="0"/>
              <w:textAlignment w:val="baseline"/>
            </w:pPr>
            <w:r w:rsidRPr="00B25F5A">
              <w:t>«Целевые показатели (индикаторы)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0BF" w:rsidRPr="00B25F5A" w:rsidRDefault="007110BF" w:rsidP="000D2B9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25F5A">
              <w:t>-</w:t>
            </w:r>
          </w:p>
        </w:tc>
        <w:tc>
          <w:tcPr>
            <w:tcW w:w="669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095" w:rsidRPr="00B25F5A" w:rsidRDefault="00FE2095" w:rsidP="00FE20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5A">
              <w:rPr>
                <w:sz w:val="24"/>
                <w:szCs w:val="24"/>
              </w:rPr>
              <w:t xml:space="preserve">доля жителей Республики Тыва, систематически занимающихся физической культурой, в общей численности населения, процентов: 2021 </w:t>
            </w:r>
            <w:r w:rsidR="009B2C8E">
              <w:rPr>
                <w:sz w:val="24"/>
                <w:szCs w:val="24"/>
              </w:rPr>
              <w:t xml:space="preserve">г. </w:t>
            </w:r>
            <w:r w:rsidRPr="00B25F5A">
              <w:rPr>
                <w:sz w:val="24"/>
                <w:szCs w:val="24"/>
              </w:rPr>
              <w:t xml:space="preserve">– 53,0, 2022 </w:t>
            </w:r>
            <w:r w:rsidR="009B2C8E">
              <w:rPr>
                <w:sz w:val="24"/>
                <w:szCs w:val="24"/>
              </w:rPr>
              <w:t xml:space="preserve">г. </w:t>
            </w:r>
            <w:r w:rsidRPr="00B25F5A">
              <w:rPr>
                <w:sz w:val="24"/>
                <w:szCs w:val="24"/>
              </w:rPr>
              <w:t xml:space="preserve">– 54,5, 2023 </w:t>
            </w:r>
            <w:r w:rsidR="009B2C8E">
              <w:rPr>
                <w:sz w:val="24"/>
                <w:szCs w:val="24"/>
              </w:rPr>
              <w:t xml:space="preserve">г. </w:t>
            </w:r>
            <w:r w:rsidRPr="00B25F5A">
              <w:rPr>
                <w:sz w:val="24"/>
                <w:szCs w:val="24"/>
              </w:rPr>
              <w:t>–</w:t>
            </w:r>
            <w:r w:rsidR="002428EE">
              <w:rPr>
                <w:sz w:val="24"/>
                <w:szCs w:val="24"/>
              </w:rPr>
              <w:t xml:space="preserve"> 56,0, 2024 </w:t>
            </w:r>
            <w:r w:rsidR="009B2C8E">
              <w:rPr>
                <w:sz w:val="24"/>
                <w:szCs w:val="24"/>
              </w:rPr>
              <w:t xml:space="preserve">г. </w:t>
            </w:r>
            <w:r w:rsidR="002428EE">
              <w:rPr>
                <w:sz w:val="24"/>
                <w:szCs w:val="24"/>
              </w:rPr>
              <w:t xml:space="preserve">– 57,8, 2025 </w:t>
            </w:r>
            <w:r w:rsidR="009B2C8E">
              <w:rPr>
                <w:sz w:val="24"/>
                <w:szCs w:val="24"/>
              </w:rPr>
              <w:t xml:space="preserve">г. </w:t>
            </w:r>
            <w:r w:rsidR="002428EE">
              <w:rPr>
                <w:sz w:val="24"/>
                <w:szCs w:val="24"/>
              </w:rPr>
              <w:t>– 58,0;</w:t>
            </w:r>
          </w:p>
          <w:p w:rsidR="00FE2095" w:rsidRPr="00B25F5A" w:rsidRDefault="00FE2095" w:rsidP="00FE209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25F5A">
              <w:rPr>
                <w:spacing w:val="2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молодежи, в процентах: 2021</w:t>
            </w:r>
            <w:r w:rsidR="009B2C8E">
              <w:rPr>
                <w:spacing w:val="2"/>
              </w:rPr>
              <w:t xml:space="preserve"> г. </w:t>
            </w:r>
            <w:r w:rsidRPr="00B25F5A">
              <w:rPr>
                <w:spacing w:val="2"/>
              </w:rPr>
              <w:t>–</w:t>
            </w:r>
            <w:r w:rsidR="009B2C8E">
              <w:rPr>
                <w:spacing w:val="2"/>
              </w:rPr>
              <w:t xml:space="preserve"> </w:t>
            </w:r>
            <w:r w:rsidRPr="00B25F5A">
              <w:rPr>
                <w:spacing w:val="2"/>
              </w:rPr>
              <w:t>89, 2022</w:t>
            </w:r>
            <w:r w:rsidR="009B2C8E">
              <w:rPr>
                <w:spacing w:val="2"/>
              </w:rPr>
              <w:t xml:space="preserve"> г. </w:t>
            </w:r>
            <w:r w:rsidRPr="00B25F5A">
              <w:rPr>
                <w:spacing w:val="2"/>
              </w:rPr>
              <w:t xml:space="preserve">– 89,3, 2023 </w:t>
            </w:r>
            <w:r w:rsidR="009B2C8E">
              <w:rPr>
                <w:spacing w:val="2"/>
              </w:rPr>
              <w:t xml:space="preserve">г. </w:t>
            </w:r>
            <w:r w:rsidRPr="00B25F5A">
              <w:rPr>
                <w:spacing w:val="2"/>
              </w:rPr>
              <w:t xml:space="preserve">– 89,5, 2024 </w:t>
            </w:r>
            <w:r w:rsidR="009B2C8E">
              <w:rPr>
                <w:spacing w:val="2"/>
              </w:rPr>
              <w:t xml:space="preserve">г. </w:t>
            </w:r>
            <w:r w:rsidRPr="00B25F5A">
              <w:rPr>
                <w:spacing w:val="2"/>
              </w:rPr>
              <w:t xml:space="preserve">– 89,7, 2025 </w:t>
            </w:r>
            <w:r w:rsidR="009B2C8E">
              <w:rPr>
                <w:spacing w:val="2"/>
              </w:rPr>
              <w:t xml:space="preserve">г. </w:t>
            </w:r>
            <w:r w:rsidRPr="00B25F5A">
              <w:rPr>
                <w:spacing w:val="2"/>
              </w:rPr>
              <w:t>– 90;</w:t>
            </w:r>
          </w:p>
          <w:p w:rsidR="00FE2095" w:rsidRPr="00B25F5A" w:rsidRDefault="00FE2095" w:rsidP="00FE209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B25F5A">
              <w:rPr>
                <w:spacing w:val="2"/>
              </w:rPr>
              <w:t>доля жителей Республики Тыва, занимающихся физической культурой и спортом по месту трудовой деятельности, в об</w:t>
            </w:r>
            <w:r w:rsidRPr="00B25F5A">
              <w:rPr>
                <w:spacing w:val="2"/>
              </w:rPr>
              <w:lastRenderedPageBreak/>
              <w:t>щей численности населения, занятого в экономике, в процентах: 2021</w:t>
            </w:r>
            <w:r w:rsidR="009B2C8E">
              <w:rPr>
                <w:spacing w:val="2"/>
              </w:rPr>
              <w:t xml:space="preserve"> г. </w:t>
            </w:r>
            <w:r w:rsidRPr="00B25F5A">
              <w:rPr>
                <w:spacing w:val="2"/>
              </w:rPr>
              <w:t>–</w:t>
            </w:r>
            <w:r w:rsidR="009B2C8E">
              <w:rPr>
                <w:spacing w:val="2"/>
              </w:rPr>
              <w:t xml:space="preserve"> </w:t>
            </w:r>
            <w:r w:rsidRPr="00B25F5A">
              <w:rPr>
                <w:spacing w:val="2"/>
              </w:rPr>
              <w:t>45, 2022</w:t>
            </w:r>
            <w:r w:rsidR="009B2C8E">
              <w:rPr>
                <w:spacing w:val="2"/>
              </w:rPr>
              <w:t xml:space="preserve"> г. </w:t>
            </w:r>
            <w:r w:rsidRPr="00B25F5A">
              <w:rPr>
                <w:spacing w:val="2"/>
              </w:rPr>
              <w:t>–</w:t>
            </w:r>
            <w:r w:rsidR="009B2C8E">
              <w:rPr>
                <w:spacing w:val="2"/>
              </w:rPr>
              <w:t xml:space="preserve"> </w:t>
            </w:r>
            <w:r w:rsidRPr="00B25F5A">
              <w:rPr>
                <w:spacing w:val="2"/>
              </w:rPr>
              <w:t>46, 2023</w:t>
            </w:r>
            <w:r w:rsidR="009B2C8E">
              <w:rPr>
                <w:spacing w:val="2"/>
              </w:rPr>
              <w:t xml:space="preserve"> г. </w:t>
            </w:r>
            <w:r w:rsidRPr="00B25F5A">
              <w:rPr>
                <w:spacing w:val="2"/>
              </w:rPr>
              <w:t>–</w:t>
            </w:r>
            <w:r w:rsidR="009B2C8E">
              <w:rPr>
                <w:spacing w:val="2"/>
              </w:rPr>
              <w:t xml:space="preserve"> </w:t>
            </w:r>
            <w:r w:rsidRPr="00B25F5A">
              <w:rPr>
                <w:spacing w:val="2"/>
              </w:rPr>
              <w:t>47, 2024</w:t>
            </w:r>
            <w:r w:rsidR="009B2C8E">
              <w:rPr>
                <w:spacing w:val="2"/>
              </w:rPr>
              <w:t xml:space="preserve"> г. </w:t>
            </w:r>
            <w:r w:rsidRPr="00B25F5A">
              <w:rPr>
                <w:spacing w:val="2"/>
              </w:rPr>
              <w:t>–</w:t>
            </w:r>
            <w:r w:rsidR="009B2C8E">
              <w:rPr>
                <w:spacing w:val="2"/>
              </w:rPr>
              <w:t xml:space="preserve"> </w:t>
            </w:r>
            <w:r w:rsidRPr="00B25F5A">
              <w:rPr>
                <w:spacing w:val="2"/>
              </w:rPr>
              <w:t>48, 2025</w:t>
            </w:r>
            <w:r w:rsidR="009B2C8E">
              <w:rPr>
                <w:spacing w:val="2"/>
              </w:rPr>
              <w:t xml:space="preserve"> г. </w:t>
            </w:r>
            <w:r w:rsidRPr="00B25F5A">
              <w:rPr>
                <w:spacing w:val="2"/>
              </w:rPr>
              <w:t>–</w:t>
            </w:r>
            <w:r w:rsidR="009B2C8E">
              <w:rPr>
                <w:spacing w:val="2"/>
              </w:rPr>
              <w:t xml:space="preserve"> </w:t>
            </w:r>
            <w:r w:rsidRPr="00B25F5A">
              <w:rPr>
                <w:spacing w:val="2"/>
              </w:rPr>
              <w:t>50</w:t>
            </w:r>
            <w:r w:rsidRPr="00B25F5A">
              <w:t>;</w:t>
            </w:r>
          </w:p>
          <w:p w:rsidR="007110BF" w:rsidRPr="00B25F5A" w:rsidRDefault="007110BF" w:rsidP="000D2B9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25F5A">
              <w:rPr>
                <w:spacing w:val="2"/>
              </w:rPr>
              <w:t xml:space="preserve">уровень обеспеченности населения спортивными сооружениями исходя из единовременной пропускной способности объектов спорта, в процентах: 2021 </w:t>
            </w:r>
            <w:r w:rsidR="009B2C8E">
              <w:rPr>
                <w:spacing w:val="2"/>
              </w:rPr>
              <w:t xml:space="preserve">г. </w:t>
            </w:r>
            <w:r w:rsidRPr="00B25F5A">
              <w:rPr>
                <w:spacing w:val="2"/>
              </w:rPr>
              <w:t xml:space="preserve">– 80,9, 2022 </w:t>
            </w:r>
            <w:r w:rsidR="009B2C8E">
              <w:rPr>
                <w:spacing w:val="2"/>
              </w:rPr>
              <w:t xml:space="preserve">г. </w:t>
            </w:r>
            <w:r w:rsidRPr="00B25F5A">
              <w:rPr>
                <w:spacing w:val="2"/>
              </w:rPr>
              <w:t xml:space="preserve">– 81, 2023 </w:t>
            </w:r>
            <w:r w:rsidR="009B2C8E">
              <w:rPr>
                <w:spacing w:val="2"/>
              </w:rPr>
              <w:t xml:space="preserve">г. </w:t>
            </w:r>
            <w:r w:rsidRPr="00B25F5A">
              <w:rPr>
                <w:spacing w:val="2"/>
              </w:rPr>
              <w:t xml:space="preserve">– 81,1, 2024 </w:t>
            </w:r>
            <w:r w:rsidR="009B2C8E">
              <w:rPr>
                <w:spacing w:val="2"/>
              </w:rPr>
              <w:t xml:space="preserve">г. </w:t>
            </w:r>
            <w:r w:rsidRPr="00B25F5A">
              <w:rPr>
                <w:spacing w:val="2"/>
              </w:rPr>
              <w:t xml:space="preserve">– 81,2, 2025 </w:t>
            </w:r>
            <w:r w:rsidR="009B2C8E">
              <w:rPr>
                <w:spacing w:val="2"/>
              </w:rPr>
              <w:t xml:space="preserve">г. </w:t>
            </w:r>
            <w:r w:rsidRPr="00B25F5A">
              <w:rPr>
                <w:spacing w:val="2"/>
              </w:rPr>
              <w:t>– 81,3;</w:t>
            </w:r>
          </w:p>
          <w:p w:rsidR="007110BF" w:rsidRPr="00B25F5A" w:rsidRDefault="007110BF" w:rsidP="000D2B9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25F5A">
              <w:rPr>
                <w:spacing w:val="2"/>
              </w:rPr>
              <w:t xml:space="preserve">единовременная пропускная способность объектов спорта, введенных в эксплуатацию в рамках Программы по направлению, касающемуся совершенствования условий для развития массового спорта, человек: 2021 </w:t>
            </w:r>
            <w:r w:rsidR="009B2C8E">
              <w:rPr>
                <w:spacing w:val="2"/>
              </w:rPr>
              <w:t xml:space="preserve">г. </w:t>
            </w:r>
            <w:r w:rsidRPr="00B25F5A">
              <w:rPr>
                <w:spacing w:val="2"/>
              </w:rPr>
              <w:t xml:space="preserve">– 5300, 2022 </w:t>
            </w:r>
            <w:r w:rsidR="009B2C8E">
              <w:rPr>
                <w:spacing w:val="2"/>
              </w:rPr>
              <w:t xml:space="preserve">г. </w:t>
            </w:r>
            <w:r w:rsidRPr="00B25F5A">
              <w:rPr>
                <w:spacing w:val="2"/>
              </w:rPr>
              <w:t xml:space="preserve">– 5800, 2023 </w:t>
            </w:r>
            <w:r w:rsidR="009B2C8E">
              <w:rPr>
                <w:spacing w:val="2"/>
              </w:rPr>
              <w:t xml:space="preserve">г. </w:t>
            </w:r>
            <w:r w:rsidRPr="00B25F5A">
              <w:rPr>
                <w:spacing w:val="2"/>
              </w:rPr>
              <w:t xml:space="preserve">– 6000, 2024 </w:t>
            </w:r>
            <w:r w:rsidR="009B2C8E">
              <w:rPr>
                <w:spacing w:val="2"/>
              </w:rPr>
              <w:t xml:space="preserve">г. </w:t>
            </w:r>
            <w:r w:rsidRPr="00B25F5A">
              <w:rPr>
                <w:spacing w:val="2"/>
              </w:rPr>
              <w:t xml:space="preserve">– 7000, 2025 </w:t>
            </w:r>
            <w:r w:rsidR="009B2C8E">
              <w:rPr>
                <w:spacing w:val="2"/>
              </w:rPr>
              <w:t xml:space="preserve">г. </w:t>
            </w:r>
            <w:r w:rsidRPr="00B25F5A">
              <w:rPr>
                <w:spacing w:val="2"/>
              </w:rPr>
              <w:t>– 8500;</w:t>
            </w:r>
          </w:p>
          <w:p w:rsidR="007110BF" w:rsidRPr="00B25F5A" w:rsidRDefault="007110BF" w:rsidP="000D2B9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25F5A">
              <w:t>доля населения Республики Тыва,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 w:rsidR="008E4E03">
              <w:t xml:space="preserve">, </w:t>
            </w:r>
            <w:r w:rsidRPr="00B25F5A">
              <w:rPr>
                <w:spacing w:val="2"/>
              </w:rPr>
              <w:t xml:space="preserve">в процентах, 2021 </w:t>
            </w:r>
            <w:r w:rsidR="009B2C8E">
              <w:rPr>
                <w:spacing w:val="2"/>
              </w:rPr>
              <w:t xml:space="preserve">г. </w:t>
            </w:r>
            <w:r w:rsidRPr="00B25F5A">
              <w:rPr>
                <w:spacing w:val="2"/>
              </w:rPr>
              <w:t xml:space="preserve">– 12,5, 2022 </w:t>
            </w:r>
            <w:r w:rsidR="009B2C8E">
              <w:rPr>
                <w:spacing w:val="2"/>
              </w:rPr>
              <w:t xml:space="preserve">г. </w:t>
            </w:r>
            <w:r w:rsidRPr="00B25F5A">
              <w:rPr>
                <w:spacing w:val="2"/>
              </w:rPr>
              <w:t>– 15, 2</w:t>
            </w:r>
            <w:r w:rsidR="0045434D">
              <w:rPr>
                <w:spacing w:val="2"/>
              </w:rPr>
              <w:t xml:space="preserve">023 </w:t>
            </w:r>
            <w:r w:rsidR="009B2C8E">
              <w:rPr>
                <w:spacing w:val="2"/>
              </w:rPr>
              <w:t xml:space="preserve">г. </w:t>
            </w:r>
            <w:r w:rsidR="0045434D">
              <w:rPr>
                <w:spacing w:val="2"/>
              </w:rPr>
              <w:t xml:space="preserve">– 17, 2024 </w:t>
            </w:r>
            <w:r w:rsidR="009B2C8E">
              <w:rPr>
                <w:spacing w:val="2"/>
              </w:rPr>
              <w:t xml:space="preserve">г. </w:t>
            </w:r>
            <w:r w:rsidR="0045434D">
              <w:rPr>
                <w:spacing w:val="2"/>
              </w:rPr>
              <w:t xml:space="preserve">– 18, 2025 </w:t>
            </w:r>
            <w:r w:rsidR="009B2C8E">
              <w:rPr>
                <w:spacing w:val="2"/>
              </w:rPr>
              <w:t xml:space="preserve">г. </w:t>
            </w:r>
            <w:r w:rsidR="0045434D">
              <w:rPr>
                <w:spacing w:val="2"/>
              </w:rPr>
              <w:t>– 20»;</w:t>
            </w:r>
          </w:p>
        </w:tc>
      </w:tr>
    </w:tbl>
    <w:p w:rsidR="00EA45AA" w:rsidRDefault="00EA45AA" w:rsidP="002D6059">
      <w:pPr>
        <w:spacing w:after="0" w:line="360" w:lineRule="atLeast"/>
        <w:ind w:firstLine="709"/>
        <w:jc w:val="both"/>
        <w:rPr>
          <w:spacing w:val="2"/>
        </w:rPr>
      </w:pPr>
      <w:r>
        <w:lastRenderedPageBreak/>
        <w:t>в позиции</w:t>
      </w:r>
      <w:r w:rsidR="00C13364">
        <w:t xml:space="preserve"> </w:t>
      </w:r>
      <w:r w:rsidR="00D27BF9" w:rsidRPr="008B639E">
        <w:t>«</w:t>
      </w:r>
      <w:r w:rsidR="008142B0" w:rsidRPr="008B639E">
        <w:t>Объемы бюджетных ассигнований Подпрограммы</w:t>
      </w:r>
      <w:r w:rsidR="00D27BF9" w:rsidRPr="008B639E">
        <w:t>»</w:t>
      </w:r>
      <w:r w:rsidR="008C1F01">
        <w:t xml:space="preserve"> </w:t>
      </w:r>
      <w:r w:rsidRPr="00F71631">
        <w:rPr>
          <w:spacing w:val="2"/>
        </w:rPr>
        <w:t>цифры «</w:t>
      </w:r>
      <w:r w:rsidRPr="00F71631">
        <w:rPr>
          <w:lang w:eastAsia="ru-RU"/>
        </w:rPr>
        <w:t>421946,8</w:t>
      </w:r>
      <w:r w:rsidRPr="00F71631">
        <w:rPr>
          <w:spacing w:val="2"/>
        </w:rPr>
        <w:t xml:space="preserve">» </w:t>
      </w:r>
      <w:r w:rsidR="0045434D">
        <w:t xml:space="preserve">заменить цифрами </w:t>
      </w:r>
      <w:r w:rsidR="0045434D" w:rsidRPr="00F71631">
        <w:rPr>
          <w:spacing w:val="2"/>
        </w:rPr>
        <w:t>«</w:t>
      </w:r>
      <w:r w:rsidR="0045434D">
        <w:t>424</w:t>
      </w:r>
      <w:r w:rsidR="0045434D" w:rsidRPr="00F71631">
        <w:t>592,0</w:t>
      </w:r>
      <w:r w:rsidR="0045434D">
        <w:rPr>
          <w:spacing w:val="2"/>
        </w:rPr>
        <w:t xml:space="preserve">», цифры </w:t>
      </w:r>
      <w:r w:rsidRPr="00F71631">
        <w:rPr>
          <w:spacing w:val="2"/>
        </w:rPr>
        <w:t>«</w:t>
      </w:r>
      <w:r w:rsidRPr="00F71631">
        <w:rPr>
          <w:lang w:eastAsia="ru-RU"/>
        </w:rPr>
        <w:t>66504,0</w:t>
      </w:r>
      <w:r w:rsidRPr="00F71631">
        <w:rPr>
          <w:spacing w:val="2"/>
        </w:rPr>
        <w:t xml:space="preserve">» заменить </w:t>
      </w:r>
      <w:r w:rsidR="0045434D">
        <w:rPr>
          <w:spacing w:val="2"/>
        </w:rPr>
        <w:t xml:space="preserve">цифрами </w:t>
      </w:r>
      <w:r w:rsidRPr="00F71631">
        <w:rPr>
          <w:spacing w:val="2"/>
        </w:rPr>
        <w:t>«</w:t>
      </w:r>
      <w:r w:rsidR="0045434D">
        <w:t>69</w:t>
      </w:r>
      <w:r w:rsidRPr="00F71631">
        <w:t>149,2</w:t>
      </w:r>
      <w:r w:rsidR="0045434D">
        <w:rPr>
          <w:spacing w:val="2"/>
        </w:rPr>
        <w:t xml:space="preserve">», </w:t>
      </w:r>
      <w:r w:rsidRPr="00F71631">
        <w:rPr>
          <w:spacing w:val="2"/>
        </w:rPr>
        <w:t>цифры «</w:t>
      </w:r>
      <w:r w:rsidRPr="00F71631">
        <w:rPr>
          <w:lang w:eastAsia="ru-RU"/>
        </w:rPr>
        <w:t>178277,4</w:t>
      </w:r>
      <w:r w:rsidRPr="00F71631">
        <w:rPr>
          <w:spacing w:val="2"/>
        </w:rPr>
        <w:t xml:space="preserve">» </w:t>
      </w:r>
      <w:r w:rsidR="0045434D">
        <w:t xml:space="preserve">заменить цифрами </w:t>
      </w:r>
      <w:r w:rsidR="0045434D" w:rsidRPr="00F71631">
        <w:rPr>
          <w:spacing w:val="2"/>
        </w:rPr>
        <w:t>«</w:t>
      </w:r>
      <w:r w:rsidR="0045434D">
        <w:t>180</w:t>
      </w:r>
      <w:r w:rsidR="0045434D" w:rsidRPr="00F71631">
        <w:t>922,6</w:t>
      </w:r>
      <w:r w:rsidR="0045434D">
        <w:rPr>
          <w:spacing w:val="2"/>
        </w:rPr>
        <w:t xml:space="preserve">», цифры </w:t>
      </w:r>
      <w:r w:rsidRPr="00F71631">
        <w:rPr>
          <w:spacing w:val="2"/>
        </w:rPr>
        <w:t>«</w:t>
      </w:r>
      <w:r w:rsidRPr="00F71631">
        <w:rPr>
          <w:lang w:eastAsia="ru-RU"/>
        </w:rPr>
        <w:t>63504,0</w:t>
      </w:r>
      <w:r w:rsidRPr="00F71631">
        <w:rPr>
          <w:spacing w:val="2"/>
        </w:rPr>
        <w:t>» заменить цифрами «</w:t>
      </w:r>
      <w:r w:rsidR="0045434D">
        <w:t>66</w:t>
      </w:r>
      <w:r w:rsidRPr="00F71631">
        <w:t>149,2</w:t>
      </w:r>
      <w:r w:rsidRPr="00F71631">
        <w:rPr>
          <w:spacing w:val="2"/>
        </w:rPr>
        <w:t>»;</w:t>
      </w:r>
    </w:p>
    <w:p w:rsidR="00973FE3" w:rsidRPr="00973FE3" w:rsidRDefault="00973FE3" w:rsidP="002D6059">
      <w:pPr>
        <w:spacing w:after="0" w:line="360" w:lineRule="atLeast"/>
        <w:ind w:firstLine="709"/>
        <w:jc w:val="both"/>
        <w:rPr>
          <w:spacing w:val="2"/>
        </w:rPr>
      </w:pPr>
      <w:r>
        <w:rPr>
          <w:spacing w:val="2"/>
        </w:rPr>
        <w:t xml:space="preserve">б) в </w:t>
      </w:r>
      <w:r w:rsidR="000C64C1">
        <w:rPr>
          <w:spacing w:val="2"/>
        </w:rPr>
        <w:t>разделе</w:t>
      </w:r>
      <w:r>
        <w:rPr>
          <w:spacing w:val="2"/>
        </w:rPr>
        <w:t xml:space="preserve"> </w:t>
      </w:r>
      <w:r>
        <w:rPr>
          <w:spacing w:val="2"/>
          <w:lang w:val="en-US"/>
        </w:rPr>
        <w:t>II</w:t>
      </w:r>
      <w:r>
        <w:rPr>
          <w:spacing w:val="2"/>
        </w:rPr>
        <w:t xml:space="preserve"> «Основные цель, задачи и этапы реализации Программы» слова «</w:t>
      </w:r>
      <w:r w:rsidRPr="00973FE3">
        <w:rPr>
          <w:spacing w:val="2"/>
        </w:rPr>
        <w:t xml:space="preserve">приказом </w:t>
      </w:r>
      <w:r w:rsidR="00D46F32">
        <w:rPr>
          <w:spacing w:val="2"/>
        </w:rPr>
        <w:t>Р</w:t>
      </w:r>
      <w:r w:rsidR="000C64C1">
        <w:rPr>
          <w:spacing w:val="2"/>
        </w:rPr>
        <w:t>осстата от 17 ноября 2017 г. №</w:t>
      </w:r>
      <w:r w:rsidRPr="00973FE3">
        <w:rPr>
          <w:spacing w:val="2"/>
        </w:rPr>
        <w:t xml:space="preserve"> 766</w:t>
      </w:r>
      <w:r w:rsidR="00D46F32">
        <w:rPr>
          <w:spacing w:val="2"/>
        </w:rPr>
        <w:t xml:space="preserve">» заменить словами «приказом Росстата от 27 марта 2019 г. </w:t>
      </w:r>
      <w:r w:rsidR="000C64C1">
        <w:rPr>
          <w:spacing w:val="2"/>
        </w:rPr>
        <w:t>№</w:t>
      </w:r>
      <w:r w:rsidR="00D46F32">
        <w:rPr>
          <w:spacing w:val="2"/>
        </w:rPr>
        <w:t xml:space="preserve"> 172»;</w:t>
      </w:r>
    </w:p>
    <w:p w:rsidR="00EA58A6" w:rsidRDefault="00973FE3" w:rsidP="002D6059">
      <w:pPr>
        <w:autoSpaceDE w:val="0"/>
        <w:autoSpaceDN w:val="0"/>
        <w:adjustRightInd w:val="0"/>
        <w:spacing w:after="0" w:line="360" w:lineRule="atLeast"/>
        <w:ind w:firstLine="709"/>
        <w:jc w:val="both"/>
      </w:pPr>
      <w:r>
        <w:t>в</w:t>
      </w:r>
      <w:r w:rsidR="005177C9" w:rsidRPr="00EA58A6">
        <w:t xml:space="preserve">) </w:t>
      </w:r>
      <w:r w:rsidR="0045434D">
        <w:rPr>
          <w:spacing w:val="2"/>
        </w:rPr>
        <w:t>в разделе</w:t>
      </w:r>
      <w:r w:rsidR="00C13364">
        <w:rPr>
          <w:spacing w:val="2"/>
        </w:rPr>
        <w:t xml:space="preserve"> </w:t>
      </w:r>
      <w:r w:rsidR="00EA58A6" w:rsidRPr="00EA58A6">
        <w:rPr>
          <w:spacing w:val="2"/>
          <w:lang w:val="en-US"/>
        </w:rPr>
        <w:t>IV</w:t>
      </w:r>
      <w:r w:rsidR="00EA58A6" w:rsidRPr="00EA58A6">
        <w:rPr>
          <w:spacing w:val="2"/>
        </w:rPr>
        <w:t xml:space="preserve"> «</w:t>
      </w:r>
      <w:r w:rsidR="00EA58A6" w:rsidRPr="00EA58A6">
        <w:rPr>
          <w:bCs/>
          <w:spacing w:val="2"/>
        </w:rPr>
        <w:t xml:space="preserve">Обоснование финансовых и материальных затрат» </w:t>
      </w:r>
      <w:r w:rsidR="00EA58A6" w:rsidRPr="00EA58A6">
        <w:rPr>
          <w:spacing w:val="2"/>
        </w:rPr>
        <w:t>цифры «</w:t>
      </w:r>
      <w:r w:rsidR="00EA58A6" w:rsidRPr="00EA58A6">
        <w:rPr>
          <w:lang w:eastAsia="ru-RU"/>
        </w:rPr>
        <w:t xml:space="preserve">441746,8» </w:t>
      </w:r>
      <w:r w:rsidR="0045434D">
        <w:t xml:space="preserve">заменить цифрами </w:t>
      </w:r>
      <w:r w:rsidR="0045434D" w:rsidRPr="00EA58A6">
        <w:rPr>
          <w:lang w:eastAsia="ru-RU"/>
        </w:rPr>
        <w:t>«</w:t>
      </w:r>
      <w:r w:rsidR="0045434D">
        <w:t>240</w:t>
      </w:r>
      <w:r w:rsidR="0045434D" w:rsidRPr="00EA58A6">
        <w:t>070,1</w:t>
      </w:r>
      <w:r w:rsidR="0045434D">
        <w:rPr>
          <w:spacing w:val="2"/>
        </w:rPr>
        <w:t xml:space="preserve">», цифры </w:t>
      </w:r>
      <w:r w:rsidR="00ED396A">
        <w:rPr>
          <w:lang w:eastAsia="ru-RU"/>
        </w:rPr>
        <w:t xml:space="preserve">«259870,1» заменить цифрами </w:t>
      </w:r>
      <w:r w:rsidR="00EA58A6" w:rsidRPr="00EA58A6">
        <w:rPr>
          <w:spacing w:val="2"/>
        </w:rPr>
        <w:t>«</w:t>
      </w:r>
      <w:r w:rsidR="0045434D">
        <w:t>153347,0»;</w:t>
      </w:r>
    </w:p>
    <w:p w:rsidR="008C1F01" w:rsidRDefault="008C1F01" w:rsidP="002D6059">
      <w:pPr>
        <w:spacing w:after="0" w:line="360" w:lineRule="atLeast"/>
        <w:ind w:firstLine="709"/>
        <w:jc w:val="both"/>
      </w:pPr>
      <w:r>
        <w:t>9) в приложении № 1 к П</w:t>
      </w:r>
      <w:r w:rsidRPr="00972244">
        <w:t>рограмме:</w:t>
      </w:r>
    </w:p>
    <w:p w:rsidR="008C1F01" w:rsidRDefault="008C1F01" w:rsidP="002D6059">
      <w:pPr>
        <w:spacing w:after="0" w:line="360" w:lineRule="atLeast"/>
        <w:ind w:firstLine="709"/>
        <w:jc w:val="both"/>
        <w:rPr>
          <w:rFonts w:eastAsia="Times New Roman"/>
          <w:spacing w:val="2"/>
        </w:rPr>
      </w:pPr>
      <w:r>
        <w:t>в столбце «Объем финансирования, всего, тыс. рублей» позиции</w:t>
      </w:r>
      <w:r w:rsidR="009D01BC">
        <w:t xml:space="preserve"> «Подпрограмма </w:t>
      </w:r>
      <w:r w:rsidRPr="001A31A7">
        <w:t xml:space="preserve">2 «Подготовка спортивного резерва в Республике Тыва на 2021-2025 годы» </w:t>
      </w:r>
      <w:r w:rsidRPr="00C66F07">
        <w:t>цифры «</w:t>
      </w:r>
      <w:r w:rsidRPr="00C66F07">
        <w:rPr>
          <w:lang w:eastAsia="ru-RU"/>
        </w:rPr>
        <w:t xml:space="preserve">1334168,9» </w:t>
      </w:r>
      <w:r>
        <w:t xml:space="preserve">заменить цифрами </w:t>
      </w:r>
      <w:r w:rsidRPr="00C66F07">
        <w:rPr>
          <w:lang w:eastAsia="ru-RU"/>
        </w:rPr>
        <w:t>«</w:t>
      </w:r>
      <w:r w:rsidRPr="00C66F07">
        <w:rPr>
          <w:rFonts w:eastAsia="Times New Roman"/>
          <w:spacing w:val="2"/>
        </w:rPr>
        <w:t>133</w:t>
      </w:r>
      <w:r>
        <w:rPr>
          <w:rFonts w:eastAsia="Times New Roman"/>
          <w:spacing w:val="2"/>
        </w:rPr>
        <w:t xml:space="preserve">2605,3», цифры </w:t>
      </w:r>
      <w:r w:rsidRPr="00C66F07">
        <w:t>«</w:t>
      </w:r>
      <w:r w:rsidRPr="00C66F07">
        <w:rPr>
          <w:lang w:eastAsia="ru-RU"/>
        </w:rPr>
        <w:t xml:space="preserve">1282320,7» </w:t>
      </w:r>
      <w:r>
        <w:t>заменить цифрами</w:t>
      </w:r>
      <w:r w:rsidR="005B5604">
        <w:t xml:space="preserve"> </w:t>
      </w:r>
      <w:r w:rsidRPr="00C66F07">
        <w:rPr>
          <w:lang w:eastAsia="ru-RU"/>
        </w:rPr>
        <w:t>«</w:t>
      </w:r>
      <w:r w:rsidRPr="00C66F07">
        <w:rPr>
          <w:rFonts w:eastAsia="Times New Roman"/>
          <w:spacing w:val="2"/>
        </w:rPr>
        <w:t>128</w:t>
      </w:r>
      <w:r>
        <w:rPr>
          <w:rFonts w:eastAsia="Times New Roman"/>
          <w:spacing w:val="2"/>
        </w:rPr>
        <w:t>0</w:t>
      </w:r>
      <w:r w:rsidRPr="00C66F07">
        <w:rPr>
          <w:rFonts w:eastAsia="Times New Roman"/>
          <w:spacing w:val="2"/>
        </w:rPr>
        <w:t>757,1»</w:t>
      </w:r>
      <w:r>
        <w:rPr>
          <w:rFonts w:eastAsia="Times New Roman"/>
          <w:spacing w:val="2"/>
        </w:rPr>
        <w:t>;</w:t>
      </w:r>
    </w:p>
    <w:p w:rsidR="008C1F01" w:rsidRDefault="008C1F01" w:rsidP="002D6059">
      <w:pPr>
        <w:spacing w:after="0" w:line="360" w:lineRule="atLeast"/>
        <w:ind w:firstLine="709"/>
        <w:jc w:val="both"/>
        <w:rPr>
          <w:rFonts w:eastAsia="Times New Roman"/>
          <w:spacing w:val="2"/>
        </w:rPr>
      </w:pPr>
      <w:r>
        <w:rPr>
          <w:lang w:eastAsia="ru-RU"/>
        </w:rPr>
        <w:t>в столбце «2021</w:t>
      </w:r>
      <w:r w:rsidRPr="00057692">
        <w:rPr>
          <w:lang w:eastAsia="ru-RU"/>
        </w:rPr>
        <w:t xml:space="preserve">» позиции «Подпрограмма 2 «Подготовка спортивного резерва в Республике Тыва на 2021-2025 годы» цифры </w:t>
      </w:r>
      <w:r w:rsidRPr="00C66F07">
        <w:t>«</w:t>
      </w:r>
      <w:r w:rsidRPr="00C66F07">
        <w:rPr>
          <w:lang w:eastAsia="ru-RU"/>
        </w:rPr>
        <w:t xml:space="preserve">290907,9» </w:t>
      </w:r>
      <w:r w:rsidRPr="00057692">
        <w:rPr>
          <w:lang w:eastAsia="ru-RU"/>
        </w:rPr>
        <w:t>заменить цифрами</w:t>
      </w:r>
      <w:r w:rsidR="00ED396A">
        <w:rPr>
          <w:lang w:eastAsia="ru-RU"/>
        </w:rPr>
        <w:t xml:space="preserve"> </w:t>
      </w:r>
      <w:r>
        <w:rPr>
          <w:rFonts w:eastAsia="Times New Roman"/>
          <w:spacing w:val="2"/>
        </w:rPr>
        <w:t>«289344,3»,</w:t>
      </w:r>
      <w:r w:rsidRPr="00057692">
        <w:rPr>
          <w:lang w:eastAsia="ru-RU"/>
        </w:rPr>
        <w:t xml:space="preserve"> цифры </w:t>
      </w:r>
      <w:r w:rsidRPr="00C66F07">
        <w:t>«</w:t>
      </w:r>
      <w:r w:rsidRPr="00C66F07">
        <w:rPr>
          <w:lang w:eastAsia="ru-RU"/>
        </w:rPr>
        <w:t xml:space="preserve">258391,1» </w:t>
      </w:r>
      <w:r w:rsidRPr="00057692">
        <w:rPr>
          <w:lang w:eastAsia="ru-RU"/>
        </w:rPr>
        <w:t xml:space="preserve">заменить цифрами </w:t>
      </w:r>
      <w:r w:rsidRPr="00C66F07">
        <w:rPr>
          <w:rFonts w:eastAsia="Times New Roman"/>
          <w:spacing w:val="2"/>
        </w:rPr>
        <w:t>«256827,5»;</w:t>
      </w:r>
    </w:p>
    <w:p w:rsidR="008C1F01" w:rsidRDefault="008C1F01" w:rsidP="002D6059">
      <w:pPr>
        <w:spacing w:after="0" w:line="360" w:lineRule="atLeast"/>
        <w:ind w:firstLine="709"/>
        <w:jc w:val="both"/>
      </w:pPr>
      <w:r>
        <w:t>в столбце «Объем финансирования, всего, тыс. рублей» позиции</w:t>
      </w:r>
      <w:r w:rsidRPr="001A31A7">
        <w:t xml:space="preserve"> </w:t>
      </w:r>
      <w:r w:rsidR="0099256C">
        <w:t>«</w:t>
      </w:r>
      <w:r>
        <w:t xml:space="preserve">2.1 </w:t>
      </w:r>
      <w:r w:rsidRPr="001A31A7">
        <w:t>«</w:t>
      </w:r>
      <w:r>
        <w:t xml:space="preserve">Финансовое обеспечение организаций, осуществляющих спортивную подготовку, на реализацию программ по спортивной подготовке в соответствии с федеральными стандартами спортивной подготовки по базовым олимпийским, </w:t>
      </w:r>
      <w:proofErr w:type="spellStart"/>
      <w:r>
        <w:t>паралимпийским</w:t>
      </w:r>
      <w:proofErr w:type="spellEnd"/>
      <w:r>
        <w:t xml:space="preserve"> и </w:t>
      </w:r>
      <w:proofErr w:type="spellStart"/>
      <w:r>
        <w:t>сурдлимпийским</w:t>
      </w:r>
      <w:proofErr w:type="spellEnd"/>
      <w:r>
        <w:t xml:space="preserve"> видам спорта, в том числе приобретение спортивно-технологиче</w:t>
      </w:r>
      <w:r>
        <w:lastRenderedPageBreak/>
        <w:t>ского и медицинского оборудования, инвентаря и экипировки</w:t>
      </w:r>
      <w:r w:rsidR="005B5604">
        <w:t>»</w:t>
      </w:r>
      <w:r w:rsidRPr="001A31A7">
        <w:t xml:space="preserve"> </w:t>
      </w:r>
      <w:r w:rsidRPr="00C66F07">
        <w:t xml:space="preserve">цифры </w:t>
      </w:r>
      <w:r>
        <w:t xml:space="preserve">«9380,8» заменить </w:t>
      </w:r>
      <w:r w:rsidRPr="00ED33F4">
        <w:t xml:space="preserve">цифрами </w:t>
      </w:r>
      <w:r w:rsidRPr="00ED33F4">
        <w:rPr>
          <w:lang w:eastAsia="ru-RU"/>
        </w:rPr>
        <w:t>«</w:t>
      </w:r>
      <w:r w:rsidRPr="00ED33F4">
        <w:rPr>
          <w:rFonts w:eastAsia="Times New Roman"/>
          <w:spacing w:val="2"/>
        </w:rPr>
        <w:t xml:space="preserve">9080», цифры </w:t>
      </w:r>
      <w:r w:rsidRPr="00ED33F4">
        <w:t>«9286,9</w:t>
      </w:r>
      <w:r w:rsidRPr="00ED33F4">
        <w:rPr>
          <w:lang w:eastAsia="ru-RU"/>
        </w:rPr>
        <w:t xml:space="preserve">» </w:t>
      </w:r>
      <w:r w:rsidRPr="00ED33F4">
        <w:t xml:space="preserve">заменить цифрами </w:t>
      </w:r>
      <w:r w:rsidRPr="00ED33F4">
        <w:rPr>
          <w:lang w:eastAsia="ru-RU"/>
        </w:rPr>
        <w:t>«</w:t>
      </w:r>
      <w:r w:rsidRPr="00ED33F4">
        <w:rPr>
          <w:rFonts w:eastAsia="Times New Roman"/>
          <w:spacing w:val="2"/>
        </w:rPr>
        <w:t>8989,1», цифры «</w:t>
      </w:r>
      <w:r w:rsidRPr="00ED33F4">
        <w:t>93,9» заменить цифрами «90,9»;</w:t>
      </w:r>
    </w:p>
    <w:p w:rsidR="008C1F01" w:rsidRDefault="008C1F01" w:rsidP="002D6059">
      <w:pPr>
        <w:spacing w:after="0" w:line="360" w:lineRule="atLeast"/>
        <w:ind w:firstLine="709"/>
        <w:jc w:val="both"/>
        <w:rPr>
          <w:rFonts w:eastAsia="Times New Roman"/>
          <w:spacing w:val="2"/>
        </w:rPr>
      </w:pPr>
      <w:r>
        <w:t>в столбце «2021» позиции</w:t>
      </w:r>
      <w:r w:rsidRPr="001A31A7">
        <w:t xml:space="preserve"> </w:t>
      </w:r>
      <w:r w:rsidR="0099256C">
        <w:t>«</w:t>
      </w:r>
      <w:r>
        <w:t xml:space="preserve">2.1 </w:t>
      </w:r>
      <w:r w:rsidRPr="001A31A7">
        <w:t>«</w:t>
      </w:r>
      <w:r>
        <w:t xml:space="preserve">Финансовое обеспечение организаций, осуществляющих спортивную подготовку, на реализацию программ по спортивной подготовке в соответствии с федеральными стандартами спортивной подготовки по базовым олимпийским, </w:t>
      </w:r>
      <w:proofErr w:type="spellStart"/>
      <w:r>
        <w:t>паралимпийским</w:t>
      </w:r>
      <w:proofErr w:type="spellEnd"/>
      <w:r>
        <w:t xml:space="preserve"> и </w:t>
      </w:r>
      <w:proofErr w:type="spellStart"/>
      <w:r>
        <w:t>сурдлимпийским</w:t>
      </w:r>
      <w:proofErr w:type="spellEnd"/>
      <w:r>
        <w:t xml:space="preserve"> видам спорта, в том числе приобретение спортивно-технологического и медицинского оборудования, инвентаря и экипировки</w:t>
      </w:r>
      <w:r w:rsidR="00ED396A">
        <w:t>»</w:t>
      </w:r>
      <w:r w:rsidRPr="001A31A7">
        <w:t xml:space="preserve"> </w:t>
      </w:r>
      <w:r w:rsidRPr="00C66F07">
        <w:t xml:space="preserve">цифры </w:t>
      </w:r>
      <w:r>
        <w:t xml:space="preserve">«3008,4» заменить цифрами </w:t>
      </w:r>
      <w:r w:rsidRPr="00ED1802">
        <w:rPr>
          <w:lang w:eastAsia="ru-RU"/>
        </w:rPr>
        <w:t>«</w:t>
      </w:r>
      <w:r w:rsidRPr="00ED1802">
        <w:rPr>
          <w:rFonts w:eastAsia="Times New Roman"/>
          <w:spacing w:val="2"/>
        </w:rPr>
        <w:t xml:space="preserve">2707,6», цифры </w:t>
      </w:r>
      <w:r w:rsidRPr="00ED1802">
        <w:t>«</w:t>
      </w:r>
      <w:r>
        <w:t>2978,3</w:t>
      </w:r>
      <w:r w:rsidRPr="00ED1802">
        <w:rPr>
          <w:lang w:eastAsia="ru-RU"/>
        </w:rPr>
        <w:t xml:space="preserve">» </w:t>
      </w:r>
      <w:r w:rsidRPr="00ED1802">
        <w:t xml:space="preserve">заменить цифрами </w:t>
      </w:r>
      <w:r w:rsidRPr="00ED1802">
        <w:rPr>
          <w:lang w:eastAsia="ru-RU"/>
        </w:rPr>
        <w:t>«</w:t>
      </w:r>
      <w:r w:rsidRPr="00ED1802">
        <w:rPr>
          <w:rFonts w:eastAsia="Times New Roman"/>
          <w:spacing w:val="2"/>
        </w:rPr>
        <w:t>2680,5», цифры «</w:t>
      </w:r>
      <w:r>
        <w:t>30,1</w:t>
      </w:r>
      <w:r w:rsidRPr="00ED1802">
        <w:t>» заменить цифрами «27,1»;</w:t>
      </w:r>
    </w:p>
    <w:p w:rsidR="0004549C" w:rsidRDefault="00C868F9" w:rsidP="00057692">
      <w:pPr>
        <w:spacing w:after="0" w:line="240" w:lineRule="auto"/>
        <w:ind w:firstLine="709"/>
        <w:jc w:val="both"/>
      </w:pPr>
      <w:r>
        <w:rPr>
          <w:lang w:eastAsia="ru-RU"/>
        </w:rPr>
        <w:t xml:space="preserve">позицию </w:t>
      </w:r>
      <w:r>
        <w:t>2 «Адресная финансовая поддержка спортивных организаций, осуществляющих подготовку спортивного резерва для сборных команд Российской Федерации» дополнить позицией 2.4 с</w:t>
      </w:r>
      <w:r w:rsidR="00912FA2">
        <w:t>ледующего содержания</w:t>
      </w:r>
      <w:r w:rsidR="0051621B">
        <w:t>:</w:t>
      </w:r>
    </w:p>
    <w:p w:rsidR="00756B2A" w:rsidRDefault="00756B2A" w:rsidP="00057692">
      <w:pPr>
        <w:spacing w:after="0" w:line="240" w:lineRule="auto"/>
        <w:ind w:firstLine="709"/>
        <w:jc w:val="both"/>
        <w:sectPr w:rsidR="00756B2A" w:rsidSect="00D612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tbl>
      <w:tblPr>
        <w:tblW w:w="16043" w:type="dxa"/>
        <w:tblInd w:w="-8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2268"/>
        <w:gridCol w:w="850"/>
        <w:gridCol w:w="851"/>
        <w:gridCol w:w="567"/>
        <w:gridCol w:w="567"/>
        <w:gridCol w:w="567"/>
        <w:gridCol w:w="567"/>
        <w:gridCol w:w="1559"/>
        <w:gridCol w:w="1701"/>
        <w:gridCol w:w="3260"/>
        <w:gridCol w:w="450"/>
      </w:tblGrid>
      <w:tr w:rsidR="00756B2A" w:rsidRPr="00293916" w:rsidTr="00756B2A">
        <w:trPr>
          <w:gridAfter w:val="1"/>
          <w:wAfter w:w="450" w:type="dxa"/>
          <w:trHeight w:val="2155"/>
        </w:trPr>
        <w:tc>
          <w:tcPr>
            <w:tcW w:w="567" w:type="dxa"/>
            <w:tcBorders>
              <w:right w:val="single" w:sz="6" w:space="0" w:color="000000"/>
            </w:tcBorders>
          </w:tcPr>
          <w:p w:rsidR="00756B2A" w:rsidRDefault="00756B2A" w:rsidP="00756B2A">
            <w:pPr>
              <w:spacing w:after="0" w:line="240" w:lineRule="auto"/>
              <w:ind w:hanging="142"/>
              <w:jc w:val="right"/>
            </w:pPr>
            <w:r>
              <w:lastRenderedPageBreak/>
              <w:t>«</w:t>
            </w:r>
          </w:p>
          <w:p w:rsidR="00756B2A" w:rsidRPr="00293916" w:rsidRDefault="00756B2A" w:rsidP="00756B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2.4. Поддержка одаренных спортсменов, занимающихся в организациях, осуществляющих спортивную подготовку, и образовательных организациях, реализующих федеральные стандарты спортивной подготовки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300,8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300,8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756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93916">
              <w:rPr>
                <w:sz w:val="22"/>
                <w:szCs w:val="22"/>
              </w:rPr>
              <w:t xml:space="preserve">-2025 </w:t>
            </w:r>
            <w:r>
              <w:rPr>
                <w:sz w:val="22"/>
                <w:szCs w:val="22"/>
              </w:rPr>
              <w:t>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Министерство спорта Республики Тыва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увеличение доли занимающихся в организациях, осуществляющих спортивную подготовку и зачисленных на этапе высшего спортивного мастерства, в общем количестве занимающихся, зачисленных на этапе спортивного совершенствования в организациях, осуществляющих спортивную подготовку, в процентах:</w:t>
            </w:r>
          </w:p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2021 год - 27;</w:t>
            </w:r>
          </w:p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2022 год - 28;</w:t>
            </w:r>
          </w:p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2023 год - 29;</w:t>
            </w:r>
          </w:p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2024 год - 30;</w:t>
            </w:r>
          </w:p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2025 год - 32</w:t>
            </w:r>
          </w:p>
        </w:tc>
      </w:tr>
      <w:tr w:rsidR="00756B2A" w:rsidRPr="00293916" w:rsidTr="00756B2A">
        <w:trPr>
          <w:gridAfter w:val="1"/>
          <w:wAfter w:w="450" w:type="dxa"/>
        </w:trPr>
        <w:tc>
          <w:tcPr>
            <w:tcW w:w="567" w:type="dxa"/>
            <w:tcBorders>
              <w:right w:val="single" w:sz="6" w:space="0" w:color="000000"/>
            </w:tcBorders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297,8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297,8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</w:p>
        </w:tc>
      </w:tr>
      <w:tr w:rsidR="00756B2A" w:rsidRPr="00293916" w:rsidTr="00756B2A">
        <w:trPr>
          <w:gridAfter w:val="1"/>
          <w:wAfter w:w="450" w:type="dxa"/>
        </w:trPr>
        <w:tc>
          <w:tcPr>
            <w:tcW w:w="567" w:type="dxa"/>
            <w:tcBorders>
              <w:top w:val="nil"/>
              <w:bottom w:val="nil"/>
              <w:right w:val="single" w:sz="6" w:space="0" w:color="000000"/>
            </w:tcBorders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</w:p>
        </w:tc>
      </w:tr>
      <w:tr w:rsidR="00756B2A" w:rsidRPr="00293916" w:rsidTr="00756B2A">
        <w:trPr>
          <w:gridAfter w:val="1"/>
          <w:wAfter w:w="450" w:type="dxa"/>
        </w:trPr>
        <w:tc>
          <w:tcPr>
            <w:tcW w:w="567" w:type="dxa"/>
            <w:tcBorders>
              <w:top w:val="nil"/>
              <w:right w:val="single" w:sz="6" w:space="0" w:color="000000"/>
            </w:tcBorders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</w:p>
        </w:tc>
      </w:tr>
      <w:tr w:rsidR="00756B2A" w:rsidRPr="00293916" w:rsidTr="00756B2A">
        <w:tc>
          <w:tcPr>
            <w:tcW w:w="567" w:type="dxa"/>
            <w:tcBorders>
              <w:top w:val="nil"/>
              <w:right w:val="single" w:sz="6" w:space="0" w:color="000000"/>
            </w:tcBorders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  <w:r w:rsidRPr="00293916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2A" w:rsidRPr="00293916" w:rsidRDefault="00756B2A" w:rsidP="00293916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56B2A" w:rsidRPr="00293916" w:rsidRDefault="00756B2A" w:rsidP="00756B2A">
            <w:pPr>
              <w:spacing w:after="0" w:line="240" w:lineRule="auto"/>
            </w:pPr>
            <w:r w:rsidRPr="00ED1802">
              <w:rPr>
                <w:rFonts w:eastAsia="Times New Roman"/>
                <w:spacing w:val="2"/>
              </w:rPr>
              <w:t>»</w:t>
            </w:r>
            <w:r>
              <w:rPr>
                <w:rFonts w:eastAsia="Times New Roman"/>
                <w:spacing w:val="2"/>
              </w:rPr>
              <w:t>;</w:t>
            </w:r>
          </w:p>
        </w:tc>
      </w:tr>
    </w:tbl>
    <w:p w:rsidR="00BC4974" w:rsidRDefault="00BC4974" w:rsidP="00756B2A">
      <w:pPr>
        <w:spacing w:after="0" w:line="240" w:lineRule="auto"/>
        <w:ind w:right="-141" w:firstLine="709"/>
        <w:jc w:val="right"/>
        <w:sectPr w:rsidR="00BC4974" w:rsidSect="009B2C8E">
          <w:pgSz w:w="16838" w:h="11906" w:orient="landscape"/>
          <w:pgMar w:top="1134" w:right="851" w:bottom="1134" w:left="1134" w:header="709" w:footer="709" w:gutter="0"/>
          <w:cols w:space="708"/>
          <w:docGrid w:linePitch="381"/>
        </w:sectPr>
      </w:pPr>
    </w:p>
    <w:p w:rsidR="00C23996" w:rsidRDefault="00C23996" w:rsidP="00AD34EC">
      <w:pPr>
        <w:spacing w:after="0" w:line="240" w:lineRule="auto"/>
        <w:ind w:firstLine="709"/>
        <w:jc w:val="both"/>
        <w:rPr>
          <w:rFonts w:eastAsia="Times New Roman"/>
          <w:spacing w:val="2"/>
        </w:rPr>
      </w:pPr>
      <w:r>
        <w:lastRenderedPageBreak/>
        <w:t>в столбце «Объем финансирования, всего, тыс. рублей» позиции</w:t>
      </w:r>
      <w:r w:rsidR="005111FF">
        <w:t xml:space="preserve"> </w:t>
      </w:r>
      <w:r w:rsidR="00390099">
        <w:t>«</w:t>
      </w:r>
      <w:r w:rsidRPr="00FC6543">
        <w:t xml:space="preserve">3.3 «Реализация программ спортивной подготовки на различных этапах спортивной подготовки в организациях Республики Тыва, осуществляющих подготовку спортивного резерва для спортивных сборных команд Российской Федерации и Республики Тыва» </w:t>
      </w:r>
      <w:r w:rsidRPr="00C66F07">
        <w:t>цифры «</w:t>
      </w:r>
      <w:r>
        <w:rPr>
          <w:lang w:eastAsia="ru-RU"/>
        </w:rPr>
        <w:t>1144675,8</w:t>
      </w:r>
      <w:r w:rsidRPr="00C66F07">
        <w:rPr>
          <w:lang w:eastAsia="ru-RU"/>
        </w:rPr>
        <w:t xml:space="preserve">» </w:t>
      </w:r>
      <w:r>
        <w:t xml:space="preserve">заменить цифрами </w:t>
      </w:r>
      <w:r w:rsidRPr="00C66F07">
        <w:rPr>
          <w:lang w:eastAsia="ru-RU"/>
        </w:rPr>
        <w:t>«</w:t>
      </w:r>
      <w:r>
        <w:rPr>
          <w:rFonts w:eastAsia="Times New Roman"/>
          <w:spacing w:val="2"/>
        </w:rPr>
        <w:t>1143112,1»</w:t>
      </w:r>
      <w:r w:rsidR="002233BF">
        <w:rPr>
          <w:rFonts w:eastAsia="Times New Roman"/>
          <w:spacing w:val="2"/>
        </w:rPr>
        <w:t>, цифры «</w:t>
      </w:r>
      <w:r w:rsidR="002233BF">
        <w:t>108476» заменить цифрами «108436,4», цифры «115432,3» заменить цифрами «114932,3», цифры «99879» заменить цифрами «99379», цифры «81268,6» заменить цифрами «80774,5», цифры «89090,8» заменить цифрами «89060,8»;</w:t>
      </w:r>
    </w:p>
    <w:p w:rsidR="001855ED" w:rsidRDefault="001855ED" w:rsidP="002233BF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в столбце «2021</w:t>
      </w:r>
      <w:r w:rsidRPr="00057692">
        <w:rPr>
          <w:lang w:eastAsia="ru-RU"/>
        </w:rPr>
        <w:t xml:space="preserve">» позиции </w:t>
      </w:r>
      <w:r w:rsidR="00390099">
        <w:rPr>
          <w:lang w:eastAsia="ru-RU"/>
        </w:rPr>
        <w:t>«</w:t>
      </w:r>
      <w:r w:rsidRPr="00FC6543">
        <w:t xml:space="preserve">3.3 «Реализация программ спортивной подготовки на различных этапах спортивной подготовки в организациях Республики Тыва, осуществляющих подготовку спортивного резерва для спортивных сборных команд Российской Федерации и Республики Тыва» </w:t>
      </w:r>
      <w:r w:rsidRPr="00057692">
        <w:rPr>
          <w:lang w:eastAsia="ru-RU"/>
        </w:rPr>
        <w:t xml:space="preserve">цифры </w:t>
      </w:r>
      <w:r w:rsidRPr="00C66F07">
        <w:t>«</w:t>
      </w:r>
      <w:r>
        <w:rPr>
          <w:lang w:eastAsia="ru-RU"/>
        </w:rPr>
        <w:t>232075,2</w:t>
      </w:r>
      <w:r w:rsidRPr="00C66F07">
        <w:rPr>
          <w:lang w:eastAsia="ru-RU"/>
        </w:rPr>
        <w:t xml:space="preserve">» </w:t>
      </w:r>
      <w:r w:rsidRPr="00057692">
        <w:rPr>
          <w:lang w:eastAsia="ru-RU"/>
        </w:rPr>
        <w:t>заменить цифрами</w:t>
      </w:r>
      <w:r w:rsidR="000C5266">
        <w:rPr>
          <w:lang w:eastAsia="ru-RU"/>
        </w:rPr>
        <w:t xml:space="preserve"> </w:t>
      </w:r>
      <w:r>
        <w:rPr>
          <w:rFonts w:eastAsia="Times New Roman"/>
          <w:spacing w:val="2"/>
        </w:rPr>
        <w:t>«230511,5</w:t>
      </w:r>
      <w:r w:rsidR="002233BF">
        <w:rPr>
          <w:rFonts w:eastAsia="Times New Roman"/>
          <w:spacing w:val="2"/>
        </w:rPr>
        <w:t>», цифры «</w:t>
      </w:r>
      <w:r w:rsidR="002233BF">
        <w:t>23797» заменить цифрами «23757,4», цифры «24816,2» заменить цифрами «24316,2», цифры «20831» заменить цифрами «20331», цифры «16998» заменить цифрами «16503,9», цифры «15729» заменить цифрами «15699»</w:t>
      </w:r>
      <w:r w:rsidR="007F06F1">
        <w:t>;</w:t>
      </w:r>
    </w:p>
    <w:p w:rsidR="004E04D7" w:rsidRDefault="00D144E8" w:rsidP="00D144E8">
      <w:pPr>
        <w:spacing w:after="0" w:line="240" w:lineRule="auto"/>
        <w:ind w:firstLine="709"/>
        <w:jc w:val="both"/>
        <w:rPr>
          <w:rFonts w:eastAsia="Times New Roman"/>
          <w:spacing w:val="2"/>
        </w:rPr>
      </w:pPr>
      <w:r>
        <w:t>в столбце «Объем финансирования, всего, тыс. рублей» позиции</w:t>
      </w:r>
      <w:r w:rsidR="000C5266">
        <w:t xml:space="preserve"> «</w:t>
      </w:r>
      <w:r w:rsidRPr="000E2EEB">
        <w:t>3.6 «</w:t>
      </w:r>
      <w:r w:rsidRPr="000E2EEB">
        <w:rPr>
          <w:rFonts w:eastAsia="Times New Roman"/>
          <w:color w:val="000000"/>
        </w:rPr>
        <w:t>Закупка спортивно-технологического оборудования для создания или модернизации физкультурно-оздоровительных комплексов открытого типа и (или) физкультурно-оздоровительных комплексов для центров развития внешкольного спорта</w:t>
      </w:r>
      <w:r w:rsidRPr="000E2EEB">
        <w:t xml:space="preserve">» </w:t>
      </w:r>
      <w:r w:rsidR="004E04D7" w:rsidRPr="000E2EEB">
        <w:t>цифры «</w:t>
      </w:r>
      <w:r w:rsidR="000E2EEB" w:rsidRPr="000E2EEB">
        <w:rPr>
          <w:lang w:eastAsia="ru-RU"/>
        </w:rPr>
        <w:t>25202,0</w:t>
      </w:r>
      <w:r w:rsidR="004E04D7" w:rsidRPr="000E2EEB">
        <w:rPr>
          <w:lang w:eastAsia="ru-RU"/>
        </w:rPr>
        <w:t xml:space="preserve">» </w:t>
      </w:r>
      <w:r>
        <w:rPr>
          <w:lang w:eastAsia="ru-RU"/>
        </w:rPr>
        <w:t xml:space="preserve">заменить цифрами </w:t>
      </w:r>
      <w:r w:rsidRPr="000E2EEB">
        <w:rPr>
          <w:lang w:eastAsia="ru-RU"/>
        </w:rPr>
        <w:t>«</w:t>
      </w:r>
      <w:r w:rsidR="00902BF2">
        <w:rPr>
          <w:rFonts w:eastAsia="Times New Roman"/>
          <w:spacing w:val="2"/>
        </w:rPr>
        <w:t>25</w:t>
      </w:r>
      <w:r w:rsidRPr="000E2EEB">
        <w:rPr>
          <w:rFonts w:eastAsia="Times New Roman"/>
          <w:spacing w:val="2"/>
        </w:rPr>
        <w:t>202,1»</w:t>
      </w:r>
      <w:r w:rsidR="004E04D7" w:rsidRPr="000E2EEB">
        <w:rPr>
          <w:rFonts w:eastAsia="Times New Roman"/>
          <w:spacing w:val="2"/>
        </w:rPr>
        <w:t>;</w:t>
      </w:r>
    </w:p>
    <w:p w:rsidR="00D144E8" w:rsidRDefault="00D144E8" w:rsidP="00D144E8">
      <w:pPr>
        <w:spacing w:after="0" w:line="240" w:lineRule="auto"/>
        <w:ind w:firstLine="709"/>
        <w:jc w:val="both"/>
        <w:rPr>
          <w:rFonts w:eastAsia="Times New Roman"/>
          <w:spacing w:val="2"/>
        </w:rPr>
      </w:pPr>
      <w:r>
        <w:t>в столбце «2021» позиции</w:t>
      </w:r>
      <w:r w:rsidR="003A5566">
        <w:t xml:space="preserve"> </w:t>
      </w:r>
      <w:r w:rsidR="000C5266">
        <w:t>«</w:t>
      </w:r>
      <w:r w:rsidRPr="000E2EEB">
        <w:t>3.6 «</w:t>
      </w:r>
      <w:r w:rsidRPr="000E2EEB">
        <w:rPr>
          <w:rFonts w:eastAsia="Times New Roman"/>
          <w:color w:val="000000"/>
        </w:rPr>
        <w:t>Закупка спортивно-технологического оборудования для создания или модернизации физкультурно-оздоровительных комплексов открытого типа и (или) физкультурно-оздоровительных комплексов для центров развития внешкольного спорта</w:t>
      </w:r>
      <w:r w:rsidRPr="000E2EEB">
        <w:t>» цифры «</w:t>
      </w:r>
      <w:r w:rsidRPr="000E2EEB">
        <w:rPr>
          <w:lang w:eastAsia="ru-RU"/>
        </w:rPr>
        <w:t xml:space="preserve">25202,0» </w:t>
      </w:r>
      <w:r>
        <w:rPr>
          <w:lang w:eastAsia="ru-RU"/>
        </w:rPr>
        <w:t xml:space="preserve">заменить цифрами </w:t>
      </w:r>
      <w:r w:rsidRPr="000E2EEB">
        <w:rPr>
          <w:lang w:eastAsia="ru-RU"/>
        </w:rPr>
        <w:t>«</w:t>
      </w:r>
      <w:r w:rsidR="00902BF2">
        <w:rPr>
          <w:rFonts w:eastAsia="Times New Roman"/>
          <w:spacing w:val="2"/>
        </w:rPr>
        <w:t>25</w:t>
      </w:r>
      <w:r w:rsidRPr="000E2EEB">
        <w:rPr>
          <w:rFonts w:eastAsia="Times New Roman"/>
          <w:spacing w:val="2"/>
        </w:rPr>
        <w:t>202,1»;</w:t>
      </w:r>
    </w:p>
    <w:p w:rsidR="00B213C4" w:rsidRDefault="00B213C4" w:rsidP="00B213C4">
      <w:pPr>
        <w:spacing w:after="0" w:line="240" w:lineRule="auto"/>
        <w:ind w:firstLine="709"/>
        <w:jc w:val="both"/>
        <w:rPr>
          <w:lang w:eastAsia="ru-RU"/>
        </w:rPr>
      </w:pPr>
      <w:r>
        <w:t>в столбце «Объем финансирования, всего, тыс. рублей» позиции</w:t>
      </w:r>
      <w:r w:rsidR="003A5566">
        <w:t xml:space="preserve"> </w:t>
      </w:r>
      <w:r w:rsidR="000C5266">
        <w:t>«Подпрограмма</w:t>
      </w:r>
      <w:r>
        <w:t xml:space="preserve"> 3 «</w:t>
      </w:r>
      <w:r>
        <w:rPr>
          <w:lang w:eastAsia="ru-RU"/>
        </w:rPr>
        <w:t>Совершенствование спортивной подготовки в учреждениях дополнительного образования физкультурно-спортивной направленности Республики Ты</w:t>
      </w:r>
      <w:r w:rsidR="005E7D2D">
        <w:rPr>
          <w:lang w:eastAsia="ru-RU"/>
        </w:rPr>
        <w:t>ва на 2021-</w:t>
      </w:r>
      <w:r>
        <w:rPr>
          <w:lang w:eastAsia="ru-RU"/>
        </w:rPr>
        <w:t>2025 годы»</w:t>
      </w:r>
      <w:r w:rsidR="000C5266">
        <w:rPr>
          <w:lang w:eastAsia="ru-RU"/>
        </w:rPr>
        <w:t xml:space="preserve"> </w:t>
      </w:r>
      <w:r w:rsidRPr="00C66F07">
        <w:t xml:space="preserve">цифры </w:t>
      </w:r>
      <w:r w:rsidRPr="00EC680A">
        <w:t>«</w:t>
      </w:r>
      <w:r w:rsidRPr="00EC680A">
        <w:rPr>
          <w:lang w:eastAsia="ru-RU"/>
        </w:rPr>
        <w:t xml:space="preserve">740922,8» </w:t>
      </w:r>
      <w:r>
        <w:t xml:space="preserve">заменить цифрами </w:t>
      </w:r>
      <w:r w:rsidRPr="00EC680A">
        <w:rPr>
          <w:lang w:eastAsia="ru-RU"/>
        </w:rPr>
        <w:t>«</w:t>
      </w:r>
      <w:r w:rsidR="00902BF2">
        <w:rPr>
          <w:rFonts w:eastAsia="Times New Roman"/>
          <w:spacing w:val="2"/>
        </w:rPr>
        <w:t>737</w:t>
      </w:r>
      <w:r w:rsidRPr="00EC680A">
        <w:rPr>
          <w:rFonts w:eastAsia="Times New Roman"/>
          <w:spacing w:val="2"/>
        </w:rPr>
        <w:t>106,9</w:t>
      </w:r>
      <w:r>
        <w:rPr>
          <w:rFonts w:eastAsia="Times New Roman"/>
          <w:spacing w:val="2"/>
        </w:rPr>
        <w:t>»;</w:t>
      </w:r>
    </w:p>
    <w:p w:rsidR="00AE5CDD" w:rsidRPr="00EC680A" w:rsidRDefault="00B213C4" w:rsidP="00AE5CDD">
      <w:pPr>
        <w:spacing w:after="0" w:line="240" w:lineRule="auto"/>
        <w:ind w:firstLine="709"/>
        <w:jc w:val="both"/>
        <w:rPr>
          <w:rFonts w:eastAsia="Times New Roman"/>
          <w:spacing w:val="2"/>
        </w:rPr>
      </w:pPr>
      <w:r>
        <w:t>в столбце «2021» позиции</w:t>
      </w:r>
      <w:r w:rsidR="003A5566">
        <w:t xml:space="preserve"> </w:t>
      </w:r>
      <w:r w:rsidR="000C5266">
        <w:t xml:space="preserve">«Подпрограмма </w:t>
      </w:r>
      <w:r>
        <w:t>3 «</w:t>
      </w:r>
      <w:r>
        <w:rPr>
          <w:lang w:eastAsia="ru-RU"/>
        </w:rPr>
        <w:t>Совершенствование спортивной подготовки в учреждениях дополнительного образования физкультурно-спортивной направл</w:t>
      </w:r>
      <w:r w:rsidR="00756B2A">
        <w:rPr>
          <w:lang w:eastAsia="ru-RU"/>
        </w:rPr>
        <w:t>енности Республики Тыва на 2021-</w:t>
      </w:r>
      <w:r>
        <w:rPr>
          <w:lang w:eastAsia="ru-RU"/>
        </w:rPr>
        <w:t xml:space="preserve">2025 годы» </w:t>
      </w:r>
      <w:r w:rsidR="00AE5CDD" w:rsidRPr="00EC680A">
        <w:t>цифры «</w:t>
      </w:r>
      <w:r w:rsidR="00631F24" w:rsidRPr="00EC680A">
        <w:rPr>
          <w:lang w:eastAsia="ru-RU"/>
        </w:rPr>
        <w:t>157162,9</w:t>
      </w:r>
      <w:r w:rsidR="00AE5CDD" w:rsidRPr="00EC680A">
        <w:rPr>
          <w:lang w:eastAsia="ru-RU"/>
        </w:rPr>
        <w:t xml:space="preserve">» заменить цифрами </w:t>
      </w:r>
      <w:r w:rsidR="00AE5CDD" w:rsidRPr="00EC680A">
        <w:rPr>
          <w:rFonts w:eastAsia="Times New Roman"/>
          <w:spacing w:val="2"/>
        </w:rPr>
        <w:t>«</w:t>
      </w:r>
      <w:r w:rsidR="00631F24" w:rsidRPr="00EC680A">
        <w:rPr>
          <w:rFonts w:eastAsia="Times New Roman"/>
          <w:spacing w:val="2"/>
        </w:rPr>
        <w:t>153347,0</w:t>
      </w:r>
      <w:r w:rsidR="00AE5CDD" w:rsidRPr="00EC680A">
        <w:rPr>
          <w:rFonts w:eastAsia="Times New Roman"/>
          <w:spacing w:val="2"/>
        </w:rPr>
        <w:t>»;</w:t>
      </w:r>
    </w:p>
    <w:p w:rsidR="00902BF2" w:rsidRDefault="00902BF2" w:rsidP="00902BF2">
      <w:pPr>
        <w:spacing w:after="0" w:line="240" w:lineRule="auto"/>
        <w:ind w:firstLine="709"/>
        <w:jc w:val="both"/>
        <w:rPr>
          <w:lang w:eastAsia="ru-RU"/>
        </w:rPr>
      </w:pPr>
      <w:r>
        <w:t>в столбце «Объем финансирования, всего, тыс. рублей» позиции</w:t>
      </w:r>
      <w:r w:rsidR="003A5566">
        <w:t xml:space="preserve"> </w:t>
      </w:r>
      <w:r w:rsidR="000C5266">
        <w:t>«Подпрограмма</w:t>
      </w:r>
      <w:r w:rsidRPr="002062FA">
        <w:t xml:space="preserve"> 4 </w:t>
      </w:r>
      <w:r w:rsidRPr="002062FA">
        <w:rPr>
          <w:lang w:eastAsia="ru-RU"/>
        </w:rPr>
        <w:t>«Подготовка специалистов в сфере физической культуры и спорта Рес</w:t>
      </w:r>
      <w:r w:rsidR="00756B2A">
        <w:rPr>
          <w:lang w:eastAsia="ru-RU"/>
        </w:rPr>
        <w:t>публики Тыва на 2021-</w:t>
      </w:r>
      <w:r w:rsidRPr="002062FA">
        <w:rPr>
          <w:lang w:eastAsia="ru-RU"/>
        </w:rPr>
        <w:t>2025 годы»</w:t>
      </w:r>
      <w:r w:rsidR="000C5266">
        <w:rPr>
          <w:lang w:eastAsia="ru-RU"/>
        </w:rPr>
        <w:t xml:space="preserve"> </w:t>
      </w:r>
      <w:r w:rsidRPr="00C66F07">
        <w:t xml:space="preserve">цифры </w:t>
      </w:r>
      <w:r w:rsidRPr="00EC680A">
        <w:t>«</w:t>
      </w:r>
      <w:r>
        <w:t>101140,3</w:t>
      </w:r>
      <w:r w:rsidRPr="00EC680A">
        <w:rPr>
          <w:lang w:eastAsia="ru-RU"/>
        </w:rPr>
        <w:t xml:space="preserve">» </w:t>
      </w:r>
      <w:r>
        <w:t xml:space="preserve">заменить цифрами </w:t>
      </w:r>
      <w:r w:rsidRPr="00EC680A">
        <w:rPr>
          <w:lang w:eastAsia="ru-RU"/>
        </w:rPr>
        <w:t>«</w:t>
      </w:r>
      <w:r>
        <w:rPr>
          <w:rFonts w:eastAsia="Times New Roman"/>
          <w:spacing w:val="2"/>
        </w:rPr>
        <w:t>100639,9»;</w:t>
      </w:r>
    </w:p>
    <w:p w:rsidR="002D6A1D" w:rsidRDefault="002D6A1D" w:rsidP="002D6A1D">
      <w:pPr>
        <w:spacing w:after="0" w:line="240" w:lineRule="auto"/>
        <w:ind w:firstLine="709"/>
        <w:jc w:val="both"/>
        <w:rPr>
          <w:lang w:eastAsia="ru-RU"/>
        </w:rPr>
      </w:pPr>
      <w:r>
        <w:t>в столбце «2021» позиции</w:t>
      </w:r>
      <w:r w:rsidR="003A5566">
        <w:t xml:space="preserve"> </w:t>
      </w:r>
      <w:r w:rsidR="000C5266">
        <w:t>«Подпрограмма</w:t>
      </w:r>
      <w:r w:rsidRPr="002062FA">
        <w:t xml:space="preserve"> 4 </w:t>
      </w:r>
      <w:r w:rsidRPr="002062FA">
        <w:rPr>
          <w:lang w:eastAsia="ru-RU"/>
        </w:rPr>
        <w:t>«Подготовка специалистов в сфере физической культуры и спорта Республи</w:t>
      </w:r>
      <w:r w:rsidR="00756B2A">
        <w:rPr>
          <w:lang w:eastAsia="ru-RU"/>
        </w:rPr>
        <w:t>ки Тыва на 2021-</w:t>
      </w:r>
      <w:r w:rsidRPr="002062FA">
        <w:rPr>
          <w:lang w:eastAsia="ru-RU"/>
        </w:rPr>
        <w:t>2025 годы»</w:t>
      </w:r>
      <w:r w:rsidR="000C5266">
        <w:rPr>
          <w:lang w:eastAsia="ru-RU"/>
        </w:rPr>
        <w:t xml:space="preserve"> </w:t>
      </w:r>
      <w:r w:rsidRPr="00C66F07">
        <w:t xml:space="preserve">цифры </w:t>
      </w:r>
      <w:r w:rsidRPr="00EC680A">
        <w:t>«</w:t>
      </w:r>
      <w:r w:rsidRPr="002062FA">
        <w:rPr>
          <w:lang w:eastAsia="ru-RU"/>
        </w:rPr>
        <w:t>20317,4</w:t>
      </w:r>
      <w:r w:rsidRPr="00EC680A">
        <w:rPr>
          <w:lang w:eastAsia="ru-RU"/>
        </w:rPr>
        <w:t xml:space="preserve">» </w:t>
      </w:r>
      <w:r>
        <w:t xml:space="preserve">заменить цифрами </w:t>
      </w:r>
      <w:r w:rsidRPr="00EC680A">
        <w:rPr>
          <w:lang w:eastAsia="ru-RU"/>
        </w:rPr>
        <w:t>«</w:t>
      </w:r>
      <w:r w:rsidRPr="002062FA">
        <w:rPr>
          <w:rFonts w:eastAsia="Times New Roman"/>
          <w:spacing w:val="2"/>
        </w:rPr>
        <w:t>19817,0</w:t>
      </w:r>
      <w:r>
        <w:rPr>
          <w:rFonts w:eastAsia="Times New Roman"/>
          <w:spacing w:val="2"/>
        </w:rPr>
        <w:t>»;</w:t>
      </w:r>
    </w:p>
    <w:p w:rsidR="00A838AD" w:rsidRDefault="00A838AD" w:rsidP="00A838AD">
      <w:pPr>
        <w:spacing w:after="0" w:line="240" w:lineRule="auto"/>
        <w:ind w:firstLine="709"/>
        <w:jc w:val="both"/>
        <w:rPr>
          <w:rFonts w:eastAsia="Times New Roman"/>
          <w:spacing w:val="2"/>
        </w:rPr>
      </w:pPr>
      <w:r>
        <w:t>в столбце «Объем финансирования, всего, тыс. рублей» позиции</w:t>
      </w:r>
      <w:r w:rsidR="000C5266">
        <w:t xml:space="preserve"> «</w:t>
      </w:r>
      <w:r w:rsidRPr="00350C68">
        <w:t xml:space="preserve">1.1 «Распределение субсидий бюджетным учреждениям профессионального образования </w:t>
      </w:r>
      <w:r w:rsidRPr="00350C68">
        <w:lastRenderedPageBreak/>
        <w:t>физкультурно-спортивной направленности на финансовое обеспечение государственного задания на оказание государственных услуг (выполнение работ)»</w:t>
      </w:r>
      <w:r w:rsidRPr="000E2EEB">
        <w:t xml:space="preserve"> цифры «</w:t>
      </w:r>
      <w:r w:rsidRPr="00350C68">
        <w:rPr>
          <w:lang w:eastAsia="ru-RU"/>
        </w:rPr>
        <w:t>94884,3</w:t>
      </w:r>
      <w:r w:rsidRPr="000E2EEB">
        <w:rPr>
          <w:lang w:eastAsia="ru-RU"/>
        </w:rPr>
        <w:t xml:space="preserve">» </w:t>
      </w:r>
      <w:r>
        <w:rPr>
          <w:lang w:eastAsia="ru-RU"/>
        </w:rPr>
        <w:t xml:space="preserve">заменить цифрами </w:t>
      </w:r>
      <w:r w:rsidRPr="000E2EEB">
        <w:rPr>
          <w:lang w:eastAsia="ru-RU"/>
        </w:rPr>
        <w:t>«</w:t>
      </w:r>
      <w:r w:rsidRPr="00350C68">
        <w:rPr>
          <w:rFonts w:eastAsia="Times New Roman"/>
          <w:spacing w:val="2"/>
        </w:rPr>
        <w:t>94383,</w:t>
      </w:r>
      <w:r>
        <w:rPr>
          <w:rFonts w:eastAsia="Times New Roman"/>
          <w:spacing w:val="2"/>
        </w:rPr>
        <w:t>9</w:t>
      </w:r>
      <w:r w:rsidRPr="000E2EEB">
        <w:rPr>
          <w:rFonts w:eastAsia="Times New Roman"/>
          <w:spacing w:val="2"/>
        </w:rPr>
        <w:t>»;</w:t>
      </w:r>
    </w:p>
    <w:p w:rsidR="00C078C7" w:rsidRDefault="00C078C7" w:rsidP="00C078C7">
      <w:pPr>
        <w:spacing w:after="0" w:line="240" w:lineRule="auto"/>
        <w:ind w:firstLine="709"/>
        <w:jc w:val="both"/>
        <w:rPr>
          <w:rFonts w:eastAsia="Times New Roman"/>
          <w:spacing w:val="2"/>
        </w:rPr>
      </w:pPr>
      <w:r>
        <w:t>в столбце «2021» позиции</w:t>
      </w:r>
      <w:r w:rsidR="000C5266">
        <w:t xml:space="preserve"> «</w:t>
      </w:r>
      <w:r w:rsidRPr="00350C68">
        <w:t>1.1 «Распределение субсидий бюджетным учреждениям профессионального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работ)»</w:t>
      </w:r>
      <w:r w:rsidRPr="000E2EEB">
        <w:t xml:space="preserve"> цифры «</w:t>
      </w:r>
      <w:r w:rsidRPr="00350C68">
        <w:rPr>
          <w:lang w:eastAsia="ru-RU"/>
        </w:rPr>
        <w:t>19107,8</w:t>
      </w:r>
      <w:r w:rsidRPr="000E2EEB">
        <w:rPr>
          <w:lang w:eastAsia="ru-RU"/>
        </w:rPr>
        <w:t xml:space="preserve">» </w:t>
      </w:r>
      <w:r>
        <w:rPr>
          <w:lang w:eastAsia="ru-RU"/>
        </w:rPr>
        <w:t xml:space="preserve">заменить цифрами </w:t>
      </w:r>
      <w:r w:rsidRPr="000E2EEB">
        <w:rPr>
          <w:lang w:eastAsia="ru-RU"/>
        </w:rPr>
        <w:t>«</w:t>
      </w:r>
      <w:r w:rsidRPr="00350C68">
        <w:rPr>
          <w:rFonts w:eastAsia="Times New Roman"/>
          <w:spacing w:val="2"/>
        </w:rPr>
        <w:t>18607,4</w:t>
      </w:r>
      <w:r w:rsidRPr="000E2EEB">
        <w:rPr>
          <w:rFonts w:eastAsia="Times New Roman"/>
          <w:spacing w:val="2"/>
        </w:rPr>
        <w:t>»;</w:t>
      </w:r>
    </w:p>
    <w:p w:rsidR="0008644E" w:rsidRDefault="0008644E" w:rsidP="0008644E">
      <w:pPr>
        <w:spacing w:after="0" w:line="240" w:lineRule="auto"/>
        <w:ind w:firstLine="709"/>
        <w:jc w:val="both"/>
        <w:rPr>
          <w:lang w:eastAsia="ru-RU"/>
        </w:rPr>
      </w:pPr>
      <w:r>
        <w:t>в столбце «Объем финансирования, всего, тыс. рублей» позиции</w:t>
      </w:r>
      <w:r w:rsidR="003A5566">
        <w:t xml:space="preserve"> </w:t>
      </w:r>
      <w:r w:rsidR="00AF697A">
        <w:t>«Подпрограмма</w:t>
      </w:r>
      <w:r w:rsidRPr="00231E0C">
        <w:t xml:space="preserve"> 5 </w:t>
      </w:r>
      <w:r w:rsidRPr="00231E0C">
        <w:rPr>
          <w:lang w:eastAsia="ru-RU"/>
        </w:rPr>
        <w:t>«Удовлетворение потребностей населения Республики Тыва в сфере физич</w:t>
      </w:r>
      <w:r w:rsidR="00756B2A">
        <w:rPr>
          <w:lang w:eastAsia="ru-RU"/>
        </w:rPr>
        <w:t>еской культуры и спорта на 2021-</w:t>
      </w:r>
      <w:r w:rsidRPr="00231E0C">
        <w:rPr>
          <w:lang w:eastAsia="ru-RU"/>
        </w:rPr>
        <w:t>2025 годы</w:t>
      </w:r>
      <w:r>
        <w:rPr>
          <w:lang w:eastAsia="ru-RU"/>
        </w:rPr>
        <w:t xml:space="preserve">» </w:t>
      </w:r>
      <w:r w:rsidRPr="00C66F07">
        <w:t xml:space="preserve">цифры </w:t>
      </w:r>
      <w:r w:rsidRPr="00EC680A">
        <w:t>«</w:t>
      </w:r>
      <w:r w:rsidRPr="00231E0C">
        <w:rPr>
          <w:lang w:eastAsia="ru-RU"/>
        </w:rPr>
        <w:t>207140,4</w:t>
      </w:r>
      <w:r w:rsidRPr="00EC680A">
        <w:rPr>
          <w:lang w:eastAsia="ru-RU"/>
        </w:rPr>
        <w:t xml:space="preserve">» </w:t>
      </w:r>
      <w:r>
        <w:t xml:space="preserve">заменить цифрами </w:t>
      </w:r>
      <w:r w:rsidRPr="00EC680A">
        <w:rPr>
          <w:lang w:eastAsia="ru-RU"/>
        </w:rPr>
        <w:t>«</w:t>
      </w:r>
      <w:r>
        <w:rPr>
          <w:rFonts w:eastAsia="Times New Roman"/>
          <w:spacing w:val="2"/>
        </w:rPr>
        <w:t>206</w:t>
      </w:r>
      <w:r w:rsidRPr="00231E0C">
        <w:rPr>
          <w:rFonts w:eastAsia="Times New Roman"/>
          <w:spacing w:val="2"/>
        </w:rPr>
        <w:t>640,4</w:t>
      </w:r>
      <w:r>
        <w:rPr>
          <w:rFonts w:eastAsia="Times New Roman"/>
          <w:spacing w:val="2"/>
        </w:rPr>
        <w:t>»;</w:t>
      </w:r>
    </w:p>
    <w:p w:rsidR="0008644E" w:rsidRDefault="0008644E" w:rsidP="0008644E">
      <w:pPr>
        <w:spacing w:after="0" w:line="240" w:lineRule="auto"/>
        <w:ind w:firstLine="709"/>
        <w:jc w:val="both"/>
        <w:rPr>
          <w:lang w:eastAsia="ru-RU"/>
        </w:rPr>
      </w:pPr>
      <w:r>
        <w:t>в столбце «2021» позиции</w:t>
      </w:r>
      <w:r w:rsidR="003A5566">
        <w:t xml:space="preserve"> </w:t>
      </w:r>
      <w:r w:rsidR="000C5266">
        <w:t>«Подпрограмма</w:t>
      </w:r>
      <w:r w:rsidRPr="00231E0C">
        <w:t xml:space="preserve"> 5 </w:t>
      </w:r>
      <w:r w:rsidRPr="00231E0C">
        <w:rPr>
          <w:lang w:eastAsia="ru-RU"/>
        </w:rPr>
        <w:t>«Удовлетворение потребностей населения Республики Тыва в сфере физич</w:t>
      </w:r>
      <w:r w:rsidR="00756B2A">
        <w:rPr>
          <w:lang w:eastAsia="ru-RU"/>
        </w:rPr>
        <w:t>еской культуры и спорта на 2021</w:t>
      </w:r>
      <w:r w:rsidRPr="00231E0C">
        <w:rPr>
          <w:lang w:eastAsia="ru-RU"/>
        </w:rPr>
        <w:t>-2025 годы</w:t>
      </w:r>
      <w:r>
        <w:rPr>
          <w:lang w:eastAsia="ru-RU"/>
        </w:rPr>
        <w:t xml:space="preserve">» </w:t>
      </w:r>
      <w:r w:rsidRPr="00C66F07">
        <w:t xml:space="preserve">цифры </w:t>
      </w:r>
      <w:r w:rsidRPr="00EC680A">
        <w:t>«</w:t>
      </w:r>
      <w:r w:rsidRPr="00231E0C">
        <w:rPr>
          <w:lang w:eastAsia="ru-RU"/>
        </w:rPr>
        <w:t>47314,0</w:t>
      </w:r>
      <w:r w:rsidRPr="00EC680A">
        <w:rPr>
          <w:lang w:eastAsia="ru-RU"/>
        </w:rPr>
        <w:t xml:space="preserve">» </w:t>
      </w:r>
      <w:r>
        <w:t xml:space="preserve">заменить цифрами </w:t>
      </w:r>
      <w:r w:rsidRPr="00EC680A">
        <w:rPr>
          <w:lang w:eastAsia="ru-RU"/>
        </w:rPr>
        <w:t>«</w:t>
      </w:r>
      <w:r w:rsidRPr="00231E0C">
        <w:rPr>
          <w:rFonts w:eastAsia="Times New Roman"/>
          <w:spacing w:val="2"/>
        </w:rPr>
        <w:t>46814,0</w:t>
      </w:r>
      <w:r>
        <w:rPr>
          <w:rFonts w:eastAsia="Times New Roman"/>
          <w:spacing w:val="2"/>
        </w:rPr>
        <w:t>»;</w:t>
      </w:r>
    </w:p>
    <w:p w:rsidR="00AB789C" w:rsidRDefault="00AB789C" w:rsidP="00AB789C">
      <w:pPr>
        <w:spacing w:after="0" w:line="240" w:lineRule="auto"/>
        <w:ind w:firstLine="709"/>
        <w:jc w:val="both"/>
        <w:rPr>
          <w:rFonts w:eastAsia="Times New Roman"/>
          <w:spacing w:val="2"/>
        </w:rPr>
      </w:pPr>
      <w:r>
        <w:t>в столбце «Объем финансирования, всего, тыс. рублей» позиции</w:t>
      </w:r>
      <w:r w:rsidR="00AF697A">
        <w:t xml:space="preserve"> «</w:t>
      </w:r>
      <w:r w:rsidRPr="00664CD1">
        <w:t>2.1 «</w:t>
      </w:r>
      <w:r w:rsidRPr="00664CD1">
        <w:rPr>
          <w:lang w:eastAsia="ru-RU"/>
        </w:rPr>
        <w:t>Предоставление площадей учреждений для проведения спортивно-массовых, молодежных, досуговых и других мероприятий, в том числе:</w:t>
      </w:r>
      <w:r>
        <w:rPr>
          <w:lang w:eastAsia="ru-RU"/>
        </w:rPr>
        <w:t xml:space="preserve">» </w:t>
      </w:r>
      <w:r w:rsidRPr="000E2EEB">
        <w:t>цифры «</w:t>
      </w:r>
      <w:r w:rsidRPr="00664CD1">
        <w:rPr>
          <w:lang w:eastAsia="ru-RU"/>
        </w:rPr>
        <w:t>207140,4</w:t>
      </w:r>
      <w:r w:rsidRPr="000E2EEB">
        <w:rPr>
          <w:lang w:eastAsia="ru-RU"/>
        </w:rPr>
        <w:t xml:space="preserve">» </w:t>
      </w:r>
      <w:r>
        <w:rPr>
          <w:lang w:eastAsia="ru-RU"/>
        </w:rPr>
        <w:t xml:space="preserve">заменить цифрами </w:t>
      </w:r>
      <w:r w:rsidRPr="000E2EEB">
        <w:rPr>
          <w:lang w:eastAsia="ru-RU"/>
        </w:rPr>
        <w:t>«</w:t>
      </w:r>
      <w:r w:rsidRPr="00664CD1">
        <w:rPr>
          <w:rFonts w:eastAsia="Times New Roman"/>
          <w:spacing w:val="2"/>
        </w:rPr>
        <w:t>20</w:t>
      </w:r>
      <w:r w:rsidR="00856708">
        <w:rPr>
          <w:rFonts w:eastAsia="Times New Roman"/>
          <w:spacing w:val="2"/>
        </w:rPr>
        <w:t>6</w:t>
      </w:r>
      <w:r w:rsidRPr="00664CD1">
        <w:rPr>
          <w:rFonts w:eastAsia="Times New Roman"/>
          <w:spacing w:val="2"/>
        </w:rPr>
        <w:t>640,4</w:t>
      </w:r>
      <w:r w:rsidRPr="000E2EEB">
        <w:rPr>
          <w:rFonts w:eastAsia="Times New Roman"/>
          <w:spacing w:val="2"/>
        </w:rPr>
        <w:t>»;</w:t>
      </w:r>
    </w:p>
    <w:p w:rsidR="003411B8" w:rsidRDefault="003411B8" w:rsidP="003411B8">
      <w:pPr>
        <w:spacing w:after="0" w:line="240" w:lineRule="auto"/>
        <w:ind w:firstLine="709"/>
        <w:jc w:val="both"/>
        <w:rPr>
          <w:rFonts w:eastAsia="Times New Roman"/>
          <w:spacing w:val="2"/>
        </w:rPr>
      </w:pPr>
      <w:r>
        <w:t>в столбце «2021» позиции</w:t>
      </w:r>
      <w:r w:rsidR="000C5266">
        <w:t xml:space="preserve"> «</w:t>
      </w:r>
      <w:r w:rsidRPr="00664CD1">
        <w:t>2.1 «</w:t>
      </w:r>
      <w:r w:rsidRPr="00664CD1">
        <w:rPr>
          <w:lang w:eastAsia="ru-RU"/>
        </w:rPr>
        <w:t>Предоставление площадей учреждений для проведения спортивно-массовых, молодежных, досуговых и других мероприятий, в том числе:</w:t>
      </w:r>
      <w:r>
        <w:rPr>
          <w:lang w:eastAsia="ru-RU"/>
        </w:rPr>
        <w:t xml:space="preserve">» </w:t>
      </w:r>
      <w:r w:rsidRPr="000E2EEB">
        <w:t>цифры «</w:t>
      </w:r>
      <w:r w:rsidRPr="00664CD1">
        <w:rPr>
          <w:lang w:eastAsia="ru-RU"/>
        </w:rPr>
        <w:t>47314,0</w:t>
      </w:r>
      <w:r w:rsidRPr="000E2EEB">
        <w:rPr>
          <w:lang w:eastAsia="ru-RU"/>
        </w:rPr>
        <w:t xml:space="preserve">» </w:t>
      </w:r>
      <w:r>
        <w:rPr>
          <w:lang w:eastAsia="ru-RU"/>
        </w:rPr>
        <w:t xml:space="preserve">заменить цифрами </w:t>
      </w:r>
      <w:r w:rsidRPr="000E2EEB">
        <w:rPr>
          <w:lang w:eastAsia="ru-RU"/>
        </w:rPr>
        <w:t>«</w:t>
      </w:r>
      <w:r w:rsidRPr="00664CD1">
        <w:rPr>
          <w:rFonts w:eastAsia="Times New Roman"/>
          <w:spacing w:val="2"/>
        </w:rPr>
        <w:t>46814,0</w:t>
      </w:r>
      <w:r w:rsidRPr="000E2EEB">
        <w:rPr>
          <w:rFonts w:eastAsia="Times New Roman"/>
          <w:spacing w:val="2"/>
        </w:rPr>
        <w:t>»;</w:t>
      </w:r>
    </w:p>
    <w:p w:rsidR="001C7FF8" w:rsidRDefault="003411B8" w:rsidP="001C7FF8">
      <w:pPr>
        <w:spacing w:after="0" w:line="240" w:lineRule="auto"/>
        <w:ind w:firstLine="709"/>
        <w:jc w:val="both"/>
        <w:rPr>
          <w:rFonts w:eastAsia="Times New Roman"/>
          <w:spacing w:val="2"/>
        </w:rPr>
      </w:pPr>
      <w:r>
        <w:t>в столбце «Объем финансирования, всего, тыс. рублей» позиции</w:t>
      </w:r>
      <w:r w:rsidR="000C5266">
        <w:t xml:space="preserve"> «</w:t>
      </w:r>
      <w:r w:rsidRPr="00664CD1">
        <w:t>2.1</w:t>
      </w:r>
      <w:r>
        <w:t>.1</w:t>
      </w:r>
      <w:r w:rsidRPr="00664CD1">
        <w:t xml:space="preserve"> «</w:t>
      </w:r>
      <w:r>
        <w:rPr>
          <w:lang w:eastAsia="ru-RU"/>
        </w:rPr>
        <w:t>Субсидии государственному автономному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</w:t>
      </w:r>
      <w:r w:rsidRPr="00664CD1">
        <w:rPr>
          <w:lang w:eastAsia="ru-RU"/>
        </w:rPr>
        <w:t>»</w:t>
      </w:r>
      <w:r w:rsidR="000C5266">
        <w:rPr>
          <w:lang w:eastAsia="ru-RU"/>
        </w:rPr>
        <w:t xml:space="preserve"> </w:t>
      </w:r>
      <w:r w:rsidRPr="000E2EEB">
        <w:t>цифры «</w:t>
      </w:r>
      <w:r w:rsidRPr="00664CD1">
        <w:rPr>
          <w:lang w:eastAsia="ru-RU"/>
        </w:rPr>
        <w:t>207140,4</w:t>
      </w:r>
      <w:r w:rsidRPr="000E2EEB">
        <w:rPr>
          <w:lang w:eastAsia="ru-RU"/>
        </w:rPr>
        <w:t xml:space="preserve">» </w:t>
      </w:r>
      <w:r>
        <w:rPr>
          <w:lang w:eastAsia="ru-RU"/>
        </w:rPr>
        <w:t xml:space="preserve">заменить цифрами </w:t>
      </w:r>
      <w:r w:rsidRPr="000E2EEB">
        <w:rPr>
          <w:lang w:eastAsia="ru-RU"/>
        </w:rPr>
        <w:t>«</w:t>
      </w:r>
      <w:r w:rsidRPr="00664CD1">
        <w:rPr>
          <w:rFonts w:eastAsia="Times New Roman"/>
          <w:spacing w:val="2"/>
        </w:rPr>
        <w:t>20</w:t>
      </w:r>
      <w:r w:rsidR="00856708">
        <w:rPr>
          <w:rFonts w:eastAsia="Times New Roman"/>
          <w:spacing w:val="2"/>
        </w:rPr>
        <w:t>6</w:t>
      </w:r>
      <w:r w:rsidRPr="00664CD1">
        <w:rPr>
          <w:rFonts w:eastAsia="Times New Roman"/>
          <w:spacing w:val="2"/>
        </w:rPr>
        <w:t>640,4</w:t>
      </w:r>
      <w:r w:rsidRPr="000E2EEB">
        <w:rPr>
          <w:rFonts w:eastAsia="Times New Roman"/>
          <w:spacing w:val="2"/>
        </w:rPr>
        <w:t>»;</w:t>
      </w:r>
    </w:p>
    <w:p w:rsidR="003411B8" w:rsidRDefault="003411B8" w:rsidP="001C7FF8">
      <w:pPr>
        <w:spacing w:after="0" w:line="240" w:lineRule="auto"/>
        <w:ind w:firstLine="709"/>
        <w:jc w:val="both"/>
        <w:rPr>
          <w:rFonts w:eastAsia="Times New Roman"/>
          <w:spacing w:val="2"/>
        </w:rPr>
      </w:pPr>
      <w:r>
        <w:t>в столбце «2021» позиции</w:t>
      </w:r>
      <w:r w:rsidR="000C5266">
        <w:t xml:space="preserve"> «</w:t>
      </w:r>
      <w:r w:rsidRPr="00664CD1">
        <w:t>2.1</w:t>
      </w:r>
      <w:r>
        <w:t>.1</w:t>
      </w:r>
      <w:r w:rsidRPr="00664CD1">
        <w:t xml:space="preserve"> «</w:t>
      </w:r>
      <w:r>
        <w:rPr>
          <w:lang w:eastAsia="ru-RU"/>
        </w:rPr>
        <w:t>Субсидии государственному автономному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</w:t>
      </w:r>
      <w:r w:rsidRPr="00664CD1">
        <w:rPr>
          <w:lang w:eastAsia="ru-RU"/>
        </w:rPr>
        <w:t>»</w:t>
      </w:r>
      <w:r w:rsidR="000C5266">
        <w:rPr>
          <w:lang w:eastAsia="ru-RU"/>
        </w:rPr>
        <w:t xml:space="preserve"> </w:t>
      </w:r>
      <w:r w:rsidRPr="000E2EEB">
        <w:t>цифры «</w:t>
      </w:r>
      <w:r w:rsidRPr="00664CD1">
        <w:rPr>
          <w:lang w:eastAsia="ru-RU"/>
        </w:rPr>
        <w:t>47314,0</w:t>
      </w:r>
      <w:r w:rsidRPr="000E2EEB">
        <w:rPr>
          <w:lang w:eastAsia="ru-RU"/>
        </w:rPr>
        <w:t xml:space="preserve">» </w:t>
      </w:r>
      <w:r>
        <w:rPr>
          <w:lang w:eastAsia="ru-RU"/>
        </w:rPr>
        <w:t xml:space="preserve">заменить цифрами </w:t>
      </w:r>
      <w:r w:rsidRPr="000E2EEB">
        <w:rPr>
          <w:lang w:eastAsia="ru-RU"/>
        </w:rPr>
        <w:t>«</w:t>
      </w:r>
      <w:r w:rsidRPr="00664CD1">
        <w:rPr>
          <w:rFonts w:eastAsia="Times New Roman"/>
          <w:spacing w:val="2"/>
        </w:rPr>
        <w:t>46814,0</w:t>
      </w:r>
      <w:r w:rsidRPr="000E2EEB">
        <w:rPr>
          <w:rFonts w:eastAsia="Times New Roman"/>
          <w:spacing w:val="2"/>
        </w:rPr>
        <w:t>»;</w:t>
      </w:r>
    </w:p>
    <w:p w:rsidR="001C7FF8" w:rsidRDefault="001C7FF8" w:rsidP="00344E49">
      <w:pPr>
        <w:spacing w:after="0" w:line="240" w:lineRule="auto"/>
        <w:ind w:firstLine="709"/>
        <w:jc w:val="both"/>
        <w:rPr>
          <w:lang w:eastAsia="ru-RU"/>
        </w:rPr>
      </w:pPr>
      <w:r>
        <w:t>в столбце «Объем финансирования, всего, тыс. рублей» позиции</w:t>
      </w:r>
      <w:r w:rsidR="003A5566">
        <w:t xml:space="preserve"> </w:t>
      </w:r>
      <w:r w:rsidR="000C5266">
        <w:t>«Подпрограмма</w:t>
      </w:r>
      <w:r w:rsidRPr="00D02BD3">
        <w:t xml:space="preserve"> 6 </w:t>
      </w:r>
      <w:r w:rsidRPr="00D02BD3">
        <w:rPr>
          <w:lang w:eastAsia="ru-RU"/>
        </w:rPr>
        <w:t xml:space="preserve">«Государственная поддержка спортсменов Республики Тыва, входящих в состав сборной команды России по олимпийским, </w:t>
      </w:r>
      <w:proofErr w:type="spellStart"/>
      <w:r w:rsidRPr="00D02BD3">
        <w:rPr>
          <w:lang w:eastAsia="ru-RU"/>
        </w:rPr>
        <w:t>паралимпийским</w:t>
      </w:r>
      <w:proofErr w:type="spellEnd"/>
      <w:r w:rsidRPr="00D02BD3">
        <w:rPr>
          <w:lang w:eastAsia="ru-RU"/>
        </w:rPr>
        <w:t xml:space="preserve">, </w:t>
      </w:r>
      <w:proofErr w:type="spellStart"/>
      <w:r w:rsidRPr="00D02BD3">
        <w:rPr>
          <w:lang w:eastAsia="ru-RU"/>
        </w:rPr>
        <w:t>сурдлимпийским</w:t>
      </w:r>
      <w:proofErr w:type="spellEnd"/>
      <w:r w:rsidRPr="00D02BD3">
        <w:rPr>
          <w:lang w:eastAsia="ru-RU"/>
        </w:rPr>
        <w:t xml:space="preserve"> видам спорта, а также по видам спорта Всемирн</w:t>
      </w:r>
      <w:r w:rsidR="00756B2A">
        <w:rPr>
          <w:lang w:eastAsia="ru-RU"/>
        </w:rPr>
        <w:t>ой летней универсиады на 2021-</w:t>
      </w:r>
      <w:r w:rsidRPr="00D02BD3">
        <w:rPr>
          <w:lang w:eastAsia="ru-RU"/>
        </w:rPr>
        <w:t>2025 годы»</w:t>
      </w:r>
      <w:r w:rsidR="000C5266">
        <w:rPr>
          <w:lang w:eastAsia="ru-RU"/>
        </w:rPr>
        <w:t xml:space="preserve"> </w:t>
      </w:r>
      <w:r w:rsidRPr="00C66F07">
        <w:t xml:space="preserve">цифры </w:t>
      </w:r>
      <w:r w:rsidRPr="00EC680A">
        <w:t>«</w:t>
      </w:r>
      <w:r w:rsidRPr="00D02BD3">
        <w:rPr>
          <w:lang w:eastAsia="ru-RU"/>
        </w:rPr>
        <w:t>230963,7</w:t>
      </w:r>
      <w:r w:rsidRPr="00EC680A">
        <w:rPr>
          <w:lang w:eastAsia="ru-RU"/>
        </w:rPr>
        <w:t xml:space="preserve">» </w:t>
      </w:r>
      <w:r>
        <w:t xml:space="preserve">заменить цифрами </w:t>
      </w:r>
      <w:r w:rsidRPr="00EC680A">
        <w:rPr>
          <w:lang w:eastAsia="ru-RU"/>
        </w:rPr>
        <w:t>«</w:t>
      </w:r>
      <w:r w:rsidR="00344E49">
        <w:rPr>
          <w:rFonts w:eastAsia="Times New Roman"/>
          <w:spacing w:val="2"/>
        </w:rPr>
        <w:t>227</w:t>
      </w:r>
      <w:r w:rsidRPr="00D02BD3">
        <w:rPr>
          <w:rFonts w:eastAsia="Times New Roman"/>
          <w:spacing w:val="2"/>
        </w:rPr>
        <w:t>840,1</w:t>
      </w:r>
      <w:r w:rsidR="00344E49">
        <w:rPr>
          <w:rFonts w:eastAsia="Times New Roman"/>
          <w:spacing w:val="2"/>
        </w:rPr>
        <w:t xml:space="preserve">», цифры </w:t>
      </w:r>
      <w:r w:rsidR="00344E49" w:rsidRPr="00D02BD3">
        <w:t>«</w:t>
      </w:r>
      <w:r w:rsidR="00344E49" w:rsidRPr="00D02BD3">
        <w:rPr>
          <w:lang w:eastAsia="ru-RU"/>
        </w:rPr>
        <w:t>24864,4»</w:t>
      </w:r>
      <w:r w:rsidR="00344E49">
        <w:rPr>
          <w:lang w:eastAsia="ru-RU"/>
        </w:rPr>
        <w:t xml:space="preserve"> заменить цифрами «</w:t>
      </w:r>
      <w:r w:rsidR="00EC75C4">
        <w:rPr>
          <w:rFonts w:eastAsia="Times New Roman"/>
          <w:spacing w:val="2"/>
        </w:rPr>
        <w:t>24</w:t>
      </w:r>
      <w:r w:rsidR="00344E49" w:rsidRPr="00D02BD3">
        <w:rPr>
          <w:rFonts w:eastAsia="Times New Roman"/>
          <w:spacing w:val="2"/>
        </w:rPr>
        <w:t>267,3</w:t>
      </w:r>
      <w:r w:rsidR="00344E49">
        <w:rPr>
          <w:rFonts w:eastAsia="Times New Roman"/>
          <w:spacing w:val="2"/>
        </w:rPr>
        <w:t>», цифры «</w:t>
      </w:r>
      <w:r w:rsidR="00344E49" w:rsidRPr="00D02BD3">
        <w:rPr>
          <w:lang w:eastAsia="ru-RU"/>
        </w:rPr>
        <w:t>206099,3</w:t>
      </w:r>
      <w:r w:rsidR="00344E49">
        <w:rPr>
          <w:lang w:eastAsia="ru-RU"/>
        </w:rPr>
        <w:t>» заменить цифрами «</w:t>
      </w:r>
      <w:r w:rsidR="00344E49">
        <w:rPr>
          <w:rFonts w:eastAsia="Times New Roman"/>
          <w:spacing w:val="2"/>
        </w:rPr>
        <w:t>203</w:t>
      </w:r>
      <w:r w:rsidR="00344E49" w:rsidRPr="00D02BD3">
        <w:rPr>
          <w:rFonts w:eastAsia="Times New Roman"/>
          <w:spacing w:val="2"/>
        </w:rPr>
        <w:t>572,8</w:t>
      </w:r>
      <w:r w:rsidR="00344E49">
        <w:rPr>
          <w:rFonts w:eastAsia="Times New Roman"/>
          <w:spacing w:val="2"/>
        </w:rPr>
        <w:t>»;</w:t>
      </w:r>
    </w:p>
    <w:p w:rsidR="001C7FF8" w:rsidRDefault="001C7FF8" w:rsidP="001C7FF8">
      <w:pPr>
        <w:spacing w:after="0" w:line="240" w:lineRule="auto"/>
        <w:ind w:firstLine="709"/>
        <w:jc w:val="both"/>
        <w:rPr>
          <w:lang w:eastAsia="ru-RU"/>
        </w:rPr>
      </w:pPr>
      <w:r>
        <w:t>в столбце «2021» позиции</w:t>
      </w:r>
      <w:r w:rsidR="003A5566">
        <w:t xml:space="preserve"> </w:t>
      </w:r>
      <w:r w:rsidR="000C5266">
        <w:t>«Подпрограмма</w:t>
      </w:r>
      <w:r w:rsidRPr="00D02BD3">
        <w:t xml:space="preserve"> 6 </w:t>
      </w:r>
      <w:r w:rsidRPr="00D02BD3">
        <w:rPr>
          <w:lang w:eastAsia="ru-RU"/>
        </w:rPr>
        <w:t xml:space="preserve">«Государственная поддержка спортсменов Республики Тыва, входящих в состав сборной команды России по олимпийским, </w:t>
      </w:r>
      <w:proofErr w:type="spellStart"/>
      <w:r w:rsidRPr="00D02BD3">
        <w:rPr>
          <w:lang w:eastAsia="ru-RU"/>
        </w:rPr>
        <w:t>паралимпийским</w:t>
      </w:r>
      <w:proofErr w:type="spellEnd"/>
      <w:r w:rsidRPr="00D02BD3">
        <w:rPr>
          <w:lang w:eastAsia="ru-RU"/>
        </w:rPr>
        <w:t xml:space="preserve">, </w:t>
      </w:r>
      <w:proofErr w:type="spellStart"/>
      <w:r w:rsidRPr="00D02BD3">
        <w:rPr>
          <w:lang w:eastAsia="ru-RU"/>
        </w:rPr>
        <w:t>сурдлимпийским</w:t>
      </w:r>
      <w:proofErr w:type="spellEnd"/>
      <w:r w:rsidRPr="00D02BD3">
        <w:rPr>
          <w:lang w:eastAsia="ru-RU"/>
        </w:rPr>
        <w:t xml:space="preserve"> видам спорта, а также по видам спорта Всеми</w:t>
      </w:r>
      <w:r w:rsidR="00756B2A">
        <w:rPr>
          <w:lang w:eastAsia="ru-RU"/>
        </w:rPr>
        <w:t>рной летней универсиады на 2021-</w:t>
      </w:r>
      <w:r w:rsidRPr="00D02BD3">
        <w:rPr>
          <w:lang w:eastAsia="ru-RU"/>
        </w:rPr>
        <w:t>2025 годы»</w:t>
      </w:r>
      <w:r w:rsidR="000C5266">
        <w:rPr>
          <w:lang w:eastAsia="ru-RU"/>
        </w:rPr>
        <w:t xml:space="preserve"> </w:t>
      </w:r>
      <w:r w:rsidRPr="00C66F07">
        <w:t xml:space="preserve">цифры </w:t>
      </w:r>
      <w:r w:rsidRPr="00EC680A">
        <w:t>«</w:t>
      </w:r>
      <w:r w:rsidRPr="00D02BD3">
        <w:rPr>
          <w:lang w:eastAsia="ru-RU"/>
        </w:rPr>
        <w:t>60910,5</w:t>
      </w:r>
      <w:r w:rsidRPr="00EC680A">
        <w:rPr>
          <w:lang w:eastAsia="ru-RU"/>
        </w:rPr>
        <w:t xml:space="preserve">» </w:t>
      </w:r>
      <w:r>
        <w:t xml:space="preserve">заменить цифрами </w:t>
      </w:r>
      <w:r w:rsidRPr="00EC680A">
        <w:rPr>
          <w:lang w:eastAsia="ru-RU"/>
        </w:rPr>
        <w:t>«</w:t>
      </w:r>
      <w:r w:rsidRPr="00D02BD3">
        <w:rPr>
          <w:rFonts w:eastAsia="Times New Roman"/>
          <w:spacing w:val="2"/>
        </w:rPr>
        <w:t>57786,9</w:t>
      </w:r>
      <w:r w:rsidR="000665A0">
        <w:rPr>
          <w:rFonts w:eastAsia="Times New Roman"/>
          <w:spacing w:val="2"/>
        </w:rPr>
        <w:t>», цифры «</w:t>
      </w:r>
      <w:r w:rsidR="000665A0" w:rsidRPr="00D02BD3">
        <w:rPr>
          <w:lang w:eastAsia="ru-RU"/>
        </w:rPr>
        <w:t>5878,1</w:t>
      </w:r>
      <w:r w:rsidR="000665A0">
        <w:rPr>
          <w:lang w:eastAsia="ru-RU"/>
        </w:rPr>
        <w:t xml:space="preserve">» заменить цифрами </w:t>
      </w:r>
      <w:r w:rsidR="000665A0" w:rsidRPr="00D02BD3">
        <w:rPr>
          <w:rFonts w:eastAsia="Times New Roman"/>
          <w:spacing w:val="2"/>
        </w:rPr>
        <w:t>«5281,0»</w:t>
      </w:r>
      <w:r w:rsidR="000665A0">
        <w:rPr>
          <w:rFonts w:eastAsia="Times New Roman"/>
          <w:spacing w:val="2"/>
        </w:rPr>
        <w:t>, цифры «</w:t>
      </w:r>
      <w:r w:rsidR="000665A0" w:rsidRPr="00D02BD3">
        <w:rPr>
          <w:lang w:eastAsia="ru-RU"/>
        </w:rPr>
        <w:t>55032,4</w:t>
      </w:r>
      <w:r w:rsidR="000665A0">
        <w:rPr>
          <w:lang w:eastAsia="ru-RU"/>
        </w:rPr>
        <w:t xml:space="preserve">» заменить цифрами </w:t>
      </w:r>
      <w:r w:rsidR="000665A0" w:rsidRPr="00D02BD3">
        <w:rPr>
          <w:rFonts w:eastAsia="Times New Roman"/>
          <w:spacing w:val="2"/>
        </w:rPr>
        <w:t>«52505,9»</w:t>
      </w:r>
      <w:r w:rsidR="000665A0">
        <w:rPr>
          <w:rFonts w:eastAsia="Times New Roman"/>
          <w:spacing w:val="2"/>
        </w:rPr>
        <w:t>;</w:t>
      </w:r>
    </w:p>
    <w:p w:rsidR="004D1FA1" w:rsidRDefault="004D1FA1" w:rsidP="004D1FA1">
      <w:pPr>
        <w:spacing w:after="0" w:line="240" w:lineRule="auto"/>
        <w:ind w:firstLine="709"/>
        <w:jc w:val="both"/>
        <w:rPr>
          <w:lang w:eastAsia="ru-RU"/>
        </w:rPr>
      </w:pPr>
      <w:r>
        <w:lastRenderedPageBreak/>
        <w:t>в столбце «Объем финансирования, всего, тыс. рублей» позиции</w:t>
      </w:r>
      <w:r w:rsidR="000C5266">
        <w:t xml:space="preserve"> «</w:t>
      </w:r>
      <w:r w:rsidR="00296D1B">
        <w:t xml:space="preserve">1.1 </w:t>
      </w:r>
      <w:r w:rsidRPr="00200D14">
        <w:rPr>
          <w:lang w:eastAsia="ru-RU"/>
        </w:rPr>
        <w:t xml:space="preserve">«Подготовка спортсменов высокой квалификации, в том числе:» </w:t>
      </w:r>
      <w:r w:rsidRPr="00C66F07">
        <w:t xml:space="preserve">цифры </w:t>
      </w:r>
      <w:r>
        <w:t>«</w:t>
      </w:r>
      <w:r w:rsidRPr="00200D14">
        <w:rPr>
          <w:lang w:eastAsia="ru-RU"/>
        </w:rPr>
        <w:t>203622,8</w:t>
      </w:r>
      <w:r>
        <w:rPr>
          <w:lang w:eastAsia="ru-RU"/>
        </w:rPr>
        <w:t xml:space="preserve">» </w:t>
      </w:r>
      <w:r>
        <w:t xml:space="preserve">заменить цифрами </w:t>
      </w:r>
      <w:r w:rsidRPr="00200D14">
        <w:rPr>
          <w:lang w:eastAsia="ru-RU"/>
        </w:rPr>
        <w:t>«</w:t>
      </w:r>
      <w:r>
        <w:rPr>
          <w:rFonts w:eastAsia="Times New Roman"/>
          <w:spacing w:val="2"/>
        </w:rPr>
        <w:t>201</w:t>
      </w:r>
      <w:r w:rsidRPr="00200D14">
        <w:rPr>
          <w:rFonts w:eastAsia="Times New Roman"/>
          <w:spacing w:val="2"/>
        </w:rPr>
        <w:t>102,3»</w:t>
      </w:r>
      <w:r>
        <w:rPr>
          <w:rFonts w:eastAsia="Times New Roman"/>
          <w:spacing w:val="2"/>
        </w:rPr>
        <w:t>;</w:t>
      </w:r>
    </w:p>
    <w:p w:rsidR="00EF10E6" w:rsidRDefault="00EF10E6" w:rsidP="00EF10E6">
      <w:pPr>
        <w:spacing w:after="0" w:line="240" w:lineRule="auto"/>
        <w:ind w:firstLine="709"/>
        <w:jc w:val="both"/>
        <w:rPr>
          <w:lang w:eastAsia="ru-RU"/>
        </w:rPr>
      </w:pPr>
      <w:r>
        <w:t>в столбце «2021» позиции</w:t>
      </w:r>
      <w:r w:rsidR="00B94486">
        <w:t xml:space="preserve"> «</w:t>
      </w:r>
      <w:r w:rsidR="00296D1B">
        <w:t xml:space="preserve">1.1 </w:t>
      </w:r>
      <w:r w:rsidRPr="00200D14">
        <w:rPr>
          <w:lang w:eastAsia="ru-RU"/>
        </w:rPr>
        <w:t xml:space="preserve">«Подготовка спортсменов высокой квалификации, в том числе:» </w:t>
      </w:r>
      <w:r w:rsidRPr="00C66F07">
        <w:t xml:space="preserve">цифры </w:t>
      </w:r>
      <w:r>
        <w:t>«</w:t>
      </w:r>
      <w:r w:rsidRPr="00200D14">
        <w:rPr>
          <w:lang w:eastAsia="ru-RU"/>
        </w:rPr>
        <w:t>54553,0</w:t>
      </w:r>
      <w:r>
        <w:rPr>
          <w:lang w:eastAsia="ru-RU"/>
        </w:rPr>
        <w:t>»</w:t>
      </w:r>
      <w:r w:rsidR="00B94486">
        <w:rPr>
          <w:lang w:eastAsia="ru-RU"/>
        </w:rPr>
        <w:t xml:space="preserve"> </w:t>
      </w:r>
      <w:r>
        <w:t xml:space="preserve">заменить цифрами </w:t>
      </w:r>
      <w:r w:rsidRPr="00200D14">
        <w:rPr>
          <w:lang w:eastAsia="ru-RU"/>
        </w:rPr>
        <w:t>«</w:t>
      </w:r>
      <w:r>
        <w:rPr>
          <w:rFonts w:eastAsia="Times New Roman"/>
          <w:spacing w:val="2"/>
        </w:rPr>
        <w:t>52032,5</w:t>
      </w:r>
      <w:r w:rsidRPr="00200D14">
        <w:rPr>
          <w:rFonts w:eastAsia="Times New Roman"/>
          <w:spacing w:val="2"/>
        </w:rPr>
        <w:t>»</w:t>
      </w:r>
      <w:r>
        <w:rPr>
          <w:rFonts w:eastAsia="Times New Roman"/>
          <w:spacing w:val="2"/>
        </w:rPr>
        <w:t xml:space="preserve">; </w:t>
      </w:r>
    </w:p>
    <w:p w:rsidR="009B41DC" w:rsidRDefault="009B41DC" w:rsidP="009B41DC">
      <w:pPr>
        <w:spacing w:after="0" w:line="240" w:lineRule="auto"/>
        <w:ind w:firstLine="709"/>
        <w:jc w:val="both"/>
        <w:rPr>
          <w:lang w:eastAsia="ru-RU"/>
        </w:rPr>
      </w:pPr>
      <w:r>
        <w:t>в столбце «Объем финансирования, всего, тыс. рублей» позиции</w:t>
      </w:r>
      <w:r w:rsidR="00B94486">
        <w:t xml:space="preserve"> «</w:t>
      </w:r>
      <w:r w:rsidRPr="00200D14">
        <w:t>1</w:t>
      </w:r>
      <w:r>
        <w:t>.1</w:t>
      </w:r>
      <w:r w:rsidR="00021528">
        <w:t>.1</w:t>
      </w:r>
      <w:r w:rsidRPr="00200D14">
        <w:rPr>
          <w:lang w:eastAsia="ru-RU"/>
        </w:rPr>
        <w:t xml:space="preserve"> «</w:t>
      </w:r>
      <w:r>
        <w:rPr>
          <w:lang w:eastAsia="ru-RU"/>
        </w:rPr>
        <w:t>Субсидии бюджетному учреждению на финансовое обеспечение государственного задания на оказание государственных услуг (выполнение работ)</w:t>
      </w:r>
      <w:r w:rsidRPr="00200D14">
        <w:rPr>
          <w:lang w:eastAsia="ru-RU"/>
        </w:rPr>
        <w:t xml:space="preserve">» </w:t>
      </w:r>
      <w:r w:rsidRPr="00C66F07">
        <w:t xml:space="preserve">цифры </w:t>
      </w:r>
      <w:r>
        <w:t>«</w:t>
      </w:r>
      <w:r w:rsidRPr="00200D14">
        <w:rPr>
          <w:lang w:eastAsia="ru-RU"/>
        </w:rPr>
        <w:t>203622,8</w:t>
      </w:r>
      <w:r>
        <w:rPr>
          <w:lang w:eastAsia="ru-RU"/>
        </w:rPr>
        <w:t xml:space="preserve">» </w:t>
      </w:r>
      <w:r>
        <w:t xml:space="preserve">заменить цифрами </w:t>
      </w:r>
      <w:r w:rsidRPr="00200D14">
        <w:rPr>
          <w:lang w:eastAsia="ru-RU"/>
        </w:rPr>
        <w:t>«</w:t>
      </w:r>
      <w:r>
        <w:rPr>
          <w:rFonts w:eastAsia="Times New Roman"/>
          <w:spacing w:val="2"/>
        </w:rPr>
        <w:t>201</w:t>
      </w:r>
      <w:r w:rsidRPr="00200D14">
        <w:rPr>
          <w:rFonts w:eastAsia="Times New Roman"/>
          <w:spacing w:val="2"/>
        </w:rPr>
        <w:t>102,3»</w:t>
      </w:r>
      <w:r>
        <w:rPr>
          <w:rFonts w:eastAsia="Times New Roman"/>
          <w:spacing w:val="2"/>
        </w:rPr>
        <w:t xml:space="preserve">; </w:t>
      </w:r>
    </w:p>
    <w:p w:rsidR="009B41DC" w:rsidRDefault="009B41DC" w:rsidP="009B41DC">
      <w:pPr>
        <w:spacing w:after="0" w:line="240" w:lineRule="auto"/>
        <w:ind w:firstLine="709"/>
        <w:jc w:val="both"/>
        <w:rPr>
          <w:rFonts w:eastAsia="Times New Roman"/>
          <w:spacing w:val="2"/>
        </w:rPr>
      </w:pPr>
      <w:r>
        <w:t>в столбце «2021» позиции</w:t>
      </w:r>
      <w:r w:rsidR="00B94486">
        <w:t xml:space="preserve"> «</w:t>
      </w:r>
      <w:r w:rsidRPr="00200D14">
        <w:t>1.1</w:t>
      </w:r>
      <w:r>
        <w:t>.1</w:t>
      </w:r>
      <w:r w:rsidRPr="00200D14">
        <w:rPr>
          <w:lang w:eastAsia="ru-RU"/>
        </w:rPr>
        <w:t xml:space="preserve"> «</w:t>
      </w:r>
      <w:r>
        <w:rPr>
          <w:lang w:eastAsia="ru-RU"/>
        </w:rPr>
        <w:t>Субсидии бюджетному учреждению на финансовое обеспечение государственного задания на оказание государственных услуг (выполнение работ)</w:t>
      </w:r>
      <w:r w:rsidRPr="00200D14">
        <w:rPr>
          <w:lang w:eastAsia="ru-RU"/>
        </w:rPr>
        <w:t xml:space="preserve">» </w:t>
      </w:r>
      <w:r w:rsidRPr="00C66F07">
        <w:t xml:space="preserve">цифры </w:t>
      </w:r>
      <w:r>
        <w:t>«</w:t>
      </w:r>
      <w:r w:rsidRPr="00200D14">
        <w:rPr>
          <w:lang w:eastAsia="ru-RU"/>
        </w:rPr>
        <w:t>54553,0</w:t>
      </w:r>
      <w:r>
        <w:rPr>
          <w:lang w:eastAsia="ru-RU"/>
        </w:rPr>
        <w:t>»</w:t>
      </w:r>
      <w:r w:rsidR="00B94486">
        <w:rPr>
          <w:lang w:eastAsia="ru-RU"/>
        </w:rPr>
        <w:t xml:space="preserve"> </w:t>
      </w:r>
      <w:r>
        <w:t xml:space="preserve">заменить цифрами </w:t>
      </w:r>
      <w:r w:rsidRPr="00200D14">
        <w:rPr>
          <w:lang w:eastAsia="ru-RU"/>
        </w:rPr>
        <w:t>«</w:t>
      </w:r>
      <w:r>
        <w:rPr>
          <w:rFonts w:eastAsia="Times New Roman"/>
          <w:spacing w:val="2"/>
        </w:rPr>
        <w:t>52032,5</w:t>
      </w:r>
      <w:r w:rsidRPr="00200D14">
        <w:rPr>
          <w:rFonts w:eastAsia="Times New Roman"/>
          <w:spacing w:val="2"/>
        </w:rPr>
        <w:t>»</w:t>
      </w:r>
      <w:r>
        <w:rPr>
          <w:rFonts w:eastAsia="Times New Roman"/>
          <w:spacing w:val="2"/>
        </w:rPr>
        <w:t xml:space="preserve">; </w:t>
      </w:r>
    </w:p>
    <w:p w:rsidR="000D6D55" w:rsidRDefault="000D6D55" w:rsidP="00021528">
      <w:pPr>
        <w:spacing w:after="0" w:line="240" w:lineRule="auto"/>
        <w:ind w:firstLine="709"/>
        <w:jc w:val="both"/>
        <w:rPr>
          <w:lang w:eastAsia="ru-RU"/>
        </w:rPr>
      </w:pPr>
      <w:r>
        <w:t>в столбце «Объем финансирования, всего, тыс. рублей» позиции</w:t>
      </w:r>
      <w:r w:rsidR="00B94486">
        <w:t xml:space="preserve"> «</w:t>
      </w:r>
      <w:r w:rsidRPr="001557A1">
        <w:t xml:space="preserve">1.3 </w:t>
      </w:r>
      <w:r w:rsidRPr="001557A1">
        <w:rPr>
          <w:lang w:eastAsia="ru-RU"/>
        </w:rPr>
        <w:t xml:space="preserve">«Закупка спортивного оборудования и инвентаря для приведения организаций спортивной подготовки в нормативное состояние» </w:t>
      </w:r>
      <w:r w:rsidRPr="00C66F07">
        <w:t xml:space="preserve">цифры </w:t>
      </w:r>
      <w:r w:rsidR="00021528">
        <w:t>«</w:t>
      </w:r>
      <w:r w:rsidR="00021528" w:rsidRPr="001557A1">
        <w:rPr>
          <w:lang w:eastAsia="ru-RU"/>
        </w:rPr>
        <w:t>25115,5</w:t>
      </w:r>
      <w:r w:rsidR="00021528">
        <w:rPr>
          <w:lang w:eastAsia="ru-RU"/>
        </w:rPr>
        <w:t xml:space="preserve">» </w:t>
      </w:r>
      <w:r>
        <w:t xml:space="preserve">заменить цифрами </w:t>
      </w:r>
      <w:r w:rsidR="00021528" w:rsidRPr="001557A1">
        <w:rPr>
          <w:lang w:eastAsia="ru-RU"/>
        </w:rPr>
        <w:t>«</w:t>
      </w:r>
      <w:r w:rsidR="00021528">
        <w:rPr>
          <w:rFonts w:eastAsia="Times New Roman"/>
          <w:spacing w:val="2"/>
        </w:rPr>
        <w:t>24</w:t>
      </w:r>
      <w:r w:rsidR="00021528" w:rsidRPr="001557A1">
        <w:rPr>
          <w:rFonts w:eastAsia="Times New Roman"/>
          <w:spacing w:val="2"/>
        </w:rPr>
        <w:t>512,4»</w:t>
      </w:r>
      <w:r w:rsidR="00021528">
        <w:rPr>
          <w:rFonts w:eastAsia="Times New Roman"/>
          <w:spacing w:val="2"/>
        </w:rPr>
        <w:t xml:space="preserve">, цифры </w:t>
      </w:r>
      <w:r w:rsidR="00021528" w:rsidRPr="001557A1">
        <w:t>«</w:t>
      </w:r>
      <w:r w:rsidR="00021528" w:rsidRPr="001557A1">
        <w:rPr>
          <w:lang w:eastAsia="ru-RU"/>
        </w:rPr>
        <w:t>24864,4»</w:t>
      </w:r>
      <w:r w:rsidR="00021528">
        <w:rPr>
          <w:lang w:eastAsia="ru-RU"/>
        </w:rPr>
        <w:t xml:space="preserve"> заменить цифрами </w:t>
      </w:r>
      <w:r w:rsidR="00021528" w:rsidRPr="001557A1">
        <w:rPr>
          <w:lang w:eastAsia="ru-RU"/>
        </w:rPr>
        <w:t>«</w:t>
      </w:r>
      <w:r w:rsidR="00021528">
        <w:rPr>
          <w:rFonts w:eastAsia="Times New Roman"/>
          <w:spacing w:val="2"/>
        </w:rPr>
        <w:t>24</w:t>
      </w:r>
      <w:r w:rsidR="00021528" w:rsidRPr="001557A1">
        <w:rPr>
          <w:rFonts w:eastAsia="Times New Roman"/>
          <w:spacing w:val="2"/>
        </w:rPr>
        <w:t>267,3»</w:t>
      </w:r>
      <w:r w:rsidR="00021528">
        <w:rPr>
          <w:rFonts w:eastAsia="Times New Roman"/>
          <w:spacing w:val="2"/>
        </w:rPr>
        <w:t xml:space="preserve">, цифры </w:t>
      </w:r>
      <w:r w:rsidR="00021528" w:rsidRPr="00733722">
        <w:t>«</w:t>
      </w:r>
      <w:r w:rsidR="00021528" w:rsidRPr="00733722">
        <w:rPr>
          <w:lang w:eastAsia="ru-RU"/>
        </w:rPr>
        <w:t>251,1»</w:t>
      </w:r>
      <w:r w:rsidR="00021528">
        <w:rPr>
          <w:lang w:eastAsia="ru-RU"/>
        </w:rPr>
        <w:t xml:space="preserve"> заменить цифрами </w:t>
      </w:r>
      <w:r w:rsidR="00021528" w:rsidRPr="00733722">
        <w:rPr>
          <w:lang w:eastAsia="ru-RU"/>
        </w:rPr>
        <w:t>«</w:t>
      </w:r>
      <w:r w:rsidR="00021528" w:rsidRPr="00733722">
        <w:rPr>
          <w:rFonts w:eastAsia="Times New Roman"/>
          <w:spacing w:val="2"/>
        </w:rPr>
        <w:t>245,1»</w:t>
      </w:r>
      <w:r w:rsidR="00021528">
        <w:rPr>
          <w:rFonts w:eastAsia="Times New Roman"/>
          <w:spacing w:val="2"/>
        </w:rPr>
        <w:t>;</w:t>
      </w:r>
    </w:p>
    <w:p w:rsidR="000C52D3" w:rsidRDefault="00965C2C" w:rsidP="000C52D3">
      <w:pPr>
        <w:spacing w:after="0" w:line="240" w:lineRule="auto"/>
        <w:ind w:firstLine="709"/>
        <w:jc w:val="both"/>
      </w:pPr>
      <w:r>
        <w:t>в столбце «2021» позиции</w:t>
      </w:r>
      <w:r w:rsidR="00B94486">
        <w:t xml:space="preserve"> «</w:t>
      </w:r>
      <w:r w:rsidRPr="001557A1">
        <w:t xml:space="preserve">1.3 </w:t>
      </w:r>
      <w:r w:rsidRPr="001557A1">
        <w:rPr>
          <w:lang w:eastAsia="ru-RU"/>
        </w:rPr>
        <w:t xml:space="preserve">«Закупка спортивного оборудования и инвентаря для приведения организаций спортивной подготовки в нормативное состояние» </w:t>
      </w:r>
      <w:r w:rsidRPr="00C66F07">
        <w:t xml:space="preserve">цифры </w:t>
      </w:r>
      <w:r w:rsidR="0075093C">
        <w:t>«</w:t>
      </w:r>
      <w:r w:rsidR="0075093C" w:rsidRPr="001557A1">
        <w:rPr>
          <w:lang w:eastAsia="ru-RU"/>
        </w:rPr>
        <w:t>5937,5</w:t>
      </w:r>
      <w:r w:rsidR="0075093C">
        <w:rPr>
          <w:lang w:eastAsia="ru-RU"/>
        </w:rPr>
        <w:t xml:space="preserve">» </w:t>
      </w:r>
      <w:r>
        <w:t xml:space="preserve">заменить цифрами </w:t>
      </w:r>
      <w:r w:rsidR="0075093C" w:rsidRPr="001557A1">
        <w:rPr>
          <w:rFonts w:eastAsia="Times New Roman"/>
          <w:spacing w:val="2"/>
        </w:rPr>
        <w:t>«5334,4»</w:t>
      </w:r>
      <w:r>
        <w:rPr>
          <w:rFonts w:eastAsia="Times New Roman"/>
          <w:spacing w:val="2"/>
        </w:rPr>
        <w:t xml:space="preserve">, цифры </w:t>
      </w:r>
      <w:r w:rsidR="0075093C" w:rsidRPr="001557A1">
        <w:t>«</w:t>
      </w:r>
      <w:r w:rsidR="0075093C" w:rsidRPr="001557A1">
        <w:rPr>
          <w:lang w:eastAsia="ru-RU"/>
        </w:rPr>
        <w:t>5878,1»</w:t>
      </w:r>
      <w:r w:rsidR="00B94486">
        <w:rPr>
          <w:lang w:eastAsia="ru-RU"/>
        </w:rPr>
        <w:t xml:space="preserve"> </w:t>
      </w:r>
      <w:r>
        <w:rPr>
          <w:lang w:eastAsia="ru-RU"/>
        </w:rPr>
        <w:t xml:space="preserve">заменить цифрами </w:t>
      </w:r>
      <w:r w:rsidR="0075093C" w:rsidRPr="001557A1">
        <w:rPr>
          <w:rFonts w:eastAsia="Times New Roman"/>
          <w:spacing w:val="2"/>
        </w:rPr>
        <w:t>«5281,0»</w:t>
      </w:r>
      <w:r>
        <w:rPr>
          <w:rFonts w:eastAsia="Times New Roman"/>
          <w:spacing w:val="2"/>
        </w:rPr>
        <w:t xml:space="preserve">, цифры </w:t>
      </w:r>
      <w:r w:rsidR="0075093C" w:rsidRPr="00733722">
        <w:t>«</w:t>
      </w:r>
      <w:r w:rsidR="0075093C">
        <w:rPr>
          <w:lang w:eastAsia="ru-RU"/>
        </w:rPr>
        <w:t>59,4»</w:t>
      </w:r>
      <w:r>
        <w:rPr>
          <w:lang w:eastAsia="ru-RU"/>
        </w:rPr>
        <w:t xml:space="preserve"> заменить цифрами </w:t>
      </w:r>
      <w:r w:rsidR="0075093C" w:rsidRPr="00733722">
        <w:rPr>
          <w:rFonts w:eastAsia="Times New Roman"/>
          <w:spacing w:val="2"/>
        </w:rPr>
        <w:t>«53,4»</w:t>
      </w:r>
      <w:r w:rsidR="0075093C">
        <w:rPr>
          <w:rFonts w:eastAsia="Times New Roman"/>
          <w:spacing w:val="2"/>
        </w:rPr>
        <w:t>;</w:t>
      </w:r>
    </w:p>
    <w:p w:rsidR="001501FC" w:rsidRDefault="00B94486" w:rsidP="000C52D3">
      <w:pPr>
        <w:spacing w:after="0" w:line="240" w:lineRule="auto"/>
        <w:ind w:firstLine="709"/>
        <w:jc w:val="both"/>
        <w:rPr>
          <w:rFonts w:eastAsia="Times New Roman"/>
          <w:spacing w:val="2"/>
        </w:rPr>
      </w:pPr>
      <w:r>
        <w:t>в столбце</w:t>
      </w:r>
      <w:r w:rsidR="000C52D3">
        <w:t xml:space="preserve"> «Объем финансирования, всего, тыс. рублей» </w:t>
      </w:r>
      <w:r w:rsidR="001501FC" w:rsidRPr="00733722">
        <w:t xml:space="preserve">в позиции </w:t>
      </w:r>
      <w:r>
        <w:t>«Подпрограмма</w:t>
      </w:r>
      <w:r w:rsidR="001501FC" w:rsidRPr="00733722">
        <w:t xml:space="preserve"> 7 </w:t>
      </w:r>
      <w:r w:rsidR="001501FC" w:rsidRPr="00733722">
        <w:rPr>
          <w:lang w:eastAsia="ru-RU"/>
        </w:rPr>
        <w:t>«Развитие массовой физической культуры и спорта высших дости</w:t>
      </w:r>
      <w:r w:rsidR="00756B2A">
        <w:rPr>
          <w:lang w:eastAsia="ru-RU"/>
        </w:rPr>
        <w:t>жений в Республике Тыва на 2021-</w:t>
      </w:r>
      <w:r w:rsidR="001501FC" w:rsidRPr="00733722">
        <w:rPr>
          <w:lang w:eastAsia="ru-RU"/>
        </w:rPr>
        <w:t>2025 годы»</w:t>
      </w:r>
      <w:r w:rsidR="000C52D3">
        <w:t xml:space="preserve"> цифры </w:t>
      </w:r>
      <w:r w:rsidR="000C52D3" w:rsidRPr="00733722">
        <w:t>«</w:t>
      </w:r>
      <w:r w:rsidR="000C52D3" w:rsidRPr="00733722">
        <w:rPr>
          <w:lang w:eastAsia="ru-RU"/>
        </w:rPr>
        <w:t>421946,8»</w:t>
      </w:r>
      <w:r w:rsidR="000C52D3">
        <w:rPr>
          <w:lang w:eastAsia="ru-RU"/>
        </w:rPr>
        <w:t xml:space="preserve"> заменить цифрами </w:t>
      </w:r>
      <w:r w:rsidR="000C52D3" w:rsidRPr="00733722">
        <w:rPr>
          <w:lang w:eastAsia="ru-RU"/>
        </w:rPr>
        <w:t>«</w:t>
      </w:r>
      <w:r w:rsidR="00EC75C4">
        <w:rPr>
          <w:rFonts w:eastAsia="Times New Roman"/>
          <w:spacing w:val="2"/>
        </w:rPr>
        <w:t>424</w:t>
      </w:r>
      <w:r w:rsidR="000C52D3" w:rsidRPr="00733722">
        <w:rPr>
          <w:rFonts w:eastAsia="Times New Roman"/>
          <w:spacing w:val="2"/>
        </w:rPr>
        <w:t>592,0»</w:t>
      </w:r>
      <w:r w:rsidR="000C52D3">
        <w:rPr>
          <w:rFonts w:eastAsia="Times New Roman"/>
          <w:spacing w:val="2"/>
        </w:rPr>
        <w:t xml:space="preserve">, цифры </w:t>
      </w:r>
      <w:r w:rsidR="000C52D3" w:rsidRPr="00733722">
        <w:t>«</w:t>
      </w:r>
      <w:r w:rsidR="000C52D3" w:rsidRPr="00733722">
        <w:rPr>
          <w:lang w:eastAsia="ru-RU"/>
        </w:rPr>
        <w:t>178277,4»</w:t>
      </w:r>
      <w:r w:rsidR="000C52D3">
        <w:rPr>
          <w:lang w:eastAsia="ru-RU"/>
        </w:rPr>
        <w:t xml:space="preserve"> заменить цифрами </w:t>
      </w:r>
      <w:r w:rsidR="000C52D3" w:rsidRPr="00733722">
        <w:rPr>
          <w:lang w:eastAsia="ru-RU"/>
        </w:rPr>
        <w:t>«</w:t>
      </w:r>
      <w:r w:rsidR="00EC75C4">
        <w:rPr>
          <w:rFonts w:eastAsia="Times New Roman"/>
          <w:spacing w:val="2"/>
        </w:rPr>
        <w:t>180</w:t>
      </w:r>
      <w:r w:rsidR="000C52D3" w:rsidRPr="00733722">
        <w:rPr>
          <w:rFonts w:eastAsia="Times New Roman"/>
          <w:spacing w:val="2"/>
        </w:rPr>
        <w:t>922,6</w:t>
      </w:r>
      <w:r w:rsidR="000C52D3">
        <w:rPr>
          <w:rFonts w:eastAsia="Times New Roman"/>
          <w:spacing w:val="2"/>
        </w:rPr>
        <w:t>»;</w:t>
      </w:r>
    </w:p>
    <w:p w:rsidR="000C52D3" w:rsidRDefault="00B94486" w:rsidP="000C52D3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pacing w:val="2"/>
        </w:rPr>
      </w:pPr>
      <w:r>
        <w:t>в столбце</w:t>
      </w:r>
      <w:r w:rsidR="000C52D3">
        <w:t xml:space="preserve"> «2021» </w:t>
      </w:r>
      <w:r w:rsidR="000C52D3" w:rsidRPr="00733722">
        <w:t xml:space="preserve">в позиции </w:t>
      </w:r>
      <w:r>
        <w:t xml:space="preserve">«Подпрограмма </w:t>
      </w:r>
      <w:r w:rsidR="000C52D3" w:rsidRPr="00733722">
        <w:t xml:space="preserve">7 </w:t>
      </w:r>
      <w:r w:rsidR="000C52D3" w:rsidRPr="00733722">
        <w:rPr>
          <w:lang w:eastAsia="ru-RU"/>
        </w:rPr>
        <w:t>«Развитие массовой физической культуры и спорта высших дости</w:t>
      </w:r>
      <w:r w:rsidR="00756B2A">
        <w:rPr>
          <w:lang w:eastAsia="ru-RU"/>
        </w:rPr>
        <w:t>жений в Республике Тыва на 2021-</w:t>
      </w:r>
      <w:r w:rsidR="000C52D3" w:rsidRPr="00733722">
        <w:rPr>
          <w:lang w:eastAsia="ru-RU"/>
        </w:rPr>
        <w:t>2025 годы»</w:t>
      </w:r>
      <w:r w:rsidR="000C52D3">
        <w:t xml:space="preserve"> цифры «</w:t>
      </w:r>
      <w:r w:rsidR="000C52D3" w:rsidRPr="00733722">
        <w:rPr>
          <w:lang w:eastAsia="ru-RU"/>
        </w:rPr>
        <w:t>66504,0</w:t>
      </w:r>
      <w:r w:rsidR="000C52D3">
        <w:rPr>
          <w:lang w:eastAsia="ru-RU"/>
        </w:rPr>
        <w:t xml:space="preserve">» заменить цифрами </w:t>
      </w:r>
      <w:r w:rsidR="000C52D3" w:rsidRPr="00733722">
        <w:rPr>
          <w:rFonts w:eastAsia="Times New Roman"/>
          <w:spacing w:val="2"/>
        </w:rPr>
        <w:t>«69149,2</w:t>
      </w:r>
      <w:r w:rsidR="000C52D3">
        <w:rPr>
          <w:rFonts w:eastAsia="Times New Roman"/>
          <w:spacing w:val="2"/>
        </w:rPr>
        <w:t xml:space="preserve">», цифры </w:t>
      </w:r>
      <w:r w:rsidR="000C52D3" w:rsidRPr="00733722">
        <w:t>«</w:t>
      </w:r>
      <w:r w:rsidR="000C52D3" w:rsidRPr="00733722">
        <w:rPr>
          <w:lang w:eastAsia="ru-RU"/>
        </w:rPr>
        <w:t>63504,0»</w:t>
      </w:r>
      <w:r w:rsidR="000C52D3">
        <w:rPr>
          <w:lang w:eastAsia="ru-RU"/>
        </w:rPr>
        <w:t xml:space="preserve"> заменить цифрами </w:t>
      </w:r>
      <w:r w:rsidR="000C52D3" w:rsidRPr="00733722">
        <w:rPr>
          <w:rFonts w:eastAsia="Times New Roman"/>
          <w:spacing w:val="2"/>
        </w:rPr>
        <w:t>«66149,2»;</w:t>
      </w:r>
    </w:p>
    <w:p w:rsidR="00ED7AD9" w:rsidRDefault="00ED7AD9" w:rsidP="00ED7AD9">
      <w:pPr>
        <w:spacing w:after="0" w:line="240" w:lineRule="auto"/>
        <w:ind w:firstLine="709"/>
        <w:jc w:val="both"/>
        <w:rPr>
          <w:lang w:eastAsia="ru-RU"/>
        </w:rPr>
      </w:pPr>
      <w:r>
        <w:t>в столбце «Объем финансирования, всего, тыс. рублей» позиции</w:t>
      </w:r>
      <w:r w:rsidR="00B94486">
        <w:t xml:space="preserve"> «</w:t>
      </w:r>
      <w:r w:rsidRPr="00B97A2D">
        <w:t xml:space="preserve">1.2.8 </w:t>
      </w:r>
      <w:r w:rsidRPr="00B97A2D">
        <w:rPr>
          <w:lang w:eastAsia="ru-RU"/>
        </w:rPr>
        <w:t xml:space="preserve">«Проведение первенств, чемпионатов, турниров (соревнований) Республики Тыва» </w:t>
      </w:r>
      <w:r w:rsidRPr="00C66F07">
        <w:t xml:space="preserve">цифры </w:t>
      </w:r>
      <w:r w:rsidRPr="00B97A2D">
        <w:t>«</w:t>
      </w:r>
      <w:r w:rsidRPr="00B97A2D">
        <w:rPr>
          <w:lang w:eastAsia="ru-RU"/>
        </w:rPr>
        <w:t xml:space="preserve">12500,0» </w:t>
      </w:r>
      <w:r>
        <w:t xml:space="preserve">заменить цифрами </w:t>
      </w:r>
      <w:r w:rsidRPr="00B97A2D">
        <w:rPr>
          <w:lang w:eastAsia="ru-RU"/>
        </w:rPr>
        <w:t>«</w:t>
      </w:r>
      <w:r w:rsidRPr="00B97A2D">
        <w:rPr>
          <w:rFonts w:eastAsia="Times New Roman"/>
          <w:spacing w:val="2"/>
        </w:rPr>
        <w:t>15500,0»</w:t>
      </w:r>
      <w:r>
        <w:rPr>
          <w:rFonts w:eastAsia="Times New Roman"/>
          <w:spacing w:val="2"/>
        </w:rPr>
        <w:t>;</w:t>
      </w:r>
    </w:p>
    <w:p w:rsidR="000C52D3" w:rsidRPr="00106514" w:rsidRDefault="00ED7AD9" w:rsidP="00106514">
      <w:pPr>
        <w:spacing w:after="0" w:line="240" w:lineRule="auto"/>
        <w:ind w:firstLine="709"/>
        <w:jc w:val="both"/>
        <w:rPr>
          <w:lang w:eastAsia="ru-RU"/>
        </w:rPr>
      </w:pPr>
      <w:r>
        <w:t>в столбце «2021» позиции</w:t>
      </w:r>
      <w:r w:rsidR="00B94486">
        <w:t xml:space="preserve"> «</w:t>
      </w:r>
      <w:r w:rsidRPr="00B97A2D">
        <w:t xml:space="preserve">1.2.8 </w:t>
      </w:r>
      <w:r w:rsidRPr="00B97A2D">
        <w:rPr>
          <w:lang w:eastAsia="ru-RU"/>
        </w:rPr>
        <w:t xml:space="preserve">«Проведение первенств, чемпионатов, турниров (соревнований) Республики Тыва» </w:t>
      </w:r>
      <w:r w:rsidRPr="00C66F07">
        <w:t xml:space="preserve">цифры </w:t>
      </w:r>
      <w:r w:rsidRPr="00B97A2D">
        <w:t>«</w:t>
      </w:r>
      <w:r w:rsidRPr="00B97A2D">
        <w:rPr>
          <w:lang w:eastAsia="ru-RU"/>
        </w:rPr>
        <w:t xml:space="preserve">2500,0» </w:t>
      </w:r>
      <w:r>
        <w:t xml:space="preserve">заменить цифрами </w:t>
      </w:r>
      <w:r w:rsidRPr="00B97A2D">
        <w:rPr>
          <w:lang w:eastAsia="ru-RU"/>
        </w:rPr>
        <w:t>«</w:t>
      </w:r>
      <w:r w:rsidRPr="00B97A2D">
        <w:rPr>
          <w:rFonts w:eastAsia="Times New Roman"/>
          <w:spacing w:val="2"/>
        </w:rPr>
        <w:t>5500,0»</w:t>
      </w:r>
      <w:r>
        <w:rPr>
          <w:rFonts w:eastAsia="Times New Roman"/>
          <w:spacing w:val="2"/>
        </w:rPr>
        <w:t>;</w:t>
      </w:r>
    </w:p>
    <w:p w:rsidR="00BC4974" w:rsidRDefault="00BC4974" w:rsidP="0010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highlight w:val="yellow"/>
          <w:lang w:eastAsia="ru-RU"/>
        </w:rPr>
        <w:sectPr w:rsidR="00BC4974" w:rsidSect="009B2C8E">
          <w:pgSz w:w="11906" w:h="16838"/>
          <w:pgMar w:top="1134" w:right="851" w:bottom="1134" w:left="1134" w:header="709" w:footer="709" w:gutter="0"/>
          <w:cols w:space="708"/>
          <w:docGrid w:linePitch="381"/>
        </w:sectPr>
      </w:pPr>
    </w:p>
    <w:p w:rsidR="004A172F" w:rsidRDefault="00106514" w:rsidP="0010651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159EA">
        <w:rPr>
          <w:lang w:eastAsia="ru-RU"/>
        </w:rPr>
        <w:lastRenderedPageBreak/>
        <w:t xml:space="preserve">позицию </w:t>
      </w:r>
      <w:r w:rsidR="004A172F" w:rsidRPr="007159EA">
        <w:rPr>
          <w:lang w:eastAsia="ru-RU"/>
        </w:rPr>
        <w:t>1</w:t>
      </w:r>
      <w:r w:rsidRPr="007159EA">
        <w:rPr>
          <w:lang w:eastAsia="ru-RU"/>
        </w:rPr>
        <w:t>.2</w:t>
      </w:r>
      <w:r w:rsidR="004A172F" w:rsidRPr="007159EA">
        <w:rPr>
          <w:lang w:eastAsia="ru-RU"/>
        </w:rPr>
        <w:t xml:space="preserve"> «Мероприятия по привлечению населения к занятиям физической культурой и массовым спортом» </w:t>
      </w:r>
      <w:r w:rsidRPr="007159EA">
        <w:t>дополнить позицией</w:t>
      </w:r>
      <w:r w:rsidR="004A172F" w:rsidRPr="007159EA">
        <w:t xml:space="preserve"> 1.2.12 следующего содержания:</w:t>
      </w:r>
    </w:p>
    <w:tbl>
      <w:tblPr>
        <w:tblpPr w:leftFromText="180" w:rightFromText="180" w:vertAnchor="text" w:horzAnchor="margin" w:tblpXSpec="center" w:tblpY="321"/>
        <w:tblW w:w="16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"/>
        <w:gridCol w:w="1843"/>
        <w:gridCol w:w="1984"/>
        <w:gridCol w:w="1134"/>
        <w:gridCol w:w="1276"/>
        <w:gridCol w:w="850"/>
        <w:gridCol w:w="851"/>
        <w:gridCol w:w="992"/>
        <w:gridCol w:w="1134"/>
        <w:gridCol w:w="992"/>
        <w:gridCol w:w="1843"/>
        <w:gridCol w:w="1870"/>
        <w:gridCol w:w="615"/>
      </w:tblGrid>
      <w:tr w:rsidR="00756B2A" w:rsidRPr="00B82F4F" w:rsidTr="00756B2A">
        <w:trPr>
          <w:gridAfter w:val="1"/>
          <w:wAfter w:w="615" w:type="dxa"/>
        </w:trPr>
        <w:tc>
          <w:tcPr>
            <w:tcW w:w="969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756B2A" w:rsidRPr="00756B2A" w:rsidRDefault="00756B2A" w:rsidP="00756B2A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756B2A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vMerge w:val="restart"/>
          </w:tcPr>
          <w:p w:rsidR="00756B2A" w:rsidRPr="00D70644" w:rsidRDefault="00756B2A" w:rsidP="008E4E03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70644">
              <w:rPr>
                <w:rFonts w:eastAsia="Times New Roman"/>
                <w:color w:val="000000"/>
                <w:sz w:val="22"/>
                <w:szCs w:val="22"/>
              </w:rPr>
              <w:t>1.2.12. Субсидии бюджетному учреждению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984" w:type="dxa"/>
          </w:tcPr>
          <w:p w:rsidR="00756B2A" w:rsidRPr="00D70644" w:rsidRDefault="00756B2A" w:rsidP="008E4E0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7064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756B2A" w:rsidRPr="00D70644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70644">
              <w:rPr>
                <w:rFonts w:eastAsia="Times New Roman"/>
                <w:spacing w:val="2"/>
                <w:sz w:val="22"/>
                <w:szCs w:val="22"/>
              </w:rPr>
              <w:t>8 906,4</w:t>
            </w:r>
          </w:p>
        </w:tc>
        <w:tc>
          <w:tcPr>
            <w:tcW w:w="1276" w:type="dxa"/>
          </w:tcPr>
          <w:p w:rsidR="00756B2A" w:rsidRPr="00D70644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70644">
              <w:rPr>
                <w:rFonts w:eastAsia="Times New Roman"/>
                <w:spacing w:val="2"/>
                <w:sz w:val="22"/>
                <w:szCs w:val="22"/>
              </w:rPr>
              <w:t>8906,4</w:t>
            </w:r>
          </w:p>
        </w:tc>
        <w:tc>
          <w:tcPr>
            <w:tcW w:w="850" w:type="dxa"/>
          </w:tcPr>
          <w:p w:rsidR="00756B2A" w:rsidRPr="00D70644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70644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6B2A" w:rsidRPr="00D70644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70644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56B2A" w:rsidRPr="00D70644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70644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56B2A" w:rsidRPr="00D70644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70644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</w:tcPr>
          <w:p w:rsidR="00756B2A" w:rsidRPr="00D70644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D70644">
              <w:rPr>
                <w:rFonts w:eastAsia="Times New Roman"/>
                <w:sz w:val="22"/>
                <w:szCs w:val="22"/>
              </w:rPr>
              <w:t xml:space="preserve">2021-2025 </w:t>
            </w:r>
            <w:r>
              <w:rPr>
                <w:rFonts w:eastAsia="Times New Roman"/>
                <w:sz w:val="22"/>
                <w:szCs w:val="22"/>
              </w:rPr>
              <w:t>гг.</w:t>
            </w:r>
          </w:p>
        </w:tc>
        <w:tc>
          <w:tcPr>
            <w:tcW w:w="1843" w:type="dxa"/>
            <w:vMerge w:val="restart"/>
          </w:tcPr>
          <w:p w:rsidR="00756B2A" w:rsidRPr="00D70644" w:rsidRDefault="00756B2A" w:rsidP="008E4E0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7064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ГБУ «Управление спортивных мероприятий и хозяйственной деятельности Министерства спорта Республики Тыва»</w:t>
            </w:r>
          </w:p>
        </w:tc>
        <w:tc>
          <w:tcPr>
            <w:tcW w:w="1870" w:type="dxa"/>
            <w:vMerge w:val="restart"/>
          </w:tcPr>
          <w:p w:rsidR="00756B2A" w:rsidRPr="00D70644" w:rsidRDefault="00756B2A" w:rsidP="008E4E03">
            <w:pPr>
              <w:pStyle w:val="formattext"/>
              <w:spacing w:before="0" w:beforeAutospacing="0" w:after="0" w:afterAutospacing="0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D70644">
              <w:rPr>
                <w:rFonts w:eastAsia="Times New Roman"/>
                <w:color w:val="000000"/>
                <w:sz w:val="22"/>
                <w:szCs w:val="22"/>
              </w:rPr>
              <w:t>выполнение государственного задания</w:t>
            </w:r>
          </w:p>
        </w:tc>
      </w:tr>
      <w:tr w:rsidR="00756B2A" w:rsidRPr="00D974AE" w:rsidTr="00756B2A">
        <w:trPr>
          <w:gridAfter w:val="1"/>
          <w:wAfter w:w="615" w:type="dxa"/>
        </w:trPr>
        <w:tc>
          <w:tcPr>
            <w:tcW w:w="969" w:type="dxa"/>
            <w:vMerge/>
            <w:tcBorders>
              <w:left w:val="nil"/>
              <w:bottom w:val="nil"/>
            </w:tcBorders>
            <w:shd w:val="clear" w:color="auto" w:fill="auto"/>
          </w:tcPr>
          <w:p w:rsidR="00756B2A" w:rsidRPr="00D974AE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56B2A" w:rsidRPr="00D974AE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56B2A" w:rsidRPr="00021A15" w:rsidRDefault="00756B2A" w:rsidP="008E4E0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21A1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</w:tcPr>
          <w:p w:rsidR="00756B2A" w:rsidRPr="00D974AE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56B2A" w:rsidRPr="00D974AE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vMerge/>
          </w:tcPr>
          <w:p w:rsidR="00756B2A" w:rsidRPr="00D974AE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56B2A" w:rsidRPr="00D974AE" w:rsidTr="00756B2A">
        <w:trPr>
          <w:gridAfter w:val="1"/>
          <w:wAfter w:w="615" w:type="dxa"/>
        </w:trPr>
        <w:tc>
          <w:tcPr>
            <w:tcW w:w="969" w:type="dxa"/>
            <w:vMerge/>
            <w:tcBorders>
              <w:left w:val="nil"/>
              <w:bottom w:val="nil"/>
            </w:tcBorders>
            <w:shd w:val="clear" w:color="auto" w:fill="auto"/>
          </w:tcPr>
          <w:p w:rsidR="00756B2A" w:rsidRPr="00D974AE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56B2A" w:rsidRPr="00D974AE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56B2A" w:rsidRPr="00021A15" w:rsidRDefault="00756B2A" w:rsidP="008E4E0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21A1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8 906,4</w:t>
            </w:r>
          </w:p>
        </w:tc>
        <w:tc>
          <w:tcPr>
            <w:tcW w:w="1276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8906,4</w:t>
            </w:r>
          </w:p>
        </w:tc>
        <w:tc>
          <w:tcPr>
            <w:tcW w:w="850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</w:tcPr>
          <w:p w:rsidR="00756B2A" w:rsidRPr="00D974AE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56B2A" w:rsidRPr="00D974AE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vMerge/>
          </w:tcPr>
          <w:p w:rsidR="00756B2A" w:rsidRPr="00D974AE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56B2A" w:rsidRPr="00D974AE" w:rsidTr="00756B2A">
        <w:trPr>
          <w:gridAfter w:val="1"/>
          <w:wAfter w:w="615" w:type="dxa"/>
        </w:trPr>
        <w:tc>
          <w:tcPr>
            <w:tcW w:w="969" w:type="dxa"/>
            <w:vMerge/>
            <w:tcBorders>
              <w:left w:val="nil"/>
              <w:bottom w:val="nil"/>
            </w:tcBorders>
            <w:shd w:val="clear" w:color="auto" w:fill="auto"/>
          </w:tcPr>
          <w:p w:rsidR="00756B2A" w:rsidRPr="00D974AE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56B2A" w:rsidRPr="00D974AE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56B2A" w:rsidRPr="00021A15" w:rsidRDefault="00756B2A" w:rsidP="008E4E0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21A1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местный </w:t>
            </w:r>
          </w:p>
          <w:p w:rsidR="00756B2A" w:rsidRPr="00021A15" w:rsidRDefault="00756B2A" w:rsidP="008E4E0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21A1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</w:tcPr>
          <w:p w:rsidR="00756B2A" w:rsidRPr="00D974AE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56B2A" w:rsidRPr="00D974AE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vMerge/>
          </w:tcPr>
          <w:p w:rsidR="00756B2A" w:rsidRPr="00D974AE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756B2A" w:rsidRPr="00D974AE" w:rsidTr="005E7D2D">
        <w:tc>
          <w:tcPr>
            <w:tcW w:w="969" w:type="dxa"/>
            <w:vMerge/>
            <w:tcBorders>
              <w:left w:val="nil"/>
              <w:bottom w:val="nil"/>
            </w:tcBorders>
            <w:shd w:val="clear" w:color="auto" w:fill="auto"/>
          </w:tcPr>
          <w:p w:rsidR="00756B2A" w:rsidRPr="00D974AE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56B2A" w:rsidRPr="00D974AE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56B2A" w:rsidRPr="00021A15" w:rsidRDefault="00756B2A" w:rsidP="008E4E0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21A15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56B2A" w:rsidRPr="00021A15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spacing w:val="2"/>
                <w:sz w:val="22"/>
                <w:szCs w:val="22"/>
              </w:rPr>
            </w:pPr>
            <w:r w:rsidRPr="00021A15">
              <w:rPr>
                <w:rFonts w:eastAsia="Times New Roman"/>
                <w:spacing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</w:tcPr>
          <w:p w:rsidR="00756B2A" w:rsidRPr="00D974AE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56B2A" w:rsidRPr="00D974AE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vMerge/>
          </w:tcPr>
          <w:p w:rsidR="00756B2A" w:rsidRPr="00D974AE" w:rsidRDefault="00756B2A" w:rsidP="00756B2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56B2A" w:rsidRPr="00D974AE" w:rsidRDefault="00756B2A" w:rsidP="005E7D2D">
            <w:pPr>
              <w:spacing w:after="0" w:line="240" w:lineRule="auto"/>
            </w:pPr>
            <w:r w:rsidRPr="00ED1802">
              <w:rPr>
                <w:rFonts w:eastAsia="Times New Roman"/>
                <w:spacing w:val="2"/>
              </w:rPr>
              <w:t>»</w:t>
            </w:r>
            <w:r>
              <w:rPr>
                <w:rFonts w:eastAsia="Times New Roman"/>
                <w:spacing w:val="2"/>
              </w:rPr>
              <w:t>;</w:t>
            </w:r>
          </w:p>
        </w:tc>
      </w:tr>
    </w:tbl>
    <w:p w:rsidR="00756B2A" w:rsidRDefault="00756B2A" w:rsidP="0010651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E6B3E" w:rsidRDefault="00BD0593" w:rsidP="00BD0593">
      <w:pPr>
        <w:spacing w:after="0" w:line="240" w:lineRule="auto"/>
        <w:ind w:right="-141"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8E4E03">
        <w:t xml:space="preserve">              </w:t>
      </w:r>
    </w:p>
    <w:p w:rsidR="00EE6B3E" w:rsidRDefault="00EE6B3E" w:rsidP="000E5627">
      <w:pPr>
        <w:spacing w:after="0" w:line="240" w:lineRule="auto"/>
        <w:ind w:firstLine="709"/>
        <w:jc w:val="both"/>
      </w:pPr>
    </w:p>
    <w:p w:rsidR="00EE6B3E" w:rsidRDefault="00EE6B3E" w:rsidP="000E5627">
      <w:pPr>
        <w:spacing w:after="0" w:line="240" w:lineRule="auto"/>
        <w:ind w:firstLine="709"/>
        <w:jc w:val="both"/>
      </w:pPr>
    </w:p>
    <w:p w:rsidR="00EE6B3E" w:rsidRDefault="00EE6B3E" w:rsidP="000E5627">
      <w:pPr>
        <w:spacing w:after="0" w:line="240" w:lineRule="auto"/>
        <w:ind w:firstLine="709"/>
        <w:jc w:val="both"/>
      </w:pPr>
    </w:p>
    <w:p w:rsidR="00EE6B3E" w:rsidRDefault="00EE6B3E" w:rsidP="000E5627">
      <w:pPr>
        <w:spacing w:after="0" w:line="240" w:lineRule="auto"/>
        <w:ind w:firstLine="709"/>
        <w:jc w:val="both"/>
      </w:pPr>
    </w:p>
    <w:p w:rsidR="00EE6B3E" w:rsidRDefault="00EE6B3E" w:rsidP="000E5627">
      <w:pPr>
        <w:spacing w:after="0" w:line="240" w:lineRule="auto"/>
        <w:ind w:firstLine="709"/>
        <w:jc w:val="both"/>
      </w:pPr>
    </w:p>
    <w:p w:rsidR="00EE6B3E" w:rsidRDefault="00EE6B3E" w:rsidP="000E5627">
      <w:pPr>
        <w:spacing w:after="0" w:line="240" w:lineRule="auto"/>
        <w:ind w:firstLine="709"/>
        <w:jc w:val="both"/>
      </w:pPr>
    </w:p>
    <w:p w:rsidR="00EE6B3E" w:rsidRDefault="00EE6B3E" w:rsidP="000E5627">
      <w:pPr>
        <w:spacing w:after="0" w:line="240" w:lineRule="auto"/>
        <w:ind w:firstLine="709"/>
        <w:jc w:val="both"/>
      </w:pPr>
    </w:p>
    <w:p w:rsidR="00EE6B3E" w:rsidRDefault="00EE6B3E" w:rsidP="000E5627">
      <w:pPr>
        <w:spacing w:after="0" w:line="240" w:lineRule="auto"/>
        <w:ind w:firstLine="709"/>
        <w:jc w:val="both"/>
      </w:pPr>
    </w:p>
    <w:p w:rsidR="00EE6B3E" w:rsidRDefault="00EE6B3E" w:rsidP="000E5627">
      <w:pPr>
        <w:spacing w:after="0" w:line="240" w:lineRule="auto"/>
        <w:ind w:firstLine="709"/>
        <w:jc w:val="both"/>
      </w:pPr>
    </w:p>
    <w:p w:rsidR="00EE6B3E" w:rsidRDefault="00EE6B3E" w:rsidP="000E5627">
      <w:pPr>
        <w:spacing w:after="0" w:line="240" w:lineRule="auto"/>
        <w:ind w:firstLine="709"/>
        <w:jc w:val="both"/>
      </w:pPr>
    </w:p>
    <w:p w:rsidR="00EE6B3E" w:rsidRDefault="00EE6B3E" w:rsidP="000E5627">
      <w:pPr>
        <w:spacing w:after="0" w:line="240" w:lineRule="auto"/>
        <w:ind w:firstLine="709"/>
        <w:jc w:val="both"/>
      </w:pPr>
    </w:p>
    <w:p w:rsidR="00EE6B3E" w:rsidRDefault="00EE6B3E" w:rsidP="000E5627">
      <w:pPr>
        <w:spacing w:after="0" w:line="240" w:lineRule="auto"/>
        <w:ind w:firstLine="709"/>
        <w:jc w:val="both"/>
      </w:pPr>
    </w:p>
    <w:p w:rsidR="00EE6B3E" w:rsidRDefault="00EE6B3E" w:rsidP="000E5627">
      <w:pPr>
        <w:spacing w:after="0" w:line="240" w:lineRule="auto"/>
        <w:ind w:firstLine="709"/>
        <w:jc w:val="both"/>
      </w:pPr>
    </w:p>
    <w:p w:rsidR="00EE6B3E" w:rsidRDefault="00EE6B3E" w:rsidP="000E5627">
      <w:pPr>
        <w:spacing w:after="0" w:line="240" w:lineRule="auto"/>
        <w:ind w:firstLine="709"/>
        <w:jc w:val="both"/>
      </w:pPr>
    </w:p>
    <w:p w:rsidR="00EE6B3E" w:rsidRDefault="00EE6B3E" w:rsidP="000E5627">
      <w:pPr>
        <w:spacing w:after="0" w:line="240" w:lineRule="auto"/>
        <w:ind w:firstLine="709"/>
        <w:jc w:val="both"/>
        <w:sectPr w:rsidR="00EE6B3E" w:rsidSect="009B2C8E">
          <w:pgSz w:w="16838" w:h="11906" w:orient="landscape"/>
          <w:pgMar w:top="1134" w:right="851" w:bottom="1134" w:left="1134" w:header="709" w:footer="709" w:gutter="0"/>
          <w:cols w:space="708"/>
          <w:docGrid w:linePitch="381"/>
        </w:sectPr>
      </w:pPr>
    </w:p>
    <w:p w:rsidR="000E5627" w:rsidRDefault="000E5627" w:rsidP="000E5627">
      <w:pPr>
        <w:spacing w:after="0" w:line="240" w:lineRule="auto"/>
        <w:ind w:firstLine="709"/>
        <w:jc w:val="both"/>
        <w:rPr>
          <w:lang w:eastAsia="ru-RU"/>
        </w:rPr>
      </w:pPr>
      <w:r>
        <w:lastRenderedPageBreak/>
        <w:t>в столбце «Объем финансирования, всего, тыс. рублей» позиции</w:t>
      </w:r>
      <w:r w:rsidR="00735CAF">
        <w:t xml:space="preserve"> «</w:t>
      </w:r>
      <w:r w:rsidRPr="00FC70BA">
        <w:t xml:space="preserve">1.4.1 </w:t>
      </w:r>
      <w:r w:rsidRPr="00FC70BA">
        <w:rPr>
          <w:lang w:eastAsia="ru-RU"/>
        </w:rPr>
        <w:t xml:space="preserve">«Проведение спортивно-массовых мероприятий по национальным видам спорта, посвященных народному празднику </w:t>
      </w:r>
      <w:proofErr w:type="spellStart"/>
      <w:r w:rsidRPr="00FC70BA">
        <w:rPr>
          <w:lang w:eastAsia="ru-RU"/>
        </w:rPr>
        <w:t>Шагаа</w:t>
      </w:r>
      <w:proofErr w:type="spellEnd"/>
      <w:r w:rsidRPr="00FC70BA">
        <w:rPr>
          <w:lang w:eastAsia="ru-RU"/>
        </w:rPr>
        <w:t>, Дню Республики, празднику животноводов «</w:t>
      </w:r>
      <w:proofErr w:type="spellStart"/>
      <w:r w:rsidRPr="00FC70BA">
        <w:rPr>
          <w:lang w:eastAsia="ru-RU"/>
        </w:rPr>
        <w:t>Наадым</w:t>
      </w:r>
      <w:proofErr w:type="spellEnd"/>
      <w:r w:rsidRPr="00FC70BA">
        <w:rPr>
          <w:lang w:eastAsia="ru-RU"/>
        </w:rPr>
        <w:t>» (чемпионаты, первенст</w:t>
      </w:r>
      <w:r>
        <w:rPr>
          <w:lang w:eastAsia="ru-RU"/>
        </w:rPr>
        <w:t>ва, турниры, кубки, фестивали)»</w:t>
      </w:r>
      <w:r w:rsidR="00735CAF">
        <w:rPr>
          <w:lang w:eastAsia="ru-RU"/>
        </w:rPr>
        <w:t xml:space="preserve"> </w:t>
      </w:r>
      <w:r w:rsidRPr="00C66F07">
        <w:t xml:space="preserve">цифры </w:t>
      </w:r>
      <w:r w:rsidRPr="00B97A2D">
        <w:t>«</w:t>
      </w:r>
      <w:r w:rsidRPr="00FC70BA">
        <w:rPr>
          <w:lang w:eastAsia="ru-RU"/>
        </w:rPr>
        <w:t>23989,3</w:t>
      </w:r>
      <w:r w:rsidRPr="00B97A2D">
        <w:rPr>
          <w:lang w:eastAsia="ru-RU"/>
        </w:rPr>
        <w:t xml:space="preserve">» </w:t>
      </w:r>
      <w:r>
        <w:t xml:space="preserve">заменить цифрами </w:t>
      </w:r>
      <w:r w:rsidRPr="00FC70BA">
        <w:rPr>
          <w:lang w:eastAsia="ru-RU"/>
        </w:rPr>
        <w:t>«</w:t>
      </w:r>
      <w:r w:rsidRPr="00FC70BA">
        <w:rPr>
          <w:rFonts w:eastAsia="Times New Roman"/>
          <w:spacing w:val="2"/>
        </w:rPr>
        <w:t>26989,3»</w:t>
      </w:r>
      <w:r>
        <w:rPr>
          <w:rFonts w:eastAsia="Times New Roman"/>
          <w:spacing w:val="2"/>
        </w:rPr>
        <w:t>;</w:t>
      </w:r>
    </w:p>
    <w:p w:rsidR="000E5627" w:rsidRDefault="000E5627" w:rsidP="000E5627">
      <w:pPr>
        <w:spacing w:after="0" w:line="240" w:lineRule="auto"/>
        <w:ind w:firstLine="709"/>
        <w:jc w:val="both"/>
        <w:rPr>
          <w:lang w:eastAsia="ru-RU"/>
        </w:rPr>
      </w:pPr>
      <w:r>
        <w:t>в столбце «2021» позиции</w:t>
      </w:r>
      <w:r w:rsidR="00735CAF">
        <w:t xml:space="preserve"> «</w:t>
      </w:r>
      <w:r w:rsidRPr="00FC70BA">
        <w:t xml:space="preserve">1.4.1 </w:t>
      </w:r>
      <w:r w:rsidRPr="00FC70BA">
        <w:rPr>
          <w:lang w:eastAsia="ru-RU"/>
        </w:rPr>
        <w:t xml:space="preserve">«Проведение спортивно-массовых мероприятий по национальным видам спорта, посвященных народному празднику </w:t>
      </w:r>
      <w:proofErr w:type="spellStart"/>
      <w:r w:rsidRPr="00FC70BA">
        <w:rPr>
          <w:lang w:eastAsia="ru-RU"/>
        </w:rPr>
        <w:t>Шагаа</w:t>
      </w:r>
      <w:proofErr w:type="spellEnd"/>
      <w:r w:rsidRPr="00FC70BA">
        <w:rPr>
          <w:lang w:eastAsia="ru-RU"/>
        </w:rPr>
        <w:t>, Дню Республики, празднику животноводов «</w:t>
      </w:r>
      <w:proofErr w:type="spellStart"/>
      <w:r w:rsidRPr="00FC70BA">
        <w:rPr>
          <w:lang w:eastAsia="ru-RU"/>
        </w:rPr>
        <w:t>Наадым</w:t>
      </w:r>
      <w:proofErr w:type="spellEnd"/>
      <w:r w:rsidRPr="00FC70BA">
        <w:rPr>
          <w:lang w:eastAsia="ru-RU"/>
        </w:rPr>
        <w:t>» (чемпионаты, первенст</w:t>
      </w:r>
      <w:r>
        <w:rPr>
          <w:lang w:eastAsia="ru-RU"/>
        </w:rPr>
        <w:t xml:space="preserve">ва, турниры, кубки, фестивали)» </w:t>
      </w:r>
      <w:r w:rsidRPr="00C66F07">
        <w:t xml:space="preserve">цифры </w:t>
      </w:r>
      <w:r w:rsidRPr="00FC70BA">
        <w:t>«</w:t>
      </w:r>
      <w:r w:rsidRPr="00FC70BA">
        <w:rPr>
          <w:lang w:eastAsia="ru-RU"/>
        </w:rPr>
        <w:t>3679,0</w:t>
      </w:r>
      <w:r>
        <w:rPr>
          <w:lang w:eastAsia="ru-RU"/>
        </w:rPr>
        <w:t>»</w:t>
      </w:r>
      <w:r w:rsidR="00735CAF">
        <w:rPr>
          <w:lang w:eastAsia="ru-RU"/>
        </w:rPr>
        <w:t xml:space="preserve"> </w:t>
      </w:r>
      <w:r>
        <w:t xml:space="preserve">заменить цифрами </w:t>
      </w:r>
      <w:r w:rsidRPr="00FC70BA">
        <w:rPr>
          <w:rFonts w:eastAsia="Times New Roman"/>
          <w:spacing w:val="2"/>
        </w:rPr>
        <w:t>«6679,0»;</w:t>
      </w:r>
    </w:p>
    <w:p w:rsidR="000E5627" w:rsidRDefault="00A73A43" w:rsidP="00A73A43">
      <w:pPr>
        <w:spacing w:after="0" w:line="240" w:lineRule="auto"/>
        <w:ind w:firstLine="709"/>
        <w:jc w:val="both"/>
      </w:pPr>
      <w:r>
        <w:t xml:space="preserve">в столбце «Объем финансирования, всего, тыс. рублей» позиции </w:t>
      </w:r>
      <w:r w:rsidR="00735CAF">
        <w:t>«</w:t>
      </w:r>
      <w:r w:rsidRPr="00851F82">
        <w:t xml:space="preserve">5.2 </w:t>
      </w:r>
      <w:r w:rsidRPr="00851F82">
        <w:rPr>
          <w:lang w:eastAsia="ru-RU"/>
        </w:rPr>
        <w:t>«Строительство крытых спортивных залов, оснащенных современным оборудованием, в рамках губернато</w:t>
      </w:r>
      <w:r>
        <w:rPr>
          <w:lang w:eastAsia="ru-RU"/>
        </w:rPr>
        <w:t>рского проекта «Гнездо орлят» («</w:t>
      </w:r>
      <w:proofErr w:type="spellStart"/>
      <w:r>
        <w:rPr>
          <w:lang w:eastAsia="ru-RU"/>
        </w:rPr>
        <w:t>Эзирлернин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уязы</w:t>
      </w:r>
      <w:proofErr w:type="spellEnd"/>
      <w:r>
        <w:rPr>
          <w:lang w:eastAsia="ru-RU"/>
        </w:rPr>
        <w:t>»</w:t>
      </w:r>
      <w:r w:rsidRPr="00851F82">
        <w:rPr>
          <w:lang w:eastAsia="ru-RU"/>
        </w:rPr>
        <w:t>)</w:t>
      </w:r>
      <w:r w:rsidR="00735CAF">
        <w:rPr>
          <w:lang w:eastAsia="ru-RU"/>
        </w:rPr>
        <w:t xml:space="preserve">» </w:t>
      </w:r>
      <w:r w:rsidRPr="00C66F07">
        <w:t xml:space="preserve">цифры </w:t>
      </w:r>
      <w:r w:rsidRPr="00851F82">
        <w:t>«</w:t>
      </w:r>
      <w:r w:rsidRPr="00851F82">
        <w:rPr>
          <w:lang w:eastAsia="ru-RU"/>
        </w:rPr>
        <w:t xml:space="preserve">92955,5» </w:t>
      </w:r>
      <w:r>
        <w:t xml:space="preserve">заменить цифрами </w:t>
      </w:r>
      <w:r w:rsidRPr="00851F82">
        <w:rPr>
          <w:lang w:eastAsia="ru-RU"/>
        </w:rPr>
        <w:t>«</w:t>
      </w:r>
      <w:r>
        <w:rPr>
          <w:rFonts w:eastAsia="Times New Roman"/>
          <w:spacing w:val="2"/>
        </w:rPr>
        <w:t>94</w:t>
      </w:r>
      <w:r w:rsidRPr="00851F82">
        <w:rPr>
          <w:rFonts w:eastAsia="Times New Roman"/>
          <w:spacing w:val="2"/>
        </w:rPr>
        <w:t>955,5»</w:t>
      </w:r>
      <w:r>
        <w:rPr>
          <w:rFonts w:eastAsia="Times New Roman"/>
          <w:spacing w:val="2"/>
        </w:rPr>
        <w:t>, цифры «</w:t>
      </w:r>
      <w:r>
        <w:t>86955,5» заменить цифрами «88955,5»;</w:t>
      </w:r>
    </w:p>
    <w:p w:rsidR="00385ABA" w:rsidRDefault="00385ABA" w:rsidP="00385ABA">
      <w:pPr>
        <w:spacing w:after="0" w:line="240" w:lineRule="auto"/>
        <w:ind w:firstLine="709"/>
        <w:jc w:val="both"/>
      </w:pPr>
      <w:r>
        <w:t xml:space="preserve">в столбце «2021» позиции </w:t>
      </w:r>
      <w:r w:rsidR="00735CAF">
        <w:t>«</w:t>
      </w:r>
      <w:r w:rsidRPr="00851F82">
        <w:t xml:space="preserve">5.2 </w:t>
      </w:r>
      <w:r w:rsidRPr="00851F82">
        <w:rPr>
          <w:lang w:eastAsia="ru-RU"/>
        </w:rPr>
        <w:t>«Строительство крытых спортивных залов, оснащенных современным оборудованием, в рамках губернато</w:t>
      </w:r>
      <w:r>
        <w:rPr>
          <w:lang w:eastAsia="ru-RU"/>
        </w:rPr>
        <w:t>рского проекта «Гнездо орлят» («</w:t>
      </w:r>
      <w:proofErr w:type="spellStart"/>
      <w:r>
        <w:rPr>
          <w:lang w:eastAsia="ru-RU"/>
        </w:rPr>
        <w:t>Эзирлернин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уязы</w:t>
      </w:r>
      <w:proofErr w:type="spellEnd"/>
      <w:r>
        <w:rPr>
          <w:lang w:eastAsia="ru-RU"/>
        </w:rPr>
        <w:t>»</w:t>
      </w:r>
      <w:r w:rsidRPr="00851F82">
        <w:rPr>
          <w:lang w:eastAsia="ru-RU"/>
        </w:rPr>
        <w:t>)</w:t>
      </w:r>
      <w:r w:rsidR="00735CAF">
        <w:rPr>
          <w:lang w:eastAsia="ru-RU"/>
        </w:rPr>
        <w:t xml:space="preserve">» </w:t>
      </w:r>
      <w:r w:rsidRPr="00C66F07">
        <w:t xml:space="preserve">цифры </w:t>
      </w:r>
      <w:r w:rsidRPr="00851F82">
        <w:t>«</w:t>
      </w:r>
      <w:r w:rsidRPr="00851F82">
        <w:rPr>
          <w:lang w:eastAsia="ru-RU"/>
        </w:rPr>
        <w:t xml:space="preserve">33000,0» </w:t>
      </w:r>
      <w:r>
        <w:t xml:space="preserve">заменить цифрами </w:t>
      </w:r>
      <w:r w:rsidRPr="00851F82">
        <w:rPr>
          <w:rFonts w:eastAsia="Times New Roman"/>
          <w:spacing w:val="2"/>
        </w:rPr>
        <w:t>«35000,0»</w:t>
      </w:r>
      <w:r>
        <w:rPr>
          <w:rFonts w:eastAsia="Times New Roman"/>
          <w:spacing w:val="2"/>
        </w:rPr>
        <w:t xml:space="preserve">, цифры </w:t>
      </w:r>
      <w:r w:rsidRPr="00851F82">
        <w:t>«</w:t>
      </w:r>
      <w:r w:rsidRPr="00851F82">
        <w:rPr>
          <w:lang w:eastAsia="ru-RU"/>
        </w:rPr>
        <w:t xml:space="preserve">30000,0» </w:t>
      </w:r>
      <w:r>
        <w:t>заменить цифрами «32000»;</w:t>
      </w:r>
    </w:p>
    <w:p w:rsidR="005F2DA4" w:rsidRDefault="005F2DA4" w:rsidP="005F2DA4">
      <w:pPr>
        <w:spacing w:after="0" w:line="240" w:lineRule="auto"/>
        <w:ind w:firstLine="709"/>
        <w:jc w:val="both"/>
      </w:pPr>
      <w:r>
        <w:t xml:space="preserve">в столбце «Объем финансирования, всего, тыс. рублей» позиции </w:t>
      </w:r>
      <w:r w:rsidR="00634FA2">
        <w:t>«</w:t>
      </w:r>
      <w:r w:rsidRPr="00B216B5">
        <w:t xml:space="preserve">5.3.1 </w:t>
      </w:r>
      <w:r w:rsidRPr="00B216B5">
        <w:rPr>
          <w:lang w:eastAsia="ru-RU"/>
        </w:rPr>
        <w:t>«Футбольное поле с искусственным покрытием, с. Бурен-</w:t>
      </w:r>
      <w:proofErr w:type="spellStart"/>
      <w:r w:rsidRPr="00B216B5">
        <w:rPr>
          <w:lang w:eastAsia="ru-RU"/>
        </w:rPr>
        <w:t>Хем</w:t>
      </w:r>
      <w:proofErr w:type="spellEnd"/>
      <w:r w:rsidRPr="00B216B5">
        <w:rPr>
          <w:lang w:eastAsia="ru-RU"/>
        </w:rPr>
        <w:t xml:space="preserve">, </w:t>
      </w:r>
      <w:proofErr w:type="spellStart"/>
      <w:r w:rsidRPr="00B216B5">
        <w:rPr>
          <w:lang w:eastAsia="ru-RU"/>
        </w:rPr>
        <w:t>Каа-Хемский</w:t>
      </w:r>
      <w:proofErr w:type="spellEnd"/>
      <w:r w:rsidRPr="00B216B5">
        <w:rPr>
          <w:lang w:eastAsia="ru-RU"/>
        </w:rPr>
        <w:t xml:space="preserve"> </w:t>
      </w:r>
      <w:proofErr w:type="spellStart"/>
      <w:r w:rsidRPr="00B216B5">
        <w:rPr>
          <w:lang w:eastAsia="ru-RU"/>
        </w:rPr>
        <w:t>кожуун</w:t>
      </w:r>
      <w:proofErr w:type="spellEnd"/>
      <w:r w:rsidRPr="00B216B5">
        <w:rPr>
          <w:lang w:eastAsia="ru-RU"/>
        </w:rPr>
        <w:t xml:space="preserve">» </w:t>
      </w:r>
      <w:r w:rsidRPr="00C66F07">
        <w:t xml:space="preserve">цифры </w:t>
      </w:r>
      <w:r w:rsidRPr="00B216B5">
        <w:t>«</w:t>
      </w:r>
      <w:r w:rsidRPr="00B216B5">
        <w:rPr>
          <w:lang w:eastAsia="ru-RU"/>
        </w:rPr>
        <w:t xml:space="preserve">19800,0» </w:t>
      </w:r>
      <w:r>
        <w:t xml:space="preserve">заменить цифрами </w:t>
      </w:r>
      <w:r w:rsidRPr="00B216B5">
        <w:rPr>
          <w:lang w:eastAsia="ru-RU"/>
        </w:rPr>
        <w:t>«</w:t>
      </w:r>
      <w:r>
        <w:rPr>
          <w:rFonts w:eastAsia="Times New Roman"/>
          <w:spacing w:val="2"/>
        </w:rPr>
        <w:t>5</w:t>
      </w:r>
      <w:r w:rsidRPr="00B216B5">
        <w:rPr>
          <w:rFonts w:eastAsia="Times New Roman"/>
          <w:spacing w:val="2"/>
        </w:rPr>
        <w:t>538,8»</w:t>
      </w:r>
      <w:r>
        <w:t>;</w:t>
      </w:r>
    </w:p>
    <w:p w:rsidR="0094385C" w:rsidRPr="00B75179" w:rsidRDefault="005F2DA4" w:rsidP="00DC42D9">
      <w:pPr>
        <w:spacing w:after="0" w:line="240" w:lineRule="auto"/>
        <w:ind w:firstLine="709"/>
        <w:jc w:val="both"/>
      </w:pPr>
      <w:r>
        <w:t xml:space="preserve">в столбце «2021» позиции </w:t>
      </w:r>
      <w:r w:rsidR="00634FA2">
        <w:t>«</w:t>
      </w:r>
      <w:r w:rsidRPr="00B216B5">
        <w:t xml:space="preserve">5.3.1 </w:t>
      </w:r>
      <w:r w:rsidRPr="00B216B5">
        <w:rPr>
          <w:lang w:eastAsia="ru-RU"/>
        </w:rPr>
        <w:t>«Футбольное поле с искусственным покрытием, с.</w:t>
      </w:r>
      <w:r w:rsidR="00052B6E">
        <w:rPr>
          <w:lang w:eastAsia="ru-RU"/>
        </w:rPr>
        <w:t xml:space="preserve"> Бурен-</w:t>
      </w:r>
      <w:proofErr w:type="spellStart"/>
      <w:r w:rsidR="00052B6E">
        <w:rPr>
          <w:lang w:eastAsia="ru-RU"/>
        </w:rPr>
        <w:t>Хем</w:t>
      </w:r>
      <w:proofErr w:type="spellEnd"/>
      <w:r w:rsidR="00052B6E">
        <w:rPr>
          <w:lang w:eastAsia="ru-RU"/>
        </w:rPr>
        <w:t xml:space="preserve">, </w:t>
      </w:r>
      <w:proofErr w:type="spellStart"/>
      <w:r w:rsidR="00052B6E">
        <w:rPr>
          <w:lang w:eastAsia="ru-RU"/>
        </w:rPr>
        <w:t>Каа-Хемский</w:t>
      </w:r>
      <w:proofErr w:type="spellEnd"/>
      <w:r w:rsidR="00052B6E">
        <w:rPr>
          <w:lang w:eastAsia="ru-RU"/>
        </w:rPr>
        <w:t xml:space="preserve"> </w:t>
      </w:r>
      <w:proofErr w:type="spellStart"/>
      <w:r w:rsidR="00052B6E">
        <w:rPr>
          <w:lang w:eastAsia="ru-RU"/>
        </w:rPr>
        <w:t>кожуун</w:t>
      </w:r>
      <w:proofErr w:type="spellEnd"/>
      <w:r w:rsidR="00052B6E">
        <w:rPr>
          <w:lang w:eastAsia="ru-RU"/>
        </w:rPr>
        <w:t xml:space="preserve">» </w:t>
      </w:r>
      <w:r w:rsidRPr="00C66F07">
        <w:t xml:space="preserve">цифры </w:t>
      </w:r>
      <w:r w:rsidRPr="00B216B5">
        <w:t>«</w:t>
      </w:r>
      <w:r w:rsidRPr="00B216B5">
        <w:rPr>
          <w:lang w:eastAsia="ru-RU"/>
        </w:rPr>
        <w:t xml:space="preserve">19800,0» </w:t>
      </w:r>
      <w:r>
        <w:t xml:space="preserve">заменить цифрами </w:t>
      </w:r>
      <w:r w:rsidRPr="00B216B5">
        <w:rPr>
          <w:lang w:eastAsia="ru-RU"/>
        </w:rPr>
        <w:t>«</w:t>
      </w:r>
      <w:r>
        <w:rPr>
          <w:rFonts w:eastAsia="Times New Roman"/>
          <w:spacing w:val="2"/>
        </w:rPr>
        <w:t>5</w:t>
      </w:r>
      <w:r w:rsidRPr="00B216B5">
        <w:rPr>
          <w:rFonts w:eastAsia="Times New Roman"/>
          <w:spacing w:val="2"/>
        </w:rPr>
        <w:t>538,8»</w:t>
      </w:r>
      <w:r>
        <w:t>;</w:t>
      </w:r>
    </w:p>
    <w:p w:rsidR="002A2B81" w:rsidRDefault="002A2B81" w:rsidP="0033318B">
      <w:pPr>
        <w:spacing w:after="0" w:line="240" w:lineRule="auto"/>
        <w:ind w:firstLine="709"/>
        <w:jc w:val="both"/>
      </w:pPr>
    </w:p>
    <w:p w:rsidR="002A2B81" w:rsidRDefault="002A2B81" w:rsidP="0033318B">
      <w:pPr>
        <w:spacing w:after="0" w:line="240" w:lineRule="auto"/>
        <w:ind w:firstLine="709"/>
        <w:jc w:val="both"/>
      </w:pPr>
    </w:p>
    <w:p w:rsidR="002A2B81" w:rsidRDefault="002A2B81" w:rsidP="0033318B">
      <w:pPr>
        <w:spacing w:after="0" w:line="240" w:lineRule="auto"/>
        <w:ind w:firstLine="709"/>
        <w:jc w:val="both"/>
      </w:pPr>
    </w:p>
    <w:p w:rsidR="002A2B81" w:rsidRDefault="002A2B81" w:rsidP="0033318B">
      <w:pPr>
        <w:spacing w:after="0" w:line="240" w:lineRule="auto"/>
        <w:ind w:firstLine="709"/>
        <w:jc w:val="both"/>
      </w:pPr>
    </w:p>
    <w:p w:rsidR="002A2B81" w:rsidRDefault="002A2B81" w:rsidP="0033318B">
      <w:pPr>
        <w:spacing w:after="0" w:line="240" w:lineRule="auto"/>
        <w:ind w:firstLine="709"/>
        <w:jc w:val="both"/>
      </w:pPr>
    </w:p>
    <w:p w:rsidR="002A2B81" w:rsidRDefault="002A2B81" w:rsidP="0033318B">
      <w:pPr>
        <w:spacing w:after="0" w:line="240" w:lineRule="auto"/>
        <w:ind w:firstLine="709"/>
        <w:jc w:val="both"/>
      </w:pPr>
    </w:p>
    <w:p w:rsidR="002A2B81" w:rsidRDefault="002A2B81" w:rsidP="0033318B">
      <w:pPr>
        <w:spacing w:after="0" w:line="240" w:lineRule="auto"/>
        <w:ind w:firstLine="709"/>
        <w:jc w:val="both"/>
      </w:pPr>
    </w:p>
    <w:p w:rsidR="002A2B81" w:rsidRDefault="002A2B81" w:rsidP="0033318B">
      <w:pPr>
        <w:spacing w:after="0" w:line="240" w:lineRule="auto"/>
        <w:ind w:firstLine="709"/>
        <w:jc w:val="both"/>
      </w:pPr>
    </w:p>
    <w:p w:rsidR="002A2B81" w:rsidRDefault="002A2B81" w:rsidP="0033318B">
      <w:pPr>
        <w:spacing w:after="0" w:line="240" w:lineRule="auto"/>
        <w:ind w:firstLine="709"/>
        <w:jc w:val="both"/>
      </w:pPr>
    </w:p>
    <w:p w:rsidR="002A2B81" w:rsidRDefault="002A2B81" w:rsidP="0033318B">
      <w:pPr>
        <w:spacing w:after="0" w:line="240" w:lineRule="auto"/>
        <w:ind w:firstLine="709"/>
        <w:jc w:val="both"/>
      </w:pPr>
    </w:p>
    <w:p w:rsidR="002A2B81" w:rsidRDefault="002A2B81" w:rsidP="0033318B">
      <w:pPr>
        <w:spacing w:after="0" w:line="240" w:lineRule="auto"/>
        <w:ind w:firstLine="709"/>
        <w:jc w:val="both"/>
      </w:pPr>
    </w:p>
    <w:p w:rsidR="002A2B81" w:rsidRDefault="002A2B81" w:rsidP="0033318B">
      <w:pPr>
        <w:spacing w:after="0" w:line="240" w:lineRule="auto"/>
        <w:ind w:firstLine="709"/>
        <w:jc w:val="both"/>
      </w:pPr>
    </w:p>
    <w:p w:rsidR="002A2B81" w:rsidRDefault="002A2B81" w:rsidP="0033318B">
      <w:pPr>
        <w:spacing w:after="0" w:line="240" w:lineRule="auto"/>
        <w:ind w:firstLine="709"/>
        <w:jc w:val="both"/>
      </w:pPr>
    </w:p>
    <w:p w:rsidR="002A2B81" w:rsidRDefault="002A2B81" w:rsidP="0033318B">
      <w:pPr>
        <w:spacing w:after="0" w:line="240" w:lineRule="auto"/>
        <w:ind w:firstLine="709"/>
        <w:jc w:val="both"/>
      </w:pPr>
    </w:p>
    <w:p w:rsidR="002A2B81" w:rsidRDefault="002A2B81" w:rsidP="0033318B">
      <w:pPr>
        <w:spacing w:after="0" w:line="240" w:lineRule="auto"/>
        <w:ind w:firstLine="709"/>
        <w:jc w:val="both"/>
      </w:pPr>
    </w:p>
    <w:p w:rsidR="002A2B81" w:rsidRDefault="002A2B81" w:rsidP="0033318B">
      <w:pPr>
        <w:spacing w:after="0" w:line="240" w:lineRule="auto"/>
        <w:ind w:firstLine="709"/>
        <w:jc w:val="both"/>
      </w:pPr>
    </w:p>
    <w:p w:rsidR="002A2B81" w:rsidRDefault="002A2B81" w:rsidP="0033318B">
      <w:pPr>
        <w:spacing w:after="0" w:line="240" w:lineRule="auto"/>
        <w:ind w:firstLine="709"/>
        <w:jc w:val="both"/>
      </w:pPr>
    </w:p>
    <w:p w:rsidR="002A2B81" w:rsidRDefault="002A2B81" w:rsidP="0033318B">
      <w:pPr>
        <w:spacing w:after="0" w:line="240" w:lineRule="auto"/>
        <w:ind w:firstLine="709"/>
        <w:jc w:val="both"/>
      </w:pPr>
    </w:p>
    <w:p w:rsidR="002A2B81" w:rsidRDefault="002A2B81" w:rsidP="0033318B">
      <w:pPr>
        <w:spacing w:after="0" w:line="240" w:lineRule="auto"/>
        <w:ind w:firstLine="709"/>
        <w:jc w:val="both"/>
      </w:pPr>
    </w:p>
    <w:p w:rsidR="002A2B81" w:rsidRDefault="002A2B81" w:rsidP="0033318B">
      <w:pPr>
        <w:spacing w:after="0" w:line="240" w:lineRule="auto"/>
        <w:ind w:firstLine="709"/>
        <w:jc w:val="both"/>
        <w:sectPr w:rsidR="002A2B81" w:rsidSect="009B2C8E">
          <w:pgSz w:w="11906" w:h="16838"/>
          <w:pgMar w:top="1134" w:right="851" w:bottom="1134" w:left="1134" w:header="709" w:footer="709" w:gutter="0"/>
          <w:cols w:space="708"/>
          <w:docGrid w:linePitch="381"/>
        </w:sectPr>
      </w:pPr>
    </w:p>
    <w:p w:rsidR="00755FCA" w:rsidRDefault="00F25CB9" w:rsidP="0033318B">
      <w:pPr>
        <w:spacing w:after="0" w:line="240" w:lineRule="auto"/>
        <w:ind w:firstLine="709"/>
        <w:jc w:val="both"/>
      </w:pPr>
      <w:r w:rsidRPr="00972244">
        <w:lastRenderedPageBreak/>
        <w:t>1</w:t>
      </w:r>
      <w:r w:rsidR="00F100DF">
        <w:t>0</w:t>
      </w:r>
      <w:r w:rsidR="0033318B">
        <w:t xml:space="preserve">) </w:t>
      </w:r>
      <w:r w:rsidR="00755FCA">
        <w:t>п</w:t>
      </w:r>
      <w:r>
        <w:t>риложени</w:t>
      </w:r>
      <w:r w:rsidR="0033318B">
        <w:t>е</w:t>
      </w:r>
      <w:r>
        <w:t xml:space="preserve"> № 2 к П</w:t>
      </w:r>
      <w:r w:rsidRPr="00972244">
        <w:t>рограмме</w:t>
      </w:r>
      <w:r w:rsidR="002A2B81">
        <w:t xml:space="preserve"> изложить в следующей редакции</w:t>
      </w:r>
      <w:r w:rsidR="00755FCA">
        <w:t>:</w:t>
      </w:r>
    </w:p>
    <w:p w:rsidR="005E7D2D" w:rsidRPr="005E7D2D" w:rsidRDefault="005E7D2D" w:rsidP="005E7D2D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</w:pPr>
      <w:r w:rsidRPr="005E7D2D">
        <w:t xml:space="preserve">«Приложение </w:t>
      </w:r>
      <w:r>
        <w:t>№2</w:t>
      </w:r>
    </w:p>
    <w:p w:rsidR="005E7D2D" w:rsidRPr="005E7D2D" w:rsidRDefault="005E7D2D" w:rsidP="005E7D2D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bCs/>
        </w:rPr>
      </w:pPr>
      <w:r w:rsidRPr="005E7D2D">
        <w:t>к государственной программе</w:t>
      </w:r>
      <w:r w:rsidRPr="005E7D2D">
        <w:rPr>
          <w:bCs/>
        </w:rPr>
        <w:t xml:space="preserve"> </w:t>
      </w:r>
    </w:p>
    <w:p w:rsidR="005E7D2D" w:rsidRPr="005E7D2D" w:rsidRDefault="005E7D2D" w:rsidP="005E7D2D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bCs/>
        </w:rPr>
      </w:pPr>
      <w:r w:rsidRPr="005E7D2D">
        <w:rPr>
          <w:bCs/>
        </w:rPr>
        <w:t>Республики Тыва «Развитие</w:t>
      </w:r>
    </w:p>
    <w:p w:rsidR="005E7D2D" w:rsidRPr="005E7D2D" w:rsidRDefault="005E7D2D" w:rsidP="005E7D2D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bCs/>
        </w:rPr>
      </w:pPr>
      <w:r w:rsidRPr="005E7D2D">
        <w:rPr>
          <w:bCs/>
        </w:rPr>
        <w:t>физической культуры и спорта до 2025 года»</w:t>
      </w:r>
    </w:p>
    <w:p w:rsidR="005E7D2D" w:rsidRDefault="005E7D2D" w:rsidP="0033318B">
      <w:pPr>
        <w:spacing w:after="0" w:line="240" w:lineRule="auto"/>
        <w:ind w:firstLine="709"/>
        <w:jc w:val="both"/>
      </w:pPr>
    </w:p>
    <w:p w:rsidR="00412C74" w:rsidRDefault="00412C74" w:rsidP="00412C74">
      <w:pPr>
        <w:spacing w:after="0" w:line="240" w:lineRule="auto"/>
        <w:ind w:hanging="567"/>
        <w:jc w:val="both"/>
      </w:pPr>
    </w:p>
    <w:tbl>
      <w:tblPr>
        <w:tblW w:w="15596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3"/>
        <w:gridCol w:w="1276"/>
        <w:gridCol w:w="1276"/>
        <w:gridCol w:w="1262"/>
        <w:gridCol w:w="1418"/>
        <w:gridCol w:w="1417"/>
        <w:gridCol w:w="1418"/>
        <w:gridCol w:w="1276"/>
      </w:tblGrid>
      <w:tr w:rsidR="002A2B81" w:rsidRPr="000A3732" w:rsidTr="005E7D2D">
        <w:tc>
          <w:tcPr>
            <w:tcW w:w="6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1F2A93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F2A93"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 xml:space="preserve">Единица </w:t>
            </w:r>
          </w:p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измерения</w:t>
            </w:r>
          </w:p>
        </w:tc>
        <w:tc>
          <w:tcPr>
            <w:tcW w:w="8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1F2A93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F2A93">
              <w:t>Значение целевого показателя (индикатора), в том числе по годам</w:t>
            </w:r>
          </w:p>
        </w:tc>
      </w:tr>
      <w:tr w:rsidR="002A2B81" w:rsidRPr="000A3732" w:rsidTr="005E7D2D">
        <w:tc>
          <w:tcPr>
            <w:tcW w:w="625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1F2A93" w:rsidRDefault="002A2B81" w:rsidP="00D613E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0A3732" w:rsidRDefault="002A2B81" w:rsidP="00D613E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2020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1F2A93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F2A93">
              <w:t>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2025</w:t>
            </w:r>
          </w:p>
        </w:tc>
      </w:tr>
      <w:tr w:rsidR="005E7D2D" w:rsidRPr="00BC23AB" w:rsidTr="005E7D2D"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7D2D" w:rsidRPr="00BC23AB" w:rsidRDefault="005E7D2D" w:rsidP="005E7D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7D2D" w:rsidRPr="00BC23AB" w:rsidRDefault="005E7D2D" w:rsidP="005E7D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7D2D" w:rsidRPr="00BC23AB" w:rsidRDefault="005E7D2D" w:rsidP="005E7D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2D" w:rsidRPr="00BC23AB" w:rsidRDefault="005E7D2D" w:rsidP="005E7D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2D" w:rsidRPr="00BC23AB" w:rsidRDefault="005E7D2D" w:rsidP="005E7D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2D" w:rsidRPr="00BC23AB" w:rsidRDefault="005E7D2D" w:rsidP="005E7D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2D" w:rsidRPr="00BC23AB" w:rsidRDefault="005E7D2D" w:rsidP="005E7D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2D" w:rsidRPr="00BC23AB" w:rsidRDefault="005E7D2D" w:rsidP="005E7D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</w:tr>
      <w:tr w:rsidR="002A2B81" w:rsidRPr="000A3732" w:rsidTr="005E7D2D"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BC23AB" w:rsidRDefault="002A2B81" w:rsidP="00D613EA">
            <w:pPr>
              <w:pStyle w:val="formattext"/>
              <w:spacing w:before="0" w:beforeAutospacing="0" w:after="0" w:afterAutospacing="0"/>
              <w:textAlignment w:val="baseline"/>
            </w:pPr>
            <w:r w:rsidRPr="00BC23AB">
              <w:t>1. Доля жителей Республики Тыва, систематически занимающихся физической культурой, в общей численности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BC23AB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23AB">
              <w:t>процентов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BC23AB" w:rsidRDefault="002A2B81" w:rsidP="005E7D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23AB">
              <w:t>51,5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BC23AB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23AB">
              <w:t>53,0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BC23AB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23AB">
              <w:t>54,5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BC23AB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23AB">
              <w:t>56,0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BC23AB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23AB">
              <w:t>57,8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BC23AB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23AB">
              <w:t>58,0</w:t>
            </w:r>
          </w:p>
        </w:tc>
      </w:tr>
      <w:tr w:rsidR="002A2B81" w:rsidRPr="000A3732" w:rsidTr="005E7D2D"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1F2A93" w:rsidRDefault="002A2B81" w:rsidP="00D613EA">
            <w:pPr>
              <w:pStyle w:val="formattext"/>
              <w:spacing w:before="0" w:beforeAutospacing="0" w:after="0" w:afterAutospacing="0"/>
              <w:textAlignment w:val="baseline"/>
            </w:pPr>
            <w:r w:rsidRPr="001F2A93">
              <w:t xml:space="preserve">2. Доля </w:t>
            </w:r>
            <w:r w:rsidRPr="001F2A93">
              <w:rPr>
                <w:spacing w:val="2"/>
                <w:szCs w:val="28"/>
              </w:rPr>
              <w:t>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процентов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88,8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89,3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89,5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89,7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90,0</w:t>
            </w:r>
          </w:p>
        </w:tc>
      </w:tr>
      <w:tr w:rsidR="002A2B81" w:rsidRPr="000A3732" w:rsidTr="005E7D2D"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textAlignment w:val="baseline"/>
            </w:pPr>
            <w:r w:rsidRPr="000A3732">
              <w:t>3.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процентов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14,1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13,5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14,5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15,5</w:t>
            </w:r>
          </w:p>
        </w:tc>
      </w:tr>
      <w:tr w:rsidR="002A2B81" w:rsidRPr="000A3732" w:rsidTr="005E7D2D"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textAlignment w:val="baseline"/>
            </w:pPr>
            <w:r w:rsidRPr="000A3732">
              <w:t>4. Доля жителей Республики Тыва, занимающихся физической культурой и спортом по месту трудовой деятельности, в общей численности населения, занятого в экономике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процентов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44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50</w:t>
            </w:r>
          </w:p>
        </w:tc>
      </w:tr>
      <w:tr w:rsidR="002A2B81" w:rsidRPr="000A3732" w:rsidTr="005E7D2D"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7755C8" w:rsidRDefault="002A2B81" w:rsidP="00D613EA">
            <w:pPr>
              <w:pStyle w:val="formattext"/>
              <w:spacing w:before="0" w:beforeAutospacing="0" w:after="0" w:afterAutospacing="0"/>
              <w:textAlignment w:val="baseline"/>
            </w:pPr>
            <w:r w:rsidRPr="007755C8">
              <w:t>5. Доля спортсменов-разрядников в общем количестве лиц, занимающихся в системе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процентов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48,5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54</w:t>
            </w:r>
          </w:p>
        </w:tc>
      </w:tr>
      <w:tr w:rsidR="002A2B81" w:rsidRPr="000A3732" w:rsidTr="005E7D2D"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7755C8" w:rsidRDefault="002A2B81" w:rsidP="00D613EA">
            <w:pPr>
              <w:pStyle w:val="formattext"/>
              <w:spacing w:before="0" w:beforeAutospacing="0" w:after="0" w:afterAutospacing="0"/>
              <w:textAlignment w:val="baseline"/>
            </w:pPr>
            <w:r w:rsidRPr="007755C8">
              <w:t>6. Численность спортсменов Республики Тыва – членов сборных команд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82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100</w:t>
            </w:r>
          </w:p>
        </w:tc>
      </w:tr>
    </w:tbl>
    <w:p w:rsidR="005E7D2D" w:rsidRDefault="005E7D2D"/>
    <w:p w:rsidR="005E7D2D" w:rsidRDefault="005E7D2D"/>
    <w:tbl>
      <w:tblPr>
        <w:tblW w:w="16046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3"/>
        <w:gridCol w:w="1276"/>
        <w:gridCol w:w="1276"/>
        <w:gridCol w:w="1262"/>
        <w:gridCol w:w="1418"/>
        <w:gridCol w:w="1417"/>
        <w:gridCol w:w="1418"/>
        <w:gridCol w:w="1276"/>
        <w:gridCol w:w="450"/>
      </w:tblGrid>
      <w:tr w:rsidR="005E7D2D" w:rsidRPr="00BC23AB" w:rsidTr="005E7D2D">
        <w:trPr>
          <w:gridAfter w:val="1"/>
          <w:wAfter w:w="450" w:type="dxa"/>
        </w:trPr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7D2D" w:rsidRPr="00BC23AB" w:rsidRDefault="005E7D2D" w:rsidP="005E7D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7D2D" w:rsidRPr="00BC23AB" w:rsidRDefault="005E7D2D" w:rsidP="005E7D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7D2D" w:rsidRPr="00BC23AB" w:rsidRDefault="005E7D2D" w:rsidP="005E7D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2D" w:rsidRPr="00BC23AB" w:rsidRDefault="005E7D2D" w:rsidP="005E7D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2D" w:rsidRPr="00BC23AB" w:rsidRDefault="005E7D2D" w:rsidP="005E7D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2D" w:rsidRPr="00BC23AB" w:rsidRDefault="005E7D2D" w:rsidP="005E7D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2D" w:rsidRPr="00BC23AB" w:rsidRDefault="005E7D2D" w:rsidP="005E7D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2D" w:rsidRPr="00BC23AB" w:rsidRDefault="005E7D2D" w:rsidP="005E7D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</w:tr>
      <w:tr w:rsidR="002A2B81" w:rsidRPr="000A3732" w:rsidTr="005E7D2D">
        <w:trPr>
          <w:gridAfter w:val="1"/>
          <w:wAfter w:w="450" w:type="dxa"/>
        </w:trPr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7755C8" w:rsidRDefault="002A2B81" w:rsidP="00D613EA">
            <w:pPr>
              <w:pStyle w:val="formattext"/>
              <w:spacing w:before="0" w:beforeAutospacing="0" w:after="0" w:afterAutospacing="0"/>
              <w:textAlignment w:val="baseline"/>
            </w:pPr>
            <w:r w:rsidRPr="007755C8">
              <w:t>7. 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процентов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80,8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80,9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81,1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81,2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3732">
              <w:t>81,3</w:t>
            </w:r>
          </w:p>
        </w:tc>
      </w:tr>
      <w:tr w:rsidR="002A2B81" w:rsidRPr="000A3732" w:rsidTr="005E7D2D">
        <w:trPr>
          <w:gridAfter w:val="1"/>
          <w:wAfter w:w="450" w:type="dxa"/>
        </w:trPr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2B81" w:rsidRPr="005E7D2D" w:rsidRDefault="002A2B81" w:rsidP="005E7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55C8">
              <w:rPr>
                <w:sz w:val="24"/>
                <w:szCs w:val="24"/>
              </w:rPr>
              <w:t>8. Единовременная пропускная способность объектов спорта, введенных в эксплуатацию в рамках Программы по направлению, касающемуся совершенствования условий для развития массового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072CD">
              <w:t>челове</w:t>
            </w:r>
            <w:r>
              <w:t>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2B81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5120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5E7D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072CD">
              <w:t>5300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5E7D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8072CD" w:rsidRDefault="002A2B81" w:rsidP="005E7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  <w:p w:rsidR="002A2B81" w:rsidRPr="000A3732" w:rsidRDefault="002A2B81" w:rsidP="005E7D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8072CD" w:rsidRDefault="002A2B81" w:rsidP="005E7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  <w:p w:rsidR="002A2B81" w:rsidRPr="000A3732" w:rsidRDefault="002A2B81" w:rsidP="005E7D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8500</w:t>
            </w:r>
          </w:p>
        </w:tc>
      </w:tr>
      <w:tr w:rsidR="002A2B81" w:rsidRPr="000A3732" w:rsidTr="005E7D2D">
        <w:trPr>
          <w:gridAfter w:val="1"/>
          <w:wAfter w:w="450" w:type="dxa"/>
        </w:trPr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2B81" w:rsidRPr="007755C8" w:rsidRDefault="002A2B81" w:rsidP="00D613EA">
            <w:pPr>
              <w:pStyle w:val="formattext"/>
              <w:spacing w:before="0" w:beforeAutospacing="0" w:after="0" w:afterAutospacing="0"/>
              <w:textAlignment w:val="baseline"/>
            </w:pPr>
            <w:r w:rsidRPr="007755C8">
              <w:t>9. Доля населения Республики Тыва,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2B81" w:rsidRPr="000A3732" w:rsidRDefault="002A2B81" w:rsidP="008E4E0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072CD">
              <w:t>процент</w:t>
            </w:r>
            <w:r w:rsidR="008E4E03">
              <w:t>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2B81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12,0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072CD">
              <w:t>12,5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0A373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</w:t>
            </w:r>
          </w:p>
        </w:tc>
      </w:tr>
      <w:tr w:rsidR="002A2B81" w:rsidRPr="000A3732" w:rsidTr="005E7D2D">
        <w:trPr>
          <w:gridAfter w:val="1"/>
          <w:wAfter w:w="450" w:type="dxa"/>
        </w:trPr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2B81" w:rsidRPr="007755C8" w:rsidRDefault="002A2B81" w:rsidP="00D613EA">
            <w:pPr>
              <w:pStyle w:val="formattext"/>
              <w:spacing w:before="0" w:beforeAutospacing="0" w:after="0" w:afterAutospacing="0"/>
              <w:textAlignment w:val="baseline"/>
            </w:pPr>
            <w:r w:rsidRPr="007755C8">
              <w:t>10. Подготовка специалистов со средним профессиональным образованием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2B81" w:rsidRPr="008072CD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2B81" w:rsidRPr="00B5550F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5550F">
              <w:t>84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B5550F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5550F">
              <w:t>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B5550F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5550F">
              <w:t>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B5550F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5550F">
              <w:t>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B5550F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5550F">
              <w:t>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B5550F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5550F">
              <w:t>55</w:t>
            </w:r>
          </w:p>
        </w:tc>
      </w:tr>
      <w:tr w:rsidR="002A2B81" w:rsidRPr="000A3732" w:rsidTr="005E7D2D">
        <w:trPr>
          <w:gridAfter w:val="1"/>
          <w:wAfter w:w="450" w:type="dxa"/>
        </w:trPr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2B81" w:rsidRPr="007755C8" w:rsidRDefault="002A2B81" w:rsidP="00D613EA">
            <w:pPr>
              <w:pStyle w:val="formattext"/>
              <w:spacing w:before="0" w:beforeAutospacing="0" w:after="0" w:afterAutospacing="0"/>
              <w:textAlignment w:val="baseline"/>
            </w:pPr>
            <w:r w:rsidRPr="007755C8">
              <w:t>11. Увеличение количества посетителей универсального спортивного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2B81" w:rsidRPr="008072CD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2582"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2B81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18500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2582">
              <w:t>46000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2582">
              <w:t>46200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2582">
              <w:t>46300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2582">
              <w:t>46500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2582">
              <w:t>46600</w:t>
            </w:r>
          </w:p>
        </w:tc>
      </w:tr>
      <w:tr w:rsidR="005E7D2D" w:rsidRPr="000A3732" w:rsidTr="005E7D2D"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2B81" w:rsidRPr="007755C8" w:rsidRDefault="002A2B81" w:rsidP="00D613EA">
            <w:pPr>
              <w:pStyle w:val="formattext"/>
              <w:spacing w:before="0" w:beforeAutospacing="0" w:after="0" w:afterAutospacing="0"/>
              <w:textAlignment w:val="baseline"/>
            </w:pPr>
            <w:r w:rsidRPr="007755C8">
              <w:t>12. Количество завоеванных медалей во всероссийских и международных мероприятиях спортсменами Республики Тыва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2B81" w:rsidRPr="0066258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штук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2B81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147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66258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66258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66258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66258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1" w:rsidRPr="00662582" w:rsidRDefault="002A2B81" w:rsidP="00D613E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380</w:t>
            </w:r>
          </w:p>
        </w:tc>
        <w:tc>
          <w:tcPr>
            <w:tcW w:w="450" w:type="dxa"/>
            <w:shd w:val="clear" w:color="auto" w:fill="auto"/>
            <w:vAlign w:val="bottom"/>
          </w:tcPr>
          <w:p w:rsidR="005E7D2D" w:rsidRPr="000A3732" w:rsidRDefault="005E7D2D" w:rsidP="005E7D2D">
            <w:pPr>
              <w:spacing w:after="0" w:line="240" w:lineRule="auto"/>
            </w:pPr>
            <w:r w:rsidRPr="00412C74">
              <w:t>»</w:t>
            </w:r>
            <w:r>
              <w:t>;</w:t>
            </w:r>
          </w:p>
        </w:tc>
      </w:tr>
    </w:tbl>
    <w:p w:rsidR="004E40F8" w:rsidRPr="00412C74" w:rsidRDefault="00412C74" w:rsidP="00052B6E">
      <w:pPr>
        <w:jc w:val="right"/>
      </w:pPr>
      <w:r w:rsidRPr="00412C74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B25F5A" w:rsidRDefault="00412C74" w:rsidP="00412C74">
      <w:pPr>
        <w:spacing w:after="0" w:line="240" w:lineRule="auto"/>
        <w:ind w:left="4248"/>
        <w:jc w:val="right"/>
        <w:sectPr w:rsidR="00B25F5A" w:rsidSect="009B2C8E">
          <w:pgSz w:w="16838" w:h="11906" w:orient="landscape"/>
          <w:pgMar w:top="1134" w:right="851" w:bottom="1134" w:left="1134" w:header="709" w:footer="709" w:gutter="0"/>
          <w:cols w:space="708"/>
          <w:docGrid w:linePitch="381"/>
        </w:sectPr>
      </w:pPr>
      <w:r>
        <w:t xml:space="preserve">                    </w:t>
      </w:r>
    </w:p>
    <w:p w:rsidR="00447C86" w:rsidRDefault="00362E52" w:rsidP="0016499C">
      <w:pPr>
        <w:spacing w:after="0" w:line="240" w:lineRule="auto"/>
        <w:ind w:firstLine="709"/>
        <w:jc w:val="both"/>
      </w:pPr>
      <w:r>
        <w:lastRenderedPageBreak/>
        <w:t>11</w:t>
      </w:r>
      <w:r w:rsidR="00447C86" w:rsidRPr="00447C86">
        <w:t xml:space="preserve">) </w:t>
      </w:r>
      <w:r>
        <w:t>в п</w:t>
      </w:r>
      <w:r w:rsidR="00447C86">
        <w:t xml:space="preserve">риложении </w:t>
      </w:r>
      <w:r w:rsidR="00CF3799" w:rsidRPr="00447C86">
        <w:t xml:space="preserve">№ 3 к </w:t>
      </w:r>
      <w:r w:rsidR="00447C86">
        <w:t>Программе:</w:t>
      </w:r>
    </w:p>
    <w:p w:rsidR="00362E52" w:rsidRPr="00A26704" w:rsidRDefault="00362E52" w:rsidP="00AA1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A26704">
        <w:t xml:space="preserve">в </w:t>
      </w:r>
      <w:r w:rsidR="00210297">
        <w:t>пункте</w:t>
      </w:r>
      <w:r w:rsidRPr="00A26704">
        <w:t xml:space="preserve"> 1 слова «(приказ</w:t>
      </w:r>
      <w:r w:rsidR="00052B6E">
        <w:t xml:space="preserve"> Росстата от 17 ноября 2017 г. № 766 «</w:t>
      </w:r>
      <w:r w:rsidRPr="00A26704">
        <w:t>Об утверждении статистического инструментария для организации Министерством спорта Российской Федерации федерального статистического наблюдения в сфе</w:t>
      </w:r>
      <w:r w:rsidR="00052B6E">
        <w:t>ре физической культуры и спорта»</w:t>
      </w:r>
      <w:r w:rsidRPr="00A26704">
        <w:t>)</w:t>
      </w:r>
      <w:r w:rsidR="00600309">
        <w:t>» заменить словами «</w:t>
      </w:r>
      <w:r w:rsidR="002D6BCD">
        <w:t>(</w:t>
      </w:r>
      <w:r w:rsidR="0046067F">
        <w:rPr>
          <w:lang w:eastAsia="ru-RU"/>
        </w:rPr>
        <w:t>приказ Росстата от 27 марта 2019</w:t>
      </w:r>
      <w:r w:rsidR="00052B6E">
        <w:rPr>
          <w:lang w:eastAsia="ru-RU"/>
        </w:rPr>
        <w:t xml:space="preserve"> г.</w:t>
      </w:r>
      <w:r w:rsidR="0046067F">
        <w:rPr>
          <w:lang w:eastAsia="ru-RU"/>
        </w:rPr>
        <w:t xml:space="preserve"> </w:t>
      </w:r>
      <w:r w:rsidR="00052B6E">
        <w:t>№</w:t>
      </w:r>
      <w:r w:rsidR="00B1761E">
        <w:rPr>
          <w:lang w:eastAsia="ru-RU"/>
        </w:rPr>
        <w:t xml:space="preserve"> 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</w:t>
      </w:r>
      <w:r w:rsidR="002D6BCD">
        <w:rPr>
          <w:lang w:eastAsia="ru-RU"/>
        </w:rPr>
        <w:t>)»</w:t>
      </w:r>
      <w:r w:rsidRPr="00A26704">
        <w:t>;</w:t>
      </w:r>
    </w:p>
    <w:p w:rsidR="00AA11BD" w:rsidRPr="00A26704" w:rsidRDefault="00362E52" w:rsidP="00AA1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414F8E">
        <w:t xml:space="preserve">в </w:t>
      </w:r>
      <w:r w:rsidR="00210297" w:rsidRPr="00414F8E">
        <w:t>пункте</w:t>
      </w:r>
      <w:r w:rsidR="002D6BCD" w:rsidRPr="00414F8E">
        <w:t xml:space="preserve"> 3</w:t>
      </w:r>
      <w:r w:rsidRPr="00414F8E">
        <w:t xml:space="preserve"> слова </w:t>
      </w:r>
      <w:r w:rsidR="0079363F" w:rsidRPr="00414F8E">
        <w:t xml:space="preserve">«3-ФК» заменить словами «3-АФК», </w:t>
      </w:r>
      <w:r w:rsidR="000434A7" w:rsidRPr="00414F8E">
        <w:t xml:space="preserve">слова </w:t>
      </w:r>
      <w:r w:rsidR="00AA11BD" w:rsidRPr="00414F8E">
        <w:t>«(</w:t>
      </w:r>
      <w:r w:rsidR="002D6BCD" w:rsidRPr="00414F8E">
        <w:t>приказ Росстата от 3 ноября 2015 г. № 524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</w:t>
      </w:r>
      <w:r w:rsidR="00AA11BD" w:rsidRPr="00414F8E">
        <w:t>» заменить словами «</w:t>
      </w:r>
      <w:r w:rsidR="002D6BCD" w:rsidRPr="00414F8E">
        <w:t>(</w:t>
      </w:r>
      <w:r w:rsidR="002D6BCD" w:rsidRPr="00414F8E">
        <w:rPr>
          <w:lang w:eastAsia="ru-RU"/>
        </w:rPr>
        <w:t>приказ Росстата от 8 октября 2018 г.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спорту»)»</w:t>
      </w:r>
      <w:r w:rsidR="00AA11BD" w:rsidRPr="00414F8E">
        <w:t>;</w:t>
      </w:r>
    </w:p>
    <w:p w:rsidR="00CF3799" w:rsidRDefault="00791184" w:rsidP="00A212A9">
      <w:pPr>
        <w:spacing w:after="0" w:line="240" w:lineRule="auto"/>
        <w:ind w:firstLine="709"/>
        <w:jc w:val="both"/>
      </w:pPr>
      <w:r>
        <w:t xml:space="preserve">пункты </w:t>
      </w:r>
      <w:r w:rsidR="00447C86">
        <w:t>5</w:t>
      </w:r>
      <w:r>
        <w:t>-12</w:t>
      </w:r>
      <w:r w:rsidR="00EA46FB">
        <w:t xml:space="preserve"> </w:t>
      </w:r>
      <w:r w:rsidR="00CF3799" w:rsidRPr="00447C86">
        <w:t>изложить в следующей редакции:</w:t>
      </w:r>
    </w:p>
    <w:p w:rsidR="00CF3799" w:rsidRPr="00447C86" w:rsidRDefault="00447C86" w:rsidP="00447C86">
      <w:pPr>
        <w:spacing w:after="0" w:line="240" w:lineRule="auto"/>
        <w:ind w:firstLine="709"/>
        <w:jc w:val="both"/>
      </w:pPr>
      <w:r>
        <w:t>«</w:t>
      </w:r>
      <w:r w:rsidR="00CF3799" w:rsidRPr="00447C86">
        <w:rPr>
          <w:spacing w:val="2"/>
        </w:rPr>
        <w:t>5. Показатель «Доля спортсменов-разрядников в общем количестве лиц, занимающихся в системе детско-юношеских спортивных школ, спортивных школ олимпийского резерва и училищ олимпийского резерва» (Ср):</w:t>
      </w:r>
    </w:p>
    <w:p w:rsidR="00CF3799" w:rsidRPr="00447C86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447C86">
        <w:rPr>
          <w:spacing w:val="2"/>
          <w:sz w:val="28"/>
          <w:szCs w:val="28"/>
        </w:rPr>
        <w:br/>
        <w:t>Ср / С x 100,</w:t>
      </w:r>
    </w:p>
    <w:p w:rsidR="00CF3799" w:rsidRPr="00447C86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47C86">
        <w:rPr>
          <w:spacing w:val="2"/>
          <w:sz w:val="28"/>
          <w:szCs w:val="28"/>
        </w:rPr>
        <w:t>где:</w:t>
      </w:r>
    </w:p>
    <w:p w:rsidR="00CF3799" w:rsidRPr="00447C86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47C86">
        <w:rPr>
          <w:spacing w:val="2"/>
          <w:sz w:val="28"/>
          <w:szCs w:val="28"/>
        </w:rPr>
        <w:t xml:space="preserve">С </w:t>
      </w:r>
      <w:r w:rsidR="005E7D2D" w:rsidRPr="003F68C6">
        <w:t>–</w:t>
      </w:r>
      <w:r w:rsidRPr="00447C86">
        <w:rPr>
          <w:spacing w:val="2"/>
          <w:sz w:val="28"/>
          <w:szCs w:val="28"/>
        </w:rPr>
        <w:t xml:space="preserve"> общее количество спортсменов, занимающихся в системе детско-юношеских спортивных школ, спортивных школ олимпийского резерва и училищ олимпийского резерва, согласно данным государственной статистики, отражаемым в форме № 5-ФК.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 xml:space="preserve">6. Показатель «Численность спортсменов Республики Тыва </w:t>
      </w:r>
      <w:r w:rsidR="005E7D2D" w:rsidRPr="003F68C6">
        <w:t>–</w:t>
      </w:r>
      <w:r w:rsidRPr="002318A0">
        <w:rPr>
          <w:spacing w:val="2"/>
          <w:sz w:val="28"/>
          <w:szCs w:val="28"/>
        </w:rPr>
        <w:t xml:space="preserve"> членов сборных команд Российской Федерации» (человек) утверждается приказом Министерс</w:t>
      </w:r>
      <w:r w:rsidR="002318A0" w:rsidRPr="002318A0">
        <w:rPr>
          <w:spacing w:val="2"/>
          <w:sz w:val="28"/>
          <w:szCs w:val="28"/>
        </w:rPr>
        <w:t>т</w:t>
      </w:r>
      <w:r w:rsidR="00D613EA">
        <w:rPr>
          <w:spacing w:val="2"/>
          <w:sz w:val="28"/>
          <w:szCs w:val="28"/>
        </w:rPr>
        <w:t>ва спорта Российской Федерации.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7. Показатель «Уровень обеспеченности населения спортивными сооружениями исходя из единовременной пропускной способности объектов спорта» (ЕПС):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 xml:space="preserve">ЕПС = </w:t>
      </w:r>
      <w:proofErr w:type="spellStart"/>
      <w:r w:rsidRPr="002318A0">
        <w:rPr>
          <w:spacing w:val="2"/>
          <w:sz w:val="28"/>
          <w:szCs w:val="28"/>
        </w:rPr>
        <w:t>ЕПС</w:t>
      </w:r>
      <w:r w:rsidRPr="008E4E03">
        <w:rPr>
          <w:spacing w:val="2"/>
          <w:sz w:val="28"/>
          <w:szCs w:val="28"/>
          <w:vertAlign w:val="subscript"/>
        </w:rPr>
        <w:t>факт</w:t>
      </w:r>
      <w:proofErr w:type="spellEnd"/>
      <w:r w:rsidRPr="002318A0">
        <w:rPr>
          <w:spacing w:val="2"/>
          <w:sz w:val="28"/>
          <w:szCs w:val="28"/>
        </w:rPr>
        <w:t xml:space="preserve"> / </w:t>
      </w:r>
      <w:proofErr w:type="spellStart"/>
      <w:r w:rsidRPr="002318A0">
        <w:rPr>
          <w:spacing w:val="2"/>
          <w:sz w:val="28"/>
          <w:szCs w:val="28"/>
        </w:rPr>
        <w:t>ЕПС</w:t>
      </w:r>
      <w:r w:rsidRPr="008E4E03">
        <w:rPr>
          <w:spacing w:val="2"/>
          <w:sz w:val="28"/>
          <w:szCs w:val="28"/>
          <w:vertAlign w:val="subscript"/>
        </w:rPr>
        <w:t>норм</w:t>
      </w:r>
      <w:proofErr w:type="spellEnd"/>
      <w:r w:rsidRPr="008E4E03">
        <w:rPr>
          <w:spacing w:val="2"/>
          <w:sz w:val="28"/>
          <w:szCs w:val="28"/>
          <w:vertAlign w:val="subscript"/>
        </w:rPr>
        <w:t xml:space="preserve"> </w:t>
      </w:r>
      <w:r w:rsidRPr="002318A0">
        <w:rPr>
          <w:spacing w:val="2"/>
          <w:sz w:val="28"/>
          <w:szCs w:val="28"/>
        </w:rPr>
        <w:t>х 100,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где: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2318A0">
        <w:rPr>
          <w:spacing w:val="2"/>
          <w:sz w:val="28"/>
          <w:szCs w:val="28"/>
        </w:rPr>
        <w:t>ЕПС</w:t>
      </w:r>
      <w:r w:rsidRPr="005E7D2D">
        <w:rPr>
          <w:spacing w:val="2"/>
          <w:sz w:val="28"/>
          <w:szCs w:val="28"/>
          <w:vertAlign w:val="subscript"/>
        </w:rPr>
        <w:t>факт</w:t>
      </w:r>
      <w:proofErr w:type="spellEnd"/>
      <w:r w:rsidRPr="002318A0">
        <w:rPr>
          <w:spacing w:val="2"/>
          <w:sz w:val="28"/>
          <w:szCs w:val="28"/>
        </w:rPr>
        <w:t xml:space="preserve"> </w:t>
      </w:r>
      <w:r w:rsidR="005E7D2D" w:rsidRPr="003F68C6">
        <w:t>–</w:t>
      </w:r>
      <w:r w:rsidRPr="002318A0">
        <w:rPr>
          <w:spacing w:val="2"/>
          <w:sz w:val="28"/>
          <w:szCs w:val="28"/>
        </w:rPr>
        <w:t xml:space="preserve">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 «Сведения о физической культуре и спорте»;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2318A0">
        <w:rPr>
          <w:spacing w:val="2"/>
          <w:sz w:val="28"/>
          <w:szCs w:val="28"/>
        </w:rPr>
        <w:lastRenderedPageBreak/>
        <w:t>ЕПС</w:t>
      </w:r>
      <w:r w:rsidRPr="005E7D2D">
        <w:rPr>
          <w:spacing w:val="2"/>
          <w:sz w:val="28"/>
          <w:szCs w:val="28"/>
          <w:vertAlign w:val="subscript"/>
        </w:rPr>
        <w:t>норм</w:t>
      </w:r>
      <w:proofErr w:type="spellEnd"/>
      <w:r w:rsidRPr="002318A0">
        <w:rPr>
          <w:spacing w:val="2"/>
          <w:sz w:val="28"/>
          <w:szCs w:val="28"/>
        </w:rPr>
        <w:t xml:space="preserve"> </w:t>
      </w:r>
      <w:r w:rsidR="005E7D2D" w:rsidRPr="003F68C6">
        <w:t>–</w:t>
      </w:r>
      <w:r w:rsidRPr="002318A0">
        <w:rPr>
          <w:spacing w:val="2"/>
          <w:sz w:val="28"/>
          <w:szCs w:val="28"/>
        </w:rPr>
        <w:t xml:space="preserve"> нормативная потребность в объектах спортивной инфраструктуры, исходя из единовременной пропускной способности спортивных сооружений, рассчитанная в соответствии с методическими рекомендациями о применении нормативов и норм при определении потребности Республики Тыва в объектах физической культуры и спорта, утвержденными приказом Мин</w:t>
      </w:r>
      <w:r w:rsidR="00B5266C">
        <w:rPr>
          <w:spacing w:val="2"/>
          <w:sz w:val="28"/>
          <w:szCs w:val="28"/>
        </w:rPr>
        <w:t>истерства спорта Российской Федерации</w:t>
      </w:r>
      <w:r w:rsidRPr="002318A0">
        <w:rPr>
          <w:spacing w:val="2"/>
          <w:sz w:val="28"/>
          <w:szCs w:val="28"/>
        </w:rPr>
        <w:t xml:space="preserve"> от 21 марта 2018 г. № 244.</w:t>
      </w:r>
    </w:p>
    <w:p w:rsidR="00CF3799" w:rsidRPr="002318A0" w:rsidRDefault="0083601F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14F8E">
        <w:rPr>
          <w:spacing w:val="2"/>
          <w:sz w:val="28"/>
          <w:szCs w:val="28"/>
        </w:rPr>
        <w:t>8</w:t>
      </w:r>
      <w:r w:rsidR="00CF3799" w:rsidRPr="00414F8E">
        <w:rPr>
          <w:spacing w:val="2"/>
          <w:sz w:val="28"/>
          <w:szCs w:val="28"/>
        </w:rPr>
        <w:t>. Показатель «Обеспеченность населения спортивными сооружениями (единиц)» отражается государственной статистикой по форме федерального статистического наблюдения № 1-ФК «Сведения о физической культуре и спорте» (</w:t>
      </w:r>
      <w:r w:rsidR="0079363F" w:rsidRPr="00414F8E">
        <w:rPr>
          <w:sz w:val="28"/>
          <w:szCs w:val="28"/>
        </w:rPr>
        <w:t>приказ Росстата от 27 марта 2019 г. № 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</w:r>
      <w:r w:rsidR="008E4E03">
        <w:rPr>
          <w:sz w:val="28"/>
          <w:szCs w:val="28"/>
        </w:rPr>
        <w:t>.</w:t>
      </w:r>
    </w:p>
    <w:p w:rsidR="00CF3799" w:rsidRPr="002318A0" w:rsidRDefault="0083601F" w:rsidP="002318A0">
      <w:pPr>
        <w:spacing w:after="0" w:line="240" w:lineRule="auto"/>
        <w:ind w:firstLine="709"/>
        <w:jc w:val="both"/>
        <w:rPr>
          <w:spacing w:val="2"/>
        </w:rPr>
      </w:pPr>
      <w:r w:rsidRPr="002318A0">
        <w:rPr>
          <w:spacing w:val="2"/>
        </w:rPr>
        <w:t>9</w:t>
      </w:r>
      <w:r w:rsidR="00CF3799" w:rsidRPr="002318A0">
        <w:rPr>
          <w:spacing w:val="2"/>
        </w:rPr>
        <w:t>. Показатель «Подготовка специалистов со средним профессиональным образованием в сфере физической культуры и спорта»</w:t>
      </w:r>
      <w:r w:rsidR="008E4E03">
        <w:rPr>
          <w:spacing w:val="2"/>
        </w:rPr>
        <w:t xml:space="preserve"> </w:t>
      </w:r>
      <w:r w:rsidR="00CF3799" w:rsidRPr="002318A0">
        <w:rPr>
          <w:spacing w:val="2"/>
        </w:rPr>
        <w:t>отражает данные государственной статистики согласно форме статистической отчетности №</w:t>
      </w:r>
      <w:r w:rsidR="005E7D2D">
        <w:rPr>
          <w:spacing w:val="2"/>
        </w:rPr>
        <w:t xml:space="preserve"> </w:t>
      </w:r>
      <w:r w:rsidR="00CF3799" w:rsidRPr="002318A0">
        <w:rPr>
          <w:spacing w:val="2"/>
        </w:rPr>
        <w:t>1-ФК</w:t>
      </w:r>
      <w:r w:rsidR="008E4E03">
        <w:rPr>
          <w:spacing w:val="2"/>
        </w:rPr>
        <w:t>.</w:t>
      </w:r>
    </w:p>
    <w:p w:rsidR="00CF3799" w:rsidRPr="002318A0" w:rsidRDefault="0083601F" w:rsidP="002318A0">
      <w:pPr>
        <w:spacing w:after="0" w:line="240" w:lineRule="auto"/>
        <w:ind w:firstLine="709"/>
        <w:jc w:val="both"/>
      </w:pPr>
      <w:r w:rsidRPr="002318A0">
        <w:rPr>
          <w:spacing w:val="2"/>
        </w:rPr>
        <w:t>10</w:t>
      </w:r>
      <w:r w:rsidR="00CF3799" w:rsidRPr="002318A0">
        <w:rPr>
          <w:spacing w:val="2"/>
        </w:rPr>
        <w:t>. Показатель «Предоставление площадей организациям и учреждениям для проведения учебно-тренировочных и спортивных мероприятий»</w:t>
      </w:r>
      <w:r w:rsidR="008E4E03">
        <w:rPr>
          <w:spacing w:val="2"/>
        </w:rPr>
        <w:t>:</w:t>
      </w:r>
    </w:p>
    <w:p w:rsidR="00CF3799" w:rsidRPr="002318A0" w:rsidRDefault="00CF3799" w:rsidP="00CF3799">
      <w:pPr>
        <w:pStyle w:val="formattext"/>
        <w:shd w:val="clear" w:color="auto" w:fill="FFFFFF"/>
        <w:spacing w:after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ЕПС= (А+Б+…) /к,</w:t>
      </w:r>
    </w:p>
    <w:p w:rsidR="008E4E03" w:rsidRDefault="00CF3799" w:rsidP="008E4E0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где:</w:t>
      </w:r>
    </w:p>
    <w:p w:rsidR="00CF3799" w:rsidRPr="002318A0" w:rsidRDefault="00CF3799" w:rsidP="008E4E0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 xml:space="preserve">А, Б, … </w:t>
      </w:r>
      <w:r w:rsidR="005E7D2D" w:rsidRPr="003F68C6">
        <w:t>–</w:t>
      </w:r>
      <w:r w:rsidRPr="002318A0">
        <w:rPr>
          <w:spacing w:val="2"/>
          <w:sz w:val="28"/>
          <w:szCs w:val="28"/>
        </w:rPr>
        <w:t xml:space="preserve"> планово-расчетные показатели количества занимающихся по возможным на объекте спорта видам спорта;</w:t>
      </w:r>
    </w:p>
    <w:p w:rsidR="002318A0" w:rsidRPr="002318A0" w:rsidRDefault="00CF3799" w:rsidP="008E4E0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к – количество видов спорта, по которым возможно проводить занятия (мероприятия) на объекте спорта.</w:t>
      </w:r>
    </w:p>
    <w:p w:rsidR="00CF3799" w:rsidRPr="002318A0" w:rsidRDefault="0083601F" w:rsidP="00B83FC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11</w:t>
      </w:r>
      <w:r w:rsidR="00CF3799" w:rsidRPr="002318A0">
        <w:rPr>
          <w:spacing w:val="2"/>
          <w:sz w:val="28"/>
          <w:szCs w:val="28"/>
        </w:rPr>
        <w:t xml:space="preserve">. Показатель «Увеличение количества посетителей универсального спортивного комплекса» </w:t>
      </w:r>
      <w:r w:rsidR="00CF3799" w:rsidRPr="002318A0">
        <w:rPr>
          <w:sz w:val="28"/>
          <w:szCs w:val="28"/>
        </w:rPr>
        <w:t>отражает потенциал инфраструктуры с точки зрения возможности увеличения количества граждан, занимающихся физической культурой и спортом, за счет повышения информированности общества и улучшения качества пропагандистских рекламно-информационных материалов:</w:t>
      </w:r>
    </w:p>
    <w:p w:rsidR="00CF3799" w:rsidRPr="002318A0" w:rsidRDefault="00CF3799" w:rsidP="00CF3799">
      <w:pPr>
        <w:pStyle w:val="formattext"/>
        <w:shd w:val="clear" w:color="auto" w:fill="FFFFFF"/>
        <w:spacing w:after="0"/>
        <w:ind w:firstLine="709"/>
        <w:jc w:val="center"/>
        <w:textAlignment w:val="baseline"/>
        <w:rPr>
          <w:sz w:val="28"/>
          <w:szCs w:val="28"/>
        </w:rPr>
      </w:pPr>
      <w:r w:rsidRPr="002318A0">
        <w:rPr>
          <w:sz w:val="28"/>
          <w:szCs w:val="28"/>
        </w:rPr>
        <w:t>З/М х 100,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318A0">
        <w:rPr>
          <w:sz w:val="28"/>
          <w:szCs w:val="28"/>
        </w:rPr>
        <w:t xml:space="preserve">где: 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318A0">
        <w:rPr>
          <w:sz w:val="28"/>
          <w:szCs w:val="28"/>
        </w:rPr>
        <w:t>З – загруженность объекта согласно данным государственной статистики, отражаемым в форме статистической отчетности №</w:t>
      </w:r>
      <w:r w:rsidR="005E7D2D">
        <w:rPr>
          <w:sz w:val="28"/>
          <w:szCs w:val="28"/>
        </w:rPr>
        <w:t xml:space="preserve"> </w:t>
      </w:r>
      <w:r w:rsidRPr="002318A0">
        <w:rPr>
          <w:sz w:val="28"/>
          <w:szCs w:val="28"/>
        </w:rPr>
        <w:t xml:space="preserve">1-ФК «Сведения о физической культуре и спорте» (далее – форма </w:t>
      </w:r>
      <w:r w:rsidR="005E7D2D">
        <w:rPr>
          <w:sz w:val="28"/>
          <w:szCs w:val="28"/>
        </w:rPr>
        <w:t>№</w:t>
      </w:r>
      <w:r w:rsidRPr="002318A0">
        <w:rPr>
          <w:sz w:val="28"/>
          <w:szCs w:val="28"/>
        </w:rPr>
        <w:t xml:space="preserve"> 1-ФК); 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318A0">
        <w:rPr>
          <w:sz w:val="28"/>
          <w:szCs w:val="28"/>
        </w:rPr>
        <w:t>М – мощность (пропускная способность) объекта согласно данным государственной статистики, отражаемым в форме №</w:t>
      </w:r>
      <w:r w:rsidR="005E7D2D">
        <w:rPr>
          <w:sz w:val="28"/>
          <w:szCs w:val="28"/>
        </w:rPr>
        <w:t xml:space="preserve"> </w:t>
      </w:r>
      <w:r w:rsidRPr="002318A0">
        <w:rPr>
          <w:sz w:val="28"/>
          <w:szCs w:val="28"/>
        </w:rPr>
        <w:t>1-ФК</w:t>
      </w:r>
      <w:r w:rsidR="008E4E03">
        <w:rPr>
          <w:sz w:val="28"/>
          <w:szCs w:val="28"/>
        </w:rPr>
        <w:t>.</w:t>
      </w:r>
    </w:p>
    <w:p w:rsidR="00CF3799" w:rsidRPr="002318A0" w:rsidRDefault="0083601F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12</w:t>
      </w:r>
      <w:r w:rsidR="00CF3799" w:rsidRPr="002318A0">
        <w:rPr>
          <w:spacing w:val="2"/>
          <w:sz w:val="28"/>
          <w:szCs w:val="28"/>
        </w:rPr>
        <w:t xml:space="preserve">. Показатель «Количество завоеванных медалей во всероссийских и международных мероприятиях спортсменами Республики Тыва» отражает суммарное количество завоеванных медалей в официальных межрегиональных, всероссийских и международных физкультурных мероприятиях, </w:t>
      </w:r>
      <w:r w:rsidR="008E4E03">
        <w:rPr>
          <w:spacing w:val="2"/>
          <w:sz w:val="28"/>
          <w:szCs w:val="28"/>
        </w:rPr>
        <w:t>по</w:t>
      </w:r>
      <w:r w:rsidR="00CF3799" w:rsidRPr="002318A0">
        <w:rPr>
          <w:spacing w:val="2"/>
          <w:sz w:val="28"/>
          <w:szCs w:val="28"/>
        </w:rPr>
        <w:t xml:space="preserve"> каждом</w:t>
      </w:r>
      <w:r w:rsidR="008E4E03">
        <w:rPr>
          <w:spacing w:val="2"/>
          <w:sz w:val="28"/>
          <w:szCs w:val="28"/>
        </w:rPr>
        <w:t>у</w:t>
      </w:r>
      <w:r w:rsidR="00CF3799" w:rsidRPr="002318A0">
        <w:rPr>
          <w:spacing w:val="2"/>
          <w:sz w:val="28"/>
          <w:szCs w:val="28"/>
        </w:rPr>
        <w:t xml:space="preserve"> из данных мероприятий: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lastRenderedPageBreak/>
        <w:t>- Первенства и чемпионаты С</w:t>
      </w:r>
      <w:r w:rsidR="008E4E03">
        <w:rPr>
          <w:spacing w:val="2"/>
          <w:sz w:val="28"/>
          <w:szCs w:val="28"/>
        </w:rPr>
        <w:t>ибирского федерального округа</w:t>
      </w:r>
      <w:r w:rsidRPr="002318A0">
        <w:rPr>
          <w:spacing w:val="2"/>
          <w:sz w:val="28"/>
          <w:szCs w:val="28"/>
        </w:rPr>
        <w:t>;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- Первенства и чемпионаты России;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- Первенства и чемпионаты Европы;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- Первенства и чемпионаты мира;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- Кубки России, Европы и мира;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- Международные соревнования;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-</w:t>
      </w:r>
      <w:r w:rsidR="008E4E03">
        <w:rPr>
          <w:spacing w:val="2"/>
          <w:sz w:val="28"/>
          <w:szCs w:val="28"/>
        </w:rPr>
        <w:t xml:space="preserve"> </w:t>
      </w:r>
      <w:r w:rsidRPr="002318A0">
        <w:rPr>
          <w:spacing w:val="2"/>
          <w:sz w:val="28"/>
          <w:szCs w:val="28"/>
        </w:rPr>
        <w:t>Юношеские Олимпийские игры;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 xml:space="preserve">- </w:t>
      </w:r>
      <w:proofErr w:type="spellStart"/>
      <w:r w:rsidRPr="002318A0">
        <w:rPr>
          <w:spacing w:val="2"/>
          <w:sz w:val="28"/>
          <w:szCs w:val="28"/>
        </w:rPr>
        <w:t>Сурдлимпийские</w:t>
      </w:r>
      <w:proofErr w:type="spellEnd"/>
      <w:r w:rsidRPr="002318A0">
        <w:rPr>
          <w:spacing w:val="2"/>
          <w:sz w:val="28"/>
          <w:szCs w:val="28"/>
        </w:rPr>
        <w:t xml:space="preserve"> игры;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 xml:space="preserve">- </w:t>
      </w:r>
      <w:proofErr w:type="spellStart"/>
      <w:r w:rsidRPr="002318A0">
        <w:rPr>
          <w:spacing w:val="2"/>
          <w:sz w:val="28"/>
          <w:szCs w:val="28"/>
        </w:rPr>
        <w:t>Паралимпийские</w:t>
      </w:r>
      <w:proofErr w:type="spellEnd"/>
      <w:r w:rsidRPr="002318A0">
        <w:rPr>
          <w:spacing w:val="2"/>
          <w:sz w:val="28"/>
          <w:szCs w:val="28"/>
        </w:rPr>
        <w:t xml:space="preserve"> игры;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- Всемирные игры;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- Спартакиада молодежи России;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- Спартакиада учащихся России;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- Всероссийская универсиада;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- Всероссийская Спартакиада спортивных школ;</w:t>
      </w:r>
    </w:p>
    <w:p w:rsidR="00CF3799" w:rsidRPr="002318A0" w:rsidRDefault="008F0118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CF3799" w:rsidRPr="002318A0">
        <w:rPr>
          <w:spacing w:val="2"/>
          <w:sz w:val="28"/>
          <w:szCs w:val="28"/>
        </w:rPr>
        <w:t>финальные этапы всероссийских физкультурных мероприятий, включенных в ЕКП: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- Всероссийская спартакиада среди трудящихся;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- Всероссийские летние и зимние сельские спортивные игры;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- Спартакиада пенсионеров России;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- Всероссийские спортивные соревнования школьников «Президентские состязания»;</w:t>
      </w:r>
    </w:p>
    <w:p w:rsidR="00CF3799" w:rsidRPr="002318A0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- Всероссийские спортивные игры школьников «Президентские спортивные игры»;</w:t>
      </w:r>
    </w:p>
    <w:p w:rsidR="00CF3799" w:rsidRDefault="00CF379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8A0">
        <w:rPr>
          <w:spacing w:val="2"/>
          <w:sz w:val="28"/>
          <w:szCs w:val="28"/>
        </w:rPr>
        <w:t>- Спартакиада молодежи России допризывного возраста.</w:t>
      </w:r>
      <w:r w:rsidR="002318A0" w:rsidRPr="002318A0">
        <w:rPr>
          <w:spacing w:val="2"/>
          <w:sz w:val="28"/>
          <w:szCs w:val="28"/>
        </w:rPr>
        <w:t>»;</w:t>
      </w:r>
    </w:p>
    <w:p w:rsidR="00A212A9" w:rsidRDefault="00A212A9" w:rsidP="00CF37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пункты 13-21 исключить</w:t>
      </w:r>
      <w:r w:rsidR="00CE220E">
        <w:rPr>
          <w:spacing w:val="2"/>
          <w:sz w:val="28"/>
          <w:szCs w:val="28"/>
        </w:rPr>
        <w:t>;</w:t>
      </w:r>
    </w:p>
    <w:p w:rsidR="00F31119" w:rsidRDefault="00F314FE" w:rsidP="00F31119">
      <w:pPr>
        <w:spacing w:after="0" w:line="240" w:lineRule="auto"/>
        <w:ind w:firstLine="709"/>
        <w:jc w:val="both"/>
      </w:pPr>
      <w:r>
        <w:t>12</w:t>
      </w:r>
      <w:r w:rsidR="00F31119" w:rsidRPr="00447C86">
        <w:t xml:space="preserve">) </w:t>
      </w:r>
      <w:r>
        <w:t>в п</w:t>
      </w:r>
      <w:r w:rsidR="00F31119">
        <w:t>риложении № 4</w:t>
      </w:r>
      <w:r w:rsidR="00F31119" w:rsidRPr="00447C86">
        <w:t xml:space="preserve"> к </w:t>
      </w:r>
      <w:r w:rsidR="00F31119">
        <w:t>Программе:</w:t>
      </w:r>
    </w:p>
    <w:p w:rsidR="00F31119" w:rsidRDefault="00FB27AB" w:rsidP="00156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t xml:space="preserve">позицию </w:t>
      </w:r>
      <w:r w:rsidR="0046067F">
        <w:t>«</w:t>
      </w:r>
      <w:r w:rsidR="00F31119">
        <w:t>5.3.5 «</w:t>
      </w:r>
      <w:r w:rsidR="00F31119">
        <w:rPr>
          <w:lang w:eastAsia="ru-RU"/>
        </w:rPr>
        <w:t xml:space="preserve">Центр спортивных единоборств г. Чадана </w:t>
      </w:r>
      <w:proofErr w:type="spellStart"/>
      <w:r w:rsidR="00F31119">
        <w:rPr>
          <w:lang w:eastAsia="ru-RU"/>
        </w:rPr>
        <w:t>Дзун-Хемчикского</w:t>
      </w:r>
      <w:proofErr w:type="spellEnd"/>
      <w:r w:rsidR="00F31119">
        <w:rPr>
          <w:lang w:eastAsia="ru-RU"/>
        </w:rPr>
        <w:t xml:space="preserve"> </w:t>
      </w:r>
      <w:proofErr w:type="spellStart"/>
      <w:r w:rsidR="00F31119">
        <w:rPr>
          <w:lang w:eastAsia="ru-RU"/>
        </w:rPr>
        <w:t>кожууна</w:t>
      </w:r>
      <w:proofErr w:type="spellEnd"/>
      <w:r w:rsidR="00F31119">
        <w:rPr>
          <w:lang w:eastAsia="ru-RU"/>
        </w:rPr>
        <w:t xml:space="preserve"> в рамках государственного частного партнерства» исключить;</w:t>
      </w:r>
    </w:p>
    <w:p w:rsidR="00156D80" w:rsidRDefault="00F31119" w:rsidP="00156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в </w:t>
      </w:r>
      <w:r w:rsidR="00A03130">
        <w:rPr>
          <w:lang w:eastAsia="ru-RU"/>
        </w:rPr>
        <w:t>столбце «5»</w:t>
      </w:r>
      <w:r w:rsidR="0046067F">
        <w:rPr>
          <w:lang w:eastAsia="ru-RU"/>
        </w:rPr>
        <w:t xml:space="preserve"> позиции </w:t>
      </w:r>
      <w:r w:rsidR="00A03130">
        <w:rPr>
          <w:lang w:eastAsia="ru-RU"/>
        </w:rPr>
        <w:t>«</w:t>
      </w:r>
      <w:r>
        <w:rPr>
          <w:lang w:eastAsia="ru-RU"/>
        </w:rPr>
        <w:t>5.4.1 «стадион «</w:t>
      </w:r>
      <w:proofErr w:type="spellStart"/>
      <w:r>
        <w:rPr>
          <w:lang w:eastAsia="ru-RU"/>
        </w:rPr>
        <w:t>Хуреш</w:t>
      </w:r>
      <w:proofErr w:type="spellEnd"/>
      <w:r>
        <w:rPr>
          <w:lang w:eastAsia="ru-RU"/>
        </w:rPr>
        <w:t xml:space="preserve">» </w:t>
      </w:r>
      <w:r w:rsidR="00156D80">
        <w:rPr>
          <w:lang w:eastAsia="ru-RU"/>
        </w:rPr>
        <w:t xml:space="preserve">слова </w:t>
      </w:r>
      <w:r>
        <w:rPr>
          <w:lang w:eastAsia="ru-RU"/>
        </w:rPr>
        <w:t xml:space="preserve">«20 декабря» </w:t>
      </w:r>
      <w:r w:rsidR="00156D80">
        <w:rPr>
          <w:lang w:eastAsia="ru-RU"/>
        </w:rPr>
        <w:t>исключить;</w:t>
      </w:r>
    </w:p>
    <w:p w:rsidR="00DB043E" w:rsidRDefault="0079363F" w:rsidP="00460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столбец</w:t>
      </w:r>
      <w:r w:rsidR="00156D80">
        <w:rPr>
          <w:lang w:eastAsia="ru-RU"/>
        </w:rPr>
        <w:t xml:space="preserve"> «</w:t>
      </w:r>
      <w:r w:rsidR="00A03130" w:rsidRPr="00A03130">
        <w:rPr>
          <w:lang w:eastAsia="ru-RU"/>
        </w:rPr>
        <w:t>6</w:t>
      </w:r>
      <w:r w:rsidR="00156D80">
        <w:rPr>
          <w:lang w:eastAsia="ru-RU"/>
        </w:rPr>
        <w:t xml:space="preserve">» позиции </w:t>
      </w:r>
      <w:r w:rsidR="00A03130">
        <w:rPr>
          <w:lang w:eastAsia="ru-RU"/>
        </w:rPr>
        <w:t>«</w:t>
      </w:r>
      <w:r w:rsidR="00156D80">
        <w:rPr>
          <w:lang w:eastAsia="ru-RU"/>
        </w:rPr>
        <w:t>5.4.</w:t>
      </w:r>
      <w:r w:rsidR="00697E23">
        <w:rPr>
          <w:lang w:eastAsia="ru-RU"/>
        </w:rPr>
        <w:t>1 «стадион «</w:t>
      </w:r>
      <w:proofErr w:type="spellStart"/>
      <w:r w:rsidR="00697E23">
        <w:rPr>
          <w:lang w:eastAsia="ru-RU"/>
        </w:rPr>
        <w:t>Хуреш</w:t>
      </w:r>
      <w:proofErr w:type="spellEnd"/>
      <w:r w:rsidR="00697E23">
        <w:rPr>
          <w:lang w:eastAsia="ru-RU"/>
        </w:rPr>
        <w:t xml:space="preserve">» дополнить </w:t>
      </w:r>
      <w:r w:rsidR="00156D80">
        <w:rPr>
          <w:lang w:eastAsia="ru-RU"/>
        </w:rPr>
        <w:t>слова</w:t>
      </w:r>
      <w:r w:rsidR="00697E23">
        <w:rPr>
          <w:lang w:eastAsia="ru-RU"/>
        </w:rPr>
        <w:t>ми</w:t>
      </w:r>
      <w:r w:rsidR="00DB043E">
        <w:rPr>
          <w:lang w:eastAsia="ru-RU"/>
        </w:rPr>
        <w:t xml:space="preserve"> «20 декабря».</w:t>
      </w:r>
    </w:p>
    <w:p w:rsidR="00DB043E" w:rsidRPr="00EA2F34" w:rsidRDefault="00DB043E" w:rsidP="005E7D2D">
      <w:pPr>
        <w:spacing w:after="0" w:line="360" w:lineRule="atLeast"/>
        <w:ind w:firstLine="709"/>
        <w:jc w:val="both"/>
        <w:rPr>
          <w:color w:val="000000"/>
          <w:lang w:eastAsia="ru-RU"/>
        </w:rPr>
      </w:pPr>
      <w:r w:rsidRPr="00EA2F34">
        <w:t xml:space="preserve">2. </w:t>
      </w:r>
      <w:r w:rsidRPr="00EA2F34">
        <w:rPr>
          <w:color w:val="000000"/>
          <w:lang w:eastAsia="ru-RU"/>
        </w:rPr>
        <w:t xml:space="preserve">Разместить настоящее постановление на </w:t>
      </w:r>
      <w:r>
        <w:rPr>
          <w:color w:val="000000"/>
          <w:lang w:eastAsia="ru-RU"/>
        </w:rPr>
        <w:t>«</w:t>
      </w:r>
      <w:r w:rsidRPr="00EA2F34">
        <w:rPr>
          <w:color w:val="000000"/>
          <w:lang w:eastAsia="ru-RU"/>
        </w:rPr>
        <w:t>Официальном интернет-портале правовой информации</w:t>
      </w:r>
      <w:r>
        <w:rPr>
          <w:color w:val="000000"/>
          <w:lang w:eastAsia="ru-RU"/>
        </w:rPr>
        <w:t>»</w:t>
      </w:r>
      <w:r w:rsidRPr="00EA2F34">
        <w:rPr>
          <w:color w:val="000000"/>
          <w:lang w:eastAsia="ru-RU"/>
        </w:rPr>
        <w:t xml:space="preserve"> (</w:t>
      </w:r>
      <w:hyperlink r:id="rId14" w:tgtFrame="_blank" w:tooltip="Ссылка на ресурс www.pravo.gov.ru" w:history="1">
        <w:r w:rsidRPr="00EA2F34">
          <w:rPr>
            <w:color w:val="000000"/>
            <w:lang w:eastAsia="ru-RU"/>
          </w:rPr>
          <w:t>www.pravo.gov.ru</w:t>
        </w:r>
      </w:hyperlink>
      <w:r w:rsidRPr="00EA2F34">
        <w:rPr>
          <w:color w:val="000000"/>
          <w:lang w:eastAsia="ru-RU"/>
        </w:rPr>
        <w:t>) и официальном сайте Республики Тыва</w:t>
      </w:r>
      <w:r w:rsidR="00431747">
        <w:rPr>
          <w:color w:val="000000"/>
          <w:lang w:eastAsia="ru-RU"/>
        </w:rPr>
        <w:t xml:space="preserve"> </w:t>
      </w:r>
      <w:r w:rsidRPr="00EA2F34">
        <w:rPr>
          <w:color w:val="000000"/>
          <w:lang w:eastAsia="ru-RU"/>
        </w:rPr>
        <w:t xml:space="preserve">в информационно-телекоммуникационной сети </w:t>
      </w:r>
      <w:r>
        <w:rPr>
          <w:color w:val="000000"/>
          <w:lang w:eastAsia="ru-RU"/>
        </w:rPr>
        <w:t>«</w:t>
      </w:r>
      <w:r w:rsidRPr="00EA2F34">
        <w:rPr>
          <w:color w:val="000000"/>
          <w:lang w:eastAsia="ru-RU"/>
        </w:rPr>
        <w:t>Интернет</w:t>
      </w:r>
      <w:r>
        <w:rPr>
          <w:color w:val="000000"/>
          <w:lang w:eastAsia="ru-RU"/>
        </w:rPr>
        <w:t>»</w:t>
      </w:r>
      <w:r w:rsidRPr="00EA2F34">
        <w:rPr>
          <w:color w:val="000000"/>
          <w:lang w:eastAsia="ru-RU"/>
        </w:rPr>
        <w:t>.</w:t>
      </w:r>
    </w:p>
    <w:p w:rsidR="00DB043E" w:rsidRPr="00EA2F34" w:rsidRDefault="00DB043E" w:rsidP="00DB043E">
      <w:pPr>
        <w:spacing w:after="0" w:line="240" w:lineRule="auto"/>
        <w:ind w:firstLine="709"/>
        <w:jc w:val="both"/>
      </w:pPr>
    </w:p>
    <w:p w:rsidR="00DB043E" w:rsidRPr="00EA2F34" w:rsidRDefault="00DB043E" w:rsidP="00DB043E">
      <w:pPr>
        <w:spacing w:after="0" w:line="240" w:lineRule="auto"/>
        <w:ind w:firstLine="709"/>
        <w:jc w:val="both"/>
      </w:pPr>
    </w:p>
    <w:p w:rsidR="00DB043E" w:rsidRPr="00EA2F34" w:rsidRDefault="00DB043E" w:rsidP="00DB043E">
      <w:pPr>
        <w:spacing w:after="0" w:line="240" w:lineRule="auto"/>
        <w:ind w:firstLine="709"/>
        <w:jc w:val="both"/>
      </w:pPr>
    </w:p>
    <w:p w:rsidR="005E7D2D" w:rsidRDefault="00DB043E" w:rsidP="005E7D2D">
      <w:pPr>
        <w:spacing w:after="0" w:line="240" w:lineRule="auto"/>
      </w:pPr>
      <w:r>
        <w:t xml:space="preserve">Временно исполняющий обязанности </w:t>
      </w:r>
    </w:p>
    <w:p w:rsidR="00DB043E" w:rsidRPr="005E7D2D" w:rsidRDefault="005E7D2D" w:rsidP="005E7D2D">
      <w:pPr>
        <w:spacing w:after="0" w:line="240" w:lineRule="auto"/>
      </w:pPr>
      <w:r>
        <w:t xml:space="preserve">          </w:t>
      </w:r>
      <w:r w:rsidR="00DB043E">
        <w:t xml:space="preserve">Главы Республики Тыва    </w:t>
      </w:r>
      <w:r w:rsidR="00473480">
        <w:t xml:space="preserve">                   </w:t>
      </w:r>
      <w:r>
        <w:t xml:space="preserve">                                            </w:t>
      </w:r>
      <w:r w:rsidR="00C26955">
        <w:t xml:space="preserve">   </w:t>
      </w:r>
      <w:r>
        <w:t xml:space="preserve">В. </w:t>
      </w:r>
      <w:proofErr w:type="spellStart"/>
      <w:r w:rsidR="00DB043E">
        <w:t>Ховалыг</w:t>
      </w:r>
      <w:proofErr w:type="spellEnd"/>
    </w:p>
    <w:p w:rsidR="00D41953" w:rsidRPr="00EA2F34" w:rsidRDefault="00D41953" w:rsidP="005E7D2D">
      <w:pPr>
        <w:spacing w:after="0" w:line="360" w:lineRule="atLeast"/>
        <w:rPr>
          <w:color w:val="000000"/>
          <w:lang w:eastAsia="ru-RU"/>
        </w:rPr>
      </w:pPr>
    </w:p>
    <w:sectPr w:rsidR="00D41953" w:rsidRPr="00EA2F34" w:rsidSect="009B2C8E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D6C" w:rsidRDefault="00662D6C" w:rsidP="001D1A97">
      <w:pPr>
        <w:spacing w:after="0" w:line="240" w:lineRule="auto"/>
      </w:pPr>
      <w:r>
        <w:separator/>
      </w:r>
    </w:p>
  </w:endnote>
  <w:endnote w:type="continuationSeparator" w:id="0">
    <w:p w:rsidR="00662D6C" w:rsidRDefault="00662D6C" w:rsidP="001D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80F" w:rsidRDefault="00E8380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80F" w:rsidRDefault="00E8380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80F" w:rsidRDefault="00E838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D6C" w:rsidRDefault="00662D6C" w:rsidP="001D1A97">
      <w:pPr>
        <w:spacing w:after="0" w:line="240" w:lineRule="auto"/>
      </w:pPr>
      <w:r>
        <w:separator/>
      </w:r>
    </w:p>
  </w:footnote>
  <w:footnote w:type="continuationSeparator" w:id="0">
    <w:p w:rsidR="00662D6C" w:rsidRDefault="00662D6C" w:rsidP="001D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8E" w:rsidRDefault="00DC06AC" w:rsidP="00926F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2C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2C8E" w:rsidRDefault="009B2C8E" w:rsidP="00926FE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8E" w:rsidRPr="00787BB9" w:rsidRDefault="00DC06AC">
    <w:pPr>
      <w:pStyle w:val="a3"/>
      <w:jc w:val="right"/>
      <w:rPr>
        <w:sz w:val="24"/>
        <w:szCs w:val="24"/>
      </w:rPr>
    </w:pPr>
    <w:r w:rsidRPr="00787BB9">
      <w:rPr>
        <w:sz w:val="24"/>
        <w:szCs w:val="24"/>
      </w:rPr>
      <w:fldChar w:fldCharType="begin"/>
    </w:r>
    <w:r w:rsidR="009B2C8E" w:rsidRPr="00787BB9">
      <w:rPr>
        <w:sz w:val="24"/>
        <w:szCs w:val="24"/>
      </w:rPr>
      <w:instrText xml:space="preserve"> PAGE   \* MERGEFORMAT </w:instrText>
    </w:r>
    <w:r w:rsidRPr="00787BB9">
      <w:rPr>
        <w:sz w:val="24"/>
        <w:szCs w:val="24"/>
      </w:rPr>
      <w:fldChar w:fldCharType="separate"/>
    </w:r>
    <w:r w:rsidR="002C63FA">
      <w:rPr>
        <w:noProof/>
        <w:sz w:val="24"/>
        <w:szCs w:val="24"/>
      </w:rPr>
      <w:t>18</w:t>
    </w:r>
    <w:r w:rsidRPr="00787BB9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8E" w:rsidRDefault="009B2C8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60D"/>
    <w:multiLevelType w:val="hybridMultilevel"/>
    <w:tmpl w:val="2FA8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131A"/>
    <w:multiLevelType w:val="hybridMultilevel"/>
    <w:tmpl w:val="7122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0280A"/>
    <w:multiLevelType w:val="multilevel"/>
    <w:tmpl w:val="0C22B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C2C1C87"/>
    <w:multiLevelType w:val="hybridMultilevel"/>
    <w:tmpl w:val="88B0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01BA"/>
    <w:multiLevelType w:val="hybridMultilevel"/>
    <w:tmpl w:val="10FE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F2A35"/>
    <w:multiLevelType w:val="hybridMultilevel"/>
    <w:tmpl w:val="36D86F1A"/>
    <w:lvl w:ilvl="0" w:tplc="4510FD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646506"/>
    <w:multiLevelType w:val="multilevel"/>
    <w:tmpl w:val="765C2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6684E22"/>
    <w:multiLevelType w:val="hybridMultilevel"/>
    <w:tmpl w:val="BDBA3D44"/>
    <w:lvl w:ilvl="0" w:tplc="BEFEC234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BC05C3"/>
    <w:multiLevelType w:val="hybridMultilevel"/>
    <w:tmpl w:val="9148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5255D"/>
    <w:multiLevelType w:val="hybridMultilevel"/>
    <w:tmpl w:val="ED9A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56C83"/>
    <w:multiLevelType w:val="hybridMultilevel"/>
    <w:tmpl w:val="A484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75A5F"/>
    <w:multiLevelType w:val="multilevel"/>
    <w:tmpl w:val="93EE8300"/>
    <w:lvl w:ilvl="0">
      <w:start w:val="1"/>
      <w:numFmt w:val="upperRoman"/>
      <w:suff w:val="space"/>
      <w:lvlText w:val="%1."/>
      <w:lvlJc w:val="left"/>
      <w:pPr>
        <w:ind w:left="4265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8D47FF9"/>
    <w:multiLevelType w:val="multilevel"/>
    <w:tmpl w:val="6EF2A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9B45ECA"/>
    <w:multiLevelType w:val="hybridMultilevel"/>
    <w:tmpl w:val="4002FCDA"/>
    <w:lvl w:ilvl="0" w:tplc="9E6AE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195E54"/>
    <w:multiLevelType w:val="hybridMultilevel"/>
    <w:tmpl w:val="740A3960"/>
    <w:lvl w:ilvl="0" w:tplc="ED80DBD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A5FD7"/>
    <w:multiLevelType w:val="hybridMultilevel"/>
    <w:tmpl w:val="92821036"/>
    <w:lvl w:ilvl="0" w:tplc="62968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7031A"/>
    <w:multiLevelType w:val="hybridMultilevel"/>
    <w:tmpl w:val="B450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417CF"/>
    <w:multiLevelType w:val="hybridMultilevel"/>
    <w:tmpl w:val="950E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31EDC"/>
    <w:multiLevelType w:val="hybridMultilevel"/>
    <w:tmpl w:val="AA2E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A0640"/>
    <w:multiLevelType w:val="hybridMultilevel"/>
    <w:tmpl w:val="CF5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43645"/>
    <w:multiLevelType w:val="hybridMultilevel"/>
    <w:tmpl w:val="F65A82E0"/>
    <w:lvl w:ilvl="0" w:tplc="6FF478A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F77D0"/>
    <w:multiLevelType w:val="multilevel"/>
    <w:tmpl w:val="7BCA8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54D6594B"/>
    <w:multiLevelType w:val="multilevel"/>
    <w:tmpl w:val="7FA2CBE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EAA71A3"/>
    <w:multiLevelType w:val="multilevel"/>
    <w:tmpl w:val="F0C8B10C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0" w:hanging="1440"/>
      </w:pPr>
      <w:rPr>
        <w:rFonts w:hint="default"/>
      </w:rPr>
    </w:lvl>
  </w:abstractNum>
  <w:abstractNum w:abstractNumId="24">
    <w:nsid w:val="61B06442"/>
    <w:multiLevelType w:val="hybridMultilevel"/>
    <w:tmpl w:val="9C76D4D8"/>
    <w:lvl w:ilvl="0" w:tplc="F3C67C00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66187BBA"/>
    <w:multiLevelType w:val="hybridMultilevel"/>
    <w:tmpl w:val="EC8E98D4"/>
    <w:lvl w:ilvl="0" w:tplc="A7782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E7EA5"/>
    <w:multiLevelType w:val="hybridMultilevel"/>
    <w:tmpl w:val="13CE4266"/>
    <w:lvl w:ilvl="0" w:tplc="89AE76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D54DB"/>
    <w:multiLevelType w:val="hybridMultilevel"/>
    <w:tmpl w:val="435C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573D9"/>
    <w:multiLevelType w:val="hybridMultilevel"/>
    <w:tmpl w:val="A4D86098"/>
    <w:lvl w:ilvl="0" w:tplc="226275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27694F"/>
    <w:multiLevelType w:val="multilevel"/>
    <w:tmpl w:val="83385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736C4BBF"/>
    <w:multiLevelType w:val="hybridMultilevel"/>
    <w:tmpl w:val="4B80D97C"/>
    <w:lvl w:ilvl="0" w:tplc="5C26A0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EA3139"/>
    <w:multiLevelType w:val="hybridMultilevel"/>
    <w:tmpl w:val="BA4208AE"/>
    <w:lvl w:ilvl="0" w:tplc="4BBA73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D3864"/>
    <w:multiLevelType w:val="hybridMultilevel"/>
    <w:tmpl w:val="61A8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64967"/>
    <w:multiLevelType w:val="hybridMultilevel"/>
    <w:tmpl w:val="0F266598"/>
    <w:lvl w:ilvl="0" w:tplc="E3B8D09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4">
    <w:nsid w:val="7F105228"/>
    <w:multiLevelType w:val="hybridMultilevel"/>
    <w:tmpl w:val="061C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12"/>
  </w:num>
  <w:num w:numId="5">
    <w:abstractNumId w:val="19"/>
  </w:num>
  <w:num w:numId="6">
    <w:abstractNumId w:val="31"/>
  </w:num>
  <w:num w:numId="7">
    <w:abstractNumId w:val="11"/>
  </w:num>
  <w:num w:numId="8">
    <w:abstractNumId w:val="22"/>
  </w:num>
  <w:num w:numId="9">
    <w:abstractNumId w:val="34"/>
  </w:num>
  <w:num w:numId="10">
    <w:abstractNumId w:val="10"/>
  </w:num>
  <w:num w:numId="11">
    <w:abstractNumId w:val="33"/>
  </w:num>
  <w:num w:numId="12">
    <w:abstractNumId w:val="7"/>
  </w:num>
  <w:num w:numId="13">
    <w:abstractNumId w:val="30"/>
  </w:num>
  <w:num w:numId="14">
    <w:abstractNumId w:val="28"/>
  </w:num>
  <w:num w:numId="15">
    <w:abstractNumId w:val="0"/>
  </w:num>
  <w:num w:numId="16">
    <w:abstractNumId w:val="32"/>
  </w:num>
  <w:num w:numId="17">
    <w:abstractNumId w:val="14"/>
  </w:num>
  <w:num w:numId="18">
    <w:abstractNumId w:val="16"/>
  </w:num>
  <w:num w:numId="19">
    <w:abstractNumId w:val="20"/>
  </w:num>
  <w:num w:numId="20">
    <w:abstractNumId w:val="13"/>
  </w:num>
  <w:num w:numId="21">
    <w:abstractNumId w:val="25"/>
  </w:num>
  <w:num w:numId="22">
    <w:abstractNumId w:val="17"/>
  </w:num>
  <w:num w:numId="23">
    <w:abstractNumId w:val="23"/>
  </w:num>
  <w:num w:numId="24">
    <w:abstractNumId w:val="29"/>
  </w:num>
  <w:num w:numId="25">
    <w:abstractNumId w:val="21"/>
  </w:num>
  <w:num w:numId="26">
    <w:abstractNumId w:val="8"/>
  </w:num>
  <w:num w:numId="27">
    <w:abstractNumId w:val="15"/>
  </w:num>
  <w:num w:numId="28">
    <w:abstractNumId w:val="18"/>
  </w:num>
  <w:num w:numId="29">
    <w:abstractNumId w:val="1"/>
  </w:num>
  <w:num w:numId="30">
    <w:abstractNumId w:val="27"/>
  </w:num>
  <w:num w:numId="31">
    <w:abstractNumId w:val="2"/>
  </w:num>
  <w:num w:numId="32">
    <w:abstractNumId w:val="6"/>
  </w:num>
  <w:num w:numId="33">
    <w:abstractNumId w:val="9"/>
  </w:num>
  <w:num w:numId="34">
    <w:abstractNumId w:val="2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b2bd9a4-d7ef-4974-af7e-f2032f738ace"/>
  </w:docVars>
  <w:rsids>
    <w:rsidRoot w:val="003D364D"/>
    <w:rsid w:val="00006279"/>
    <w:rsid w:val="00015248"/>
    <w:rsid w:val="00016649"/>
    <w:rsid w:val="00016E32"/>
    <w:rsid w:val="000212E5"/>
    <w:rsid w:val="00021528"/>
    <w:rsid w:val="00021A15"/>
    <w:rsid w:val="00021B1C"/>
    <w:rsid w:val="00022F37"/>
    <w:rsid w:val="00025855"/>
    <w:rsid w:val="00027E05"/>
    <w:rsid w:val="0003004C"/>
    <w:rsid w:val="00030AF7"/>
    <w:rsid w:val="000312C2"/>
    <w:rsid w:val="00031BCC"/>
    <w:rsid w:val="000330F2"/>
    <w:rsid w:val="00035F0F"/>
    <w:rsid w:val="00040A85"/>
    <w:rsid w:val="00041153"/>
    <w:rsid w:val="000434A7"/>
    <w:rsid w:val="0004549C"/>
    <w:rsid w:val="00047C77"/>
    <w:rsid w:val="0005194E"/>
    <w:rsid w:val="00051E0B"/>
    <w:rsid w:val="00052B6E"/>
    <w:rsid w:val="00056755"/>
    <w:rsid w:val="00057692"/>
    <w:rsid w:val="00062F70"/>
    <w:rsid w:val="000641F1"/>
    <w:rsid w:val="00064AB5"/>
    <w:rsid w:val="000665A0"/>
    <w:rsid w:val="000669FD"/>
    <w:rsid w:val="00067807"/>
    <w:rsid w:val="0007044C"/>
    <w:rsid w:val="00070858"/>
    <w:rsid w:val="00071C07"/>
    <w:rsid w:val="00081D65"/>
    <w:rsid w:val="00082EAF"/>
    <w:rsid w:val="00083CC0"/>
    <w:rsid w:val="00085BC2"/>
    <w:rsid w:val="00085D5C"/>
    <w:rsid w:val="0008644E"/>
    <w:rsid w:val="00091585"/>
    <w:rsid w:val="00091DA3"/>
    <w:rsid w:val="00091DB4"/>
    <w:rsid w:val="000923E8"/>
    <w:rsid w:val="00092402"/>
    <w:rsid w:val="0009424D"/>
    <w:rsid w:val="00095661"/>
    <w:rsid w:val="000A3732"/>
    <w:rsid w:val="000A5270"/>
    <w:rsid w:val="000A704A"/>
    <w:rsid w:val="000B62FE"/>
    <w:rsid w:val="000B750C"/>
    <w:rsid w:val="000C11E1"/>
    <w:rsid w:val="000C5266"/>
    <w:rsid w:val="000C52D3"/>
    <w:rsid w:val="000C64C1"/>
    <w:rsid w:val="000C6DAD"/>
    <w:rsid w:val="000D037C"/>
    <w:rsid w:val="000D249F"/>
    <w:rsid w:val="000D2B97"/>
    <w:rsid w:val="000D3812"/>
    <w:rsid w:val="000D5C10"/>
    <w:rsid w:val="000D6D55"/>
    <w:rsid w:val="000E04B6"/>
    <w:rsid w:val="000E2B33"/>
    <w:rsid w:val="000E2EEB"/>
    <w:rsid w:val="000E5627"/>
    <w:rsid w:val="000E5ED7"/>
    <w:rsid w:val="000F3846"/>
    <w:rsid w:val="000F4FF1"/>
    <w:rsid w:val="000F5AB5"/>
    <w:rsid w:val="000F74E8"/>
    <w:rsid w:val="000F7B1B"/>
    <w:rsid w:val="00102A83"/>
    <w:rsid w:val="0010355F"/>
    <w:rsid w:val="00106008"/>
    <w:rsid w:val="00106514"/>
    <w:rsid w:val="0010792C"/>
    <w:rsid w:val="00107EAE"/>
    <w:rsid w:val="00110310"/>
    <w:rsid w:val="00113DA2"/>
    <w:rsid w:val="001178BC"/>
    <w:rsid w:val="00117CC5"/>
    <w:rsid w:val="00124590"/>
    <w:rsid w:val="00127280"/>
    <w:rsid w:val="00144C24"/>
    <w:rsid w:val="00146B49"/>
    <w:rsid w:val="00147614"/>
    <w:rsid w:val="00150133"/>
    <w:rsid w:val="001501FC"/>
    <w:rsid w:val="00150815"/>
    <w:rsid w:val="001519F6"/>
    <w:rsid w:val="00152513"/>
    <w:rsid w:val="00153D31"/>
    <w:rsid w:val="001557A1"/>
    <w:rsid w:val="00156D80"/>
    <w:rsid w:val="0016499C"/>
    <w:rsid w:val="001649CB"/>
    <w:rsid w:val="001669FF"/>
    <w:rsid w:val="001677CA"/>
    <w:rsid w:val="0017574A"/>
    <w:rsid w:val="0017680C"/>
    <w:rsid w:val="00180BFF"/>
    <w:rsid w:val="00181F33"/>
    <w:rsid w:val="00183358"/>
    <w:rsid w:val="001855ED"/>
    <w:rsid w:val="00187B36"/>
    <w:rsid w:val="00187DFA"/>
    <w:rsid w:val="0019494E"/>
    <w:rsid w:val="001979F5"/>
    <w:rsid w:val="001A0D12"/>
    <w:rsid w:val="001A1F88"/>
    <w:rsid w:val="001A2AD6"/>
    <w:rsid w:val="001A31A7"/>
    <w:rsid w:val="001B0AED"/>
    <w:rsid w:val="001B2F07"/>
    <w:rsid w:val="001B671C"/>
    <w:rsid w:val="001B6888"/>
    <w:rsid w:val="001B728F"/>
    <w:rsid w:val="001C0C20"/>
    <w:rsid w:val="001C1E31"/>
    <w:rsid w:val="001C313B"/>
    <w:rsid w:val="001C581E"/>
    <w:rsid w:val="001C7FF8"/>
    <w:rsid w:val="001D0B1D"/>
    <w:rsid w:val="001D1798"/>
    <w:rsid w:val="001D1A97"/>
    <w:rsid w:val="001D376B"/>
    <w:rsid w:val="001D6759"/>
    <w:rsid w:val="001E2032"/>
    <w:rsid w:val="001E378B"/>
    <w:rsid w:val="001E3924"/>
    <w:rsid w:val="001F0BA1"/>
    <w:rsid w:val="001F180C"/>
    <w:rsid w:val="001F2A93"/>
    <w:rsid w:val="00200D14"/>
    <w:rsid w:val="00201C64"/>
    <w:rsid w:val="00205CBA"/>
    <w:rsid w:val="002062FA"/>
    <w:rsid w:val="002078A6"/>
    <w:rsid w:val="00210297"/>
    <w:rsid w:val="0021139E"/>
    <w:rsid w:val="00213755"/>
    <w:rsid w:val="00214D47"/>
    <w:rsid w:val="002163C0"/>
    <w:rsid w:val="00222479"/>
    <w:rsid w:val="002233BF"/>
    <w:rsid w:val="00224846"/>
    <w:rsid w:val="00226066"/>
    <w:rsid w:val="00226234"/>
    <w:rsid w:val="002318A0"/>
    <w:rsid w:val="00231E0C"/>
    <w:rsid w:val="00234461"/>
    <w:rsid w:val="00234B65"/>
    <w:rsid w:val="002428EE"/>
    <w:rsid w:val="00252553"/>
    <w:rsid w:val="0025363F"/>
    <w:rsid w:val="00254E84"/>
    <w:rsid w:val="00264EA2"/>
    <w:rsid w:val="00266007"/>
    <w:rsid w:val="0026714E"/>
    <w:rsid w:val="0027011A"/>
    <w:rsid w:val="002701A5"/>
    <w:rsid w:val="00274334"/>
    <w:rsid w:val="00275436"/>
    <w:rsid w:val="00276209"/>
    <w:rsid w:val="0028343F"/>
    <w:rsid w:val="00284AB0"/>
    <w:rsid w:val="0028551F"/>
    <w:rsid w:val="00293916"/>
    <w:rsid w:val="00293A05"/>
    <w:rsid w:val="00294C48"/>
    <w:rsid w:val="00296D1B"/>
    <w:rsid w:val="002A0742"/>
    <w:rsid w:val="002A2B81"/>
    <w:rsid w:val="002A3302"/>
    <w:rsid w:val="002A7415"/>
    <w:rsid w:val="002A75FF"/>
    <w:rsid w:val="002A7C36"/>
    <w:rsid w:val="002B5F9C"/>
    <w:rsid w:val="002C1292"/>
    <w:rsid w:val="002C5A0A"/>
    <w:rsid w:val="002C63FA"/>
    <w:rsid w:val="002C65FA"/>
    <w:rsid w:val="002C7776"/>
    <w:rsid w:val="002C78B2"/>
    <w:rsid w:val="002D06B8"/>
    <w:rsid w:val="002D3085"/>
    <w:rsid w:val="002D4167"/>
    <w:rsid w:val="002D58BA"/>
    <w:rsid w:val="002D5EB8"/>
    <w:rsid w:val="002D6059"/>
    <w:rsid w:val="002D6290"/>
    <w:rsid w:val="002D6899"/>
    <w:rsid w:val="002D6A1D"/>
    <w:rsid w:val="002D6BCD"/>
    <w:rsid w:val="002E2D61"/>
    <w:rsid w:val="002E7943"/>
    <w:rsid w:val="002F01BE"/>
    <w:rsid w:val="002F041B"/>
    <w:rsid w:val="002F1691"/>
    <w:rsid w:val="002F238E"/>
    <w:rsid w:val="002F535E"/>
    <w:rsid w:val="00302084"/>
    <w:rsid w:val="00303604"/>
    <w:rsid w:val="00306CED"/>
    <w:rsid w:val="00310B09"/>
    <w:rsid w:val="00311D7F"/>
    <w:rsid w:val="003233C7"/>
    <w:rsid w:val="0032413E"/>
    <w:rsid w:val="00325FDC"/>
    <w:rsid w:val="00327EE4"/>
    <w:rsid w:val="0033155E"/>
    <w:rsid w:val="00332BDF"/>
    <w:rsid w:val="0033318B"/>
    <w:rsid w:val="00333845"/>
    <w:rsid w:val="00334321"/>
    <w:rsid w:val="003378CE"/>
    <w:rsid w:val="00337A17"/>
    <w:rsid w:val="00337A9A"/>
    <w:rsid w:val="003407DE"/>
    <w:rsid w:val="003411B8"/>
    <w:rsid w:val="00341E5E"/>
    <w:rsid w:val="00342BB0"/>
    <w:rsid w:val="003431DB"/>
    <w:rsid w:val="00343F86"/>
    <w:rsid w:val="0034416A"/>
    <w:rsid w:val="00344E49"/>
    <w:rsid w:val="003467C5"/>
    <w:rsid w:val="00350137"/>
    <w:rsid w:val="00350C68"/>
    <w:rsid w:val="00362E52"/>
    <w:rsid w:val="00363F41"/>
    <w:rsid w:val="00366664"/>
    <w:rsid w:val="003678A4"/>
    <w:rsid w:val="0037148D"/>
    <w:rsid w:val="00371CD5"/>
    <w:rsid w:val="0037524C"/>
    <w:rsid w:val="00377272"/>
    <w:rsid w:val="003775DB"/>
    <w:rsid w:val="0038181A"/>
    <w:rsid w:val="00383ED7"/>
    <w:rsid w:val="003847F5"/>
    <w:rsid w:val="00385ABA"/>
    <w:rsid w:val="0038724C"/>
    <w:rsid w:val="00390099"/>
    <w:rsid w:val="00390723"/>
    <w:rsid w:val="0039080E"/>
    <w:rsid w:val="003908FE"/>
    <w:rsid w:val="00390F65"/>
    <w:rsid w:val="003917EF"/>
    <w:rsid w:val="00391A80"/>
    <w:rsid w:val="00393490"/>
    <w:rsid w:val="0039457D"/>
    <w:rsid w:val="00395716"/>
    <w:rsid w:val="00397356"/>
    <w:rsid w:val="003A05ED"/>
    <w:rsid w:val="003A086F"/>
    <w:rsid w:val="003A08C8"/>
    <w:rsid w:val="003A09D6"/>
    <w:rsid w:val="003A0BA3"/>
    <w:rsid w:val="003A1F53"/>
    <w:rsid w:val="003A5566"/>
    <w:rsid w:val="003A5B29"/>
    <w:rsid w:val="003A5F84"/>
    <w:rsid w:val="003B447E"/>
    <w:rsid w:val="003B4DD3"/>
    <w:rsid w:val="003B4E8B"/>
    <w:rsid w:val="003B69D5"/>
    <w:rsid w:val="003C243C"/>
    <w:rsid w:val="003C574D"/>
    <w:rsid w:val="003C6AA2"/>
    <w:rsid w:val="003D1142"/>
    <w:rsid w:val="003D14BF"/>
    <w:rsid w:val="003D2C75"/>
    <w:rsid w:val="003D2D93"/>
    <w:rsid w:val="003D364D"/>
    <w:rsid w:val="003D3AA9"/>
    <w:rsid w:val="003D4DCD"/>
    <w:rsid w:val="003D5935"/>
    <w:rsid w:val="003D5999"/>
    <w:rsid w:val="003E15D6"/>
    <w:rsid w:val="003E4EAF"/>
    <w:rsid w:val="003E66A7"/>
    <w:rsid w:val="003E74BE"/>
    <w:rsid w:val="003F3933"/>
    <w:rsid w:val="00404005"/>
    <w:rsid w:val="004054A5"/>
    <w:rsid w:val="00411264"/>
    <w:rsid w:val="00412C74"/>
    <w:rsid w:val="004132A0"/>
    <w:rsid w:val="004136D7"/>
    <w:rsid w:val="00414F8E"/>
    <w:rsid w:val="0041643B"/>
    <w:rsid w:val="004201FC"/>
    <w:rsid w:val="00421656"/>
    <w:rsid w:val="004302B5"/>
    <w:rsid w:val="00431747"/>
    <w:rsid w:val="00434C40"/>
    <w:rsid w:val="00437F60"/>
    <w:rsid w:val="004434DF"/>
    <w:rsid w:val="00444F13"/>
    <w:rsid w:val="004459C1"/>
    <w:rsid w:val="00447C86"/>
    <w:rsid w:val="004535CA"/>
    <w:rsid w:val="0045434D"/>
    <w:rsid w:val="0045461D"/>
    <w:rsid w:val="00455109"/>
    <w:rsid w:val="004558ED"/>
    <w:rsid w:val="0046067F"/>
    <w:rsid w:val="0046513B"/>
    <w:rsid w:val="004655E9"/>
    <w:rsid w:val="00465BDE"/>
    <w:rsid w:val="00471867"/>
    <w:rsid w:val="004722A6"/>
    <w:rsid w:val="00473480"/>
    <w:rsid w:val="004761FC"/>
    <w:rsid w:val="0048626C"/>
    <w:rsid w:val="00487085"/>
    <w:rsid w:val="00487A19"/>
    <w:rsid w:val="004965DB"/>
    <w:rsid w:val="004A046D"/>
    <w:rsid w:val="004A172F"/>
    <w:rsid w:val="004A2C1C"/>
    <w:rsid w:val="004A486B"/>
    <w:rsid w:val="004B0390"/>
    <w:rsid w:val="004B2DE1"/>
    <w:rsid w:val="004B3800"/>
    <w:rsid w:val="004B45CF"/>
    <w:rsid w:val="004B627F"/>
    <w:rsid w:val="004B6E75"/>
    <w:rsid w:val="004C11FB"/>
    <w:rsid w:val="004C32E9"/>
    <w:rsid w:val="004C6637"/>
    <w:rsid w:val="004D1FA1"/>
    <w:rsid w:val="004D237A"/>
    <w:rsid w:val="004D3652"/>
    <w:rsid w:val="004D5D20"/>
    <w:rsid w:val="004E04D7"/>
    <w:rsid w:val="004E1DF1"/>
    <w:rsid w:val="004E292E"/>
    <w:rsid w:val="004E3E53"/>
    <w:rsid w:val="004E40F8"/>
    <w:rsid w:val="004E6E6E"/>
    <w:rsid w:val="004E7BD5"/>
    <w:rsid w:val="004F5664"/>
    <w:rsid w:val="004F69E4"/>
    <w:rsid w:val="004F7169"/>
    <w:rsid w:val="004F7FE8"/>
    <w:rsid w:val="00501695"/>
    <w:rsid w:val="005049CF"/>
    <w:rsid w:val="00505F6C"/>
    <w:rsid w:val="00506CB1"/>
    <w:rsid w:val="005111FF"/>
    <w:rsid w:val="00514E54"/>
    <w:rsid w:val="005157D4"/>
    <w:rsid w:val="005158F8"/>
    <w:rsid w:val="0051621B"/>
    <w:rsid w:val="005177C9"/>
    <w:rsid w:val="005204BC"/>
    <w:rsid w:val="00523B20"/>
    <w:rsid w:val="00523CCA"/>
    <w:rsid w:val="00525EB2"/>
    <w:rsid w:val="00530FDC"/>
    <w:rsid w:val="00531437"/>
    <w:rsid w:val="00531F4D"/>
    <w:rsid w:val="005353AF"/>
    <w:rsid w:val="00535EB5"/>
    <w:rsid w:val="00545A0B"/>
    <w:rsid w:val="00545B73"/>
    <w:rsid w:val="005545D2"/>
    <w:rsid w:val="00560F65"/>
    <w:rsid w:val="00562B45"/>
    <w:rsid w:val="00566340"/>
    <w:rsid w:val="005708BF"/>
    <w:rsid w:val="00570FCA"/>
    <w:rsid w:val="0057205D"/>
    <w:rsid w:val="00575F6C"/>
    <w:rsid w:val="0057658D"/>
    <w:rsid w:val="00576E7E"/>
    <w:rsid w:val="00582495"/>
    <w:rsid w:val="00587161"/>
    <w:rsid w:val="00587B7B"/>
    <w:rsid w:val="00590DCC"/>
    <w:rsid w:val="005920D2"/>
    <w:rsid w:val="0059409E"/>
    <w:rsid w:val="005954B0"/>
    <w:rsid w:val="00596EC2"/>
    <w:rsid w:val="005A0343"/>
    <w:rsid w:val="005A4060"/>
    <w:rsid w:val="005A502A"/>
    <w:rsid w:val="005A6129"/>
    <w:rsid w:val="005A7B83"/>
    <w:rsid w:val="005B2751"/>
    <w:rsid w:val="005B5080"/>
    <w:rsid w:val="005B5197"/>
    <w:rsid w:val="005B5604"/>
    <w:rsid w:val="005C0A2B"/>
    <w:rsid w:val="005C0D5B"/>
    <w:rsid w:val="005C3A5D"/>
    <w:rsid w:val="005C3C95"/>
    <w:rsid w:val="005C6420"/>
    <w:rsid w:val="005D0658"/>
    <w:rsid w:val="005D0B87"/>
    <w:rsid w:val="005D2191"/>
    <w:rsid w:val="005D4FFB"/>
    <w:rsid w:val="005D6264"/>
    <w:rsid w:val="005E03F3"/>
    <w:rsid w:val="005E3A7B"/>
    <w:rsid w:val="005E7D2D"/>
    <w:rsid w:val="005F2861"/>
    <w:rsid w:val="005F2AB5"/>
    <w:rsid w:val="005F2DA4"/>
    <w:rsid w:val="005F34DE"/>
    <w:rsid w:val="005F5F07"/>
    <w:rsid w:val="00600309"/>
    <w:rsid w:val="00607540"/>
    <w:rsid w:val="00611683"/>
    <w:rsid w:val="00614DAF"/>
    <w:rsid w:val="00616BD8"/>
    <w:rsid w:val="00617BE9"/>
    <w:rsid w:val="00620519"/>
    <w:rsid w:val="00624D90"/>
    <w:rsid w:val="006268B4"/>
    <w:rsid w:val="00626A71"/>
    <w:rsid w:val="006310D1"/>
    <w:rsid w:val="00631F24"/>
    <w:rsid w:val="00632656"/>
    <w:rsid w:val="00634FA2"/>
    <w:rsid w:val="006457EA"/>
    <w:rsid w:val="00645F0D"/>
    <w:rsid w:val="00646BD1"/>
    <w:rsid w:val="00650705"/>
    <w:rsid w:val="006518E1"/>
    <w:rsid w:val="00651B19"/>
    <w:rsid w:val="00657BA1"/>
    <w:rsid w:val="00660068"/>
    <w:rsid w:val="006612C9"/>
    <w:rsid w:val="006624CE"/>
    <w:rsid w:val="00662582"/>
    <w:rsid w:val="00662AB6"/>
    <w:rsid w:val="00662D6C"/>
    <w:rsid w:val="00664CD1"/>
    <w:rsid w:val="0067076B"/>
    <w:rsid w:val="00672C93"/>
    <w:rsid w:val="006732B7"/>
    <w:rsid w:val="00675FCF"/>
    <w:rsid w:val="006763DE"/>
    <w:rsid w:val="0068176E"/>
    <w:rsid w:val="00684752"/>
    <w:rsid w:val="00684BB8"/>
    <w:rsid w:val="00687206"/>
    <w:rsid w:val="00691DC9"/>
    <w:rsid w:val="00692BA1"/>
    <w:rsid w:val="00696BAA"/>
    <w:rsid w:val="00697E23"/>
    <w:rsid w:val="006A4725"/>
    <w:rsid w:val="006A4CE6"/>
    <w:rsid w:val="006A587A"/>
    <w:rsid w:val="006B35C7"/>
    <w:rsid w:val="006B5054"/>
    <w:rsid w:val="006B60EA"/>
    <w:rsid w:val="006B7CF8"/>
    <w:rsid w:val="006C79FD"/>
    <w:rsid w:val="006C7C8D"/>
    <w:rsid w:val="006D4AB8"/>
    <w:rsid w:val="006E4FF6"/>
    <w:rsid w:val="006E5430"/>
    <w:rsid w:val="006E6A2F"/>
    <w:rsid w:val="006F1256"/>
    <w:rsid w:val="006F19E1"/>
    <w:rsid w:val="006F2BEC"/>
    <w:rsid w:val="006F5D4C"/>
    <w:rsid w:val="006F7E8C"/>
    <w:rsid w:val="00701EC6"/>
    <w:rsid w:val="00702134"/>
    <w:rsid w:val="007110BF"/>
    <w:rsid w:val="00713614"/>
    <w:rsid w:val="007159EA"/>
    <w:rsid w:val="00716D5C"/>
    <w:rsid w:val="00722485"/>
    <w:rsid w:val="007230A5"/>
    <w:rsid w:val="00726A0F"/>
    <w:rsid w:val="00730E05"/>
    <w:rsid w:val="00732181"/>
    <w:rsid w:val="00733722"/>
    <w:rsid w:val="00735515"/>
    <w:rsid w:val="00735CAF"/>
    <w:rsid w:val="00737F9E"/>
    <w:rsid w:val="00740060"/>
    <w:rsid w:val="0074135D"/>
    <w:rsid w:val="00741A88"/>
    <w:rsid w:val="00744210"/>
    <w:rsid w:val="00747548"/>
    <w:rsid w:val="0075093C"/>
    <w:rsid w:val="0075101B"/>
    <w:rsid w:val="00752A57"/>
    <w:rsid w:val="00755FCA"/>
    <w:rsid w:val="00756B2A"/>
    <w:rsid w:val="00764246"/>
    <w:rsid w:val="007659CE"/>
    <w:rsid w:val="007668DA"/>
    <w:rsid w:val="00767577"/>
    <w:rsid w:val="007722BD"/>
    <w:rsid w:val="00773C2B"/>
    <w:rsid w:val="00775505"/>
    <w:rsid w:val="007755C8"/>
    <w:rsid w:val="00785639"/>
    <w:rsid w:val="00785746"/>
    <w:rsid w:val="00787BB9"/>
    <w:rsid w:val="00791184"/>
    <w:rsid w:val="0079287F"/>
    <w:rsid w:val="0079363F"/>
    <w:rsid w:val="00795521"/>
    <w:rsid w:val="00796FFD"/>
    <w:rsid w:val="007A02D8"/>
    <w:rsid w:val="007A120C"/>
    <w:rsid w:val="007A319F"/>
    <w:rsid w:val="007A441C"/>
    <w:rsid w:val="007A45B8"/>
    <w:rsid w:val="007A4BC7"/>
    <w:rsid w:val="007A56B6"/>
    <w:rsid w:val="007A670F"/>
    <w:rsid w:val="007B09A5"/>
    <w:rsid w:val="007B0DB0"/>
    <w:rsid w:val="007B4A37"/>
    <w:rsid w:val="007B5D75"/>
    <w:rsid w:val="007B65CB"/>
    <w:rsid w:val="007B6AF0"/>
    <w:rsid w:val="007C459C"/>
    <w:rsid w:val="007D0211"/>
    <w:rsid w:val="007D1172"/>
    <w:rsid w:val="007D27DC"/>
    <w:rsid w:val="007D3F83"/>
    <w:rsid w:val="007D786C"/>
    <w:rsid w:val="007D7A92"/>
    <w:rsid w:val="007E15FD"/>
    <w:rsid w:val="007E23F2"/>
    <w:rsid w:val="007E42A0"/>
    <w:rsid w:val="007E552F"/>
    <w:rsid w:val="007F06F1"/>
    <w:rsid w:val="007F2E76"/>
    <w:rsid w:val="007F34EB"/>
    <w:rsid w:val="007F368A"/>
    <w:rsid w:val="007F3DFB"/>
    <w:rsid w:val="007F5810"/>
    <w:rsid w:val="007F6676"/>
    <w:rsid w:val="007F6783"/>
    <w:rsid w:val="007F6881"/>
    <w:rsid w:val="00803489"/>
    <w:rsid w:val="00805407"/>
    <w:rsid w:val="008070CB"/>
    <w:rsid w:val="008072CD"/>
    <w:rsid w:val="00813B7D"/>
    <w:rsid w:val="008142B0"/>
    <w:rsid w:val="00814854"/>
    <w:rsid w:val="00815B84"/>
    <w:rsid w:val="0081750F"/>
    <w:rsid w:val="008202C1"/>
    <w:rsid w:val="00821C6A"/>
    <w:rsid w:val="00821D6B"/>
    <w:rsid w:val="00822064"/>
    <w:rsid w:val="00822318"/>
    <w:rsid w:val="00825F45"/>
    <w:rsid w:val="00826BEC"/>
    <w:rsid w:val="008273EB"/>
    <w:rsid w:val="00834971"/>
    <w:rsid w:val="0083601F"/>
    <w:rsid w:val="008367A4"/>
    <w:rsid w:val="00840A21"/>
    <w:rsid w:val="00845351"/>
    <w:rsid w:val="00846BA9"/>
    <w:rsid w:val="00851170"/>
    <w:rsid w:val="008519DD"/>
    <w:rsid w:val="00851BB7"/>
    <w:rsid w:val="00851F82"/>
    <w:rsid w:val="0085210B"/>
    <w:rsid w:val="00853D05"/>
    <w:rsid w:val="00854422"/>
    <w:rsid w:val="00854EE1"/>
    <w:rsid w:val="00856708"/>
    <w:rsid w:val="00862DBF"/>
    <w:rsid w:val="00864A7A"/>
    <w:rsid w:val="008658A8"/>
    <w:rsid w:val="00865EB1"/>
    <w:rsid w:val="00866FE2"/>
    <w:rsid w:val="00870577"/>
    <w:rsid w:val="0087175A"/>
    <w:rsid w:val="00871E36"/>
    <w:rsid w:val="008728F9"/>
    <w:rsid w:val="00877931"/>
    <w:rsid w:val="00880AA6"/>
    <w:rsid w:val="00882556"/>
    <w:rsid w:val="00887F92"/>
    <w:rsid w:val="0089248B"/>
    <w:rsid w:val="00895F7D"/>
    <w:rsid w:val="008A191C"/>
    <w:rsid w:val="008A1A2E"/>
    <w:rsid w:val="008A1DFD"/>
    <w:rsid w:val="008A443B"/>
    <w:rsid w:val="008A772A"/>
    <w:rsid w:val="008B19BF"/>
    <w:rsid w:val="008B4E50"/>
    <w:rsid w:val="008B639E"/>
    <w:rsid w:val="008B7FC9"/>
    <w:rsid w:val="008C1F01"/>
    <w:rsid w:val="008C2E25"/>
    <w:rsid w:val="008C343D"/>
    <w:rsid w:val="008C3E2A"/>
    <w:rsid w:val="008D4559"/>
    <w:rsid w:val="008E4E03"/>
    <w:rsid w:val="008E55D3"/>
    <w:rsid w:val="008E6394"/>
    <w:rsid w:val="008F0118"/>
    <w:rsid w:val="008F0A3C"/>
    <w:rsid w:val="008F19B4"/>
    <w:rsid w:val="008F36B2"/>
    <w:rsid w:val="008F3D65"/>
    <w:rsid w:val="00902ACB"/>
    <w:rsid w:val="00902BF2"/>
    <w:rsid w:val="00903139"/>
    <w:rsid w:val="009031FA"/>
    <w:rsid w:val="0090618A"/>
    <w:rsid w:val="00906DA4"/>
    <w:rsid w:val="0091067B"/>
    <w:rsid w:val="00912C88"/>
    <w:rsid w:val="00912FA2"/>
    <w:rsid w:val="009163A4"/>
    <w:rsid w:val="00926E82"/>
    <w:rsid w:val="00926FE3"/>
    <w:rsid w:val="009306D6"/>
    <w:rsid w:val="00932DDD"/>
    <w:rsid w:val="0094385C"/>
    <w:rsid w:val="00943CB4"/>
    <w:rsid w:val="009514D2"/>
    <w:rsid w:val="0095336C"/>
    <w:rsid w:val="00953CFC"/>
    <w:rsid w:val="009561F9"/>
    <w:rsid w:val="00957320"/>
    <w:rsid w:val="00957D46"/>
    <w:rsid w:val="00960127"/>
    <w:rsid w:val="00961B59"/>
    <w:rsid w:val="00965A35"/>
    <w:rsid w:val="00965C2C"/>
    <w:rsid w:val="00966542"/>
    <w:rsid w:val="009669D7"/>
    <w:rsid w:val="00972244"/>
    <w:rsid w:val="00973637"/>
    <w:rsid w:val="00973E10"/>
    <w:rsid w:val="00973FE3"/>
    <w:rsid w:val="009742AB"/>
    <w:rsid w:val="00974882"/>
    <w:rsid w:val="00974EEC"/>
    <w:rsid w:val="0098138C"/>
    <w:rsid w:val="00982050"/>
    <w:rsid w:val="00985688"/>
    <w:rsid w:val="00985DFF"/>
    <w:rsid w:val="0099256C"/>
    <w:rsid w:val="00994A08"/>
    <w:rsid w:val="009960B9"/>
    <w:rsid w:val="009A1D05"/>
    <w:rsid w:val="009A3D95"/>
    <w:rsid w:val="009A61F2"/>
    <w:rsid w:val="009B2C8E"/>
    <w:rsid w:val="009B41DC"/>
    <w:rsid w:val="009B7844"/>
    <w:rsid w:val="009C78BD"/>
    <w:rsid w:val="009D01BC"/>
    <w:rsid w:val="009D0539"/>
    <w:rsid w:val="009D373D"/>
    <w:rsid w:val="009E022D"/>
    <w:rsid w:val="009E2519"/>
    <w:rsid w:val="009E6205"/>
    <w:rsid w:val="009E66C8"/>
    <w:rsid w:val="009F091A"/>
    <w:rsid w:val="009F10B9"/>
    <w:rsid w:val="009F15A5"/>
    <w:rsid w:val="009F1644"/>
    <w:rsid w:val="00A03130"/>
    <w:rsid w:val="00A036F2"/>
    <w:rsid w:val="00A03E0F"/>
    <w:rsid w:val="00A04387"/>
    <w:rsid w:val="00A051FF"/>
    <w:rsid w:val="00A1256A"/>
    <w:rsid w:val="00A12C69"/>
    <w:rsid w:val="00A15E82"/>
    <w:rsid w:val="00A1635F"/>
    <w:rsid w:val="00A1697B"/>
    <w:rsid w:val="00A173A1"/>
    <w:rsid w:val="00A17A87"/>
    <w:rsid w:val="00A207FA"/>
    <w:rsid w:val="00A212A9"/>
    <w:rsid w:val="00A21F64"/>
    <w:rsid w:val="00A22079"/>
    <w:rsid w:val="00A26704"/>
    <w:rsid w:val="00A30FD8"/>
    <w:rsid w:val="00A311D1"/>
    <w:rsid w:val="00A32107"/>
    <w:rsid w:val="00A35623"/>
    <w:rsid w:val="00A40955"/>
    <w:rsid w:val="00A42CC9"/>
    <w:rsid w:val="00A42E4C"/>
    <w:rsid w:val="00A465F3"/>
    <w:rsid w:val="00A5142E"/>
    <w:rsid w:val="00A51508"/>
    <w:rsid w:val="00A57F63"/>
    <w:rsid w:val="00A60573"/>
    <w:rsid w:val="00A607E5"/>
    <w:rsid w:val="00A608C9"/>
    <w:rsid w:val="00A65B24"/>
    <w:rsid w:val="00A66840"/>
    <w:rsid w:val="00A67C5E"/>
    <w:rsid w:val="00A7205F"/>
    <w:rsid w:val="00A72770"/>
    <w:rsid w:val="00A72F64"/>
    <w:rsid w:val="00A73A43"/>
    <w:rsid w:val="00A76333"/>
    <w:rsid w:val="00A8113F"/>
    <w:rsid w:val="00A831E9"/>
    <w:rsid w:val="00A838AD"/>
    <w:rsid w:val="00A86EE7"/>
    <w:rsid w:val="00A87D6D"/>
    <w:rsid w:val="00A91929"/>
    <w:rsid w:val="00A94409"/>
    <w:rsid w:val="00A954C8"/>
    <w:rsid w:val="00A95A76"/>
    <w:rsid w:val="00A968F4"/>
    <w:rsid w:val="00AA11BD"/>
    <w:rsid w:val="00AA2968"/>
    <w:rsid w:val="00AA2C6C"/>
    <w:rsid w:val="00AA2D5C"/>
    <w:rsid w:val="00AA32E5"/>
    <w:rsid w:val="00AA5AC8"/>
    <w:rsid w:val="00AA646B"/>
    <w:rsid w:val="00AB20BA"/>
    <w:rsid w:val="00AB4017"/>
    <w:rsid w:val="00AB4BAB"/>
    <w:rsid w:val="00AB5788"/>
    <w:rsid w:val="00AB789C"/>
    <w:rsid w:val="00AC0659"/>
    <w:rsid w:val="00AC0AB5"/>
    <w:rsid w:val="00AC1824"/>
    <w:rsid w:val="00AC5F39"/>
    <w:rsid w:val="00AC68FE"/>
    <w:rsid w:val="00AC7ABD"/>
    <w:rsid w:val="00AD0CDD"/>
    <w:rsid w:val="00AD1C4B"/>
    <w:rsid w:val="00AD2105"/>
    <w:rsid w:val="00AD34EC"/>
    <w:rsid w:val="00AD3A6A"/>
    <w:rsid w:val="00AD52B4"/>
    <w:rsid w:val="00AE070E"/>
    <w:rsid w:val="00AE36DC"/>
    <w:rsid w:val="00AE5429"/>
    <w:rsid w:val="00AE5CDD"/>
    <w:rsid w:val="00AE6674"/>
    <w:rsid w:val="00AE71B8"/>
    <w:rsid w:val="00AE7D63"/>
    <w:rsid w:val="00AF236B"/>
    <w:rsid w:val="00AF36F0"/>
    <w:rsid w:val="00AF697A"/>
    <w:rsid w:val="00B019A8"/>
    <w:rsid w:val="00B01A7C"/>
    <w:rsid w:val="00B0232E"/>
    <w:rsid w:val="00B04940"/>
    <w:rsid w:val="00B10305"/>
    <w:rsid w:val="00B12F02"/>
    <w:rsid w:val="00B13DB8"/>
    <w:rsid w:val="00B155F8"/>
    <w:rsid w:val="00B16795"/>
    <w:rsid w:val="00B1761E"/>
    <w:rsid w:val="00B213C4"/>
    <w:rsid w:val="00B216B5"/>
    <w:rsid w:val="00B22AD8"/>
    <w:rsid w:val="00B22C58"/>
    <w:rsid w:val="00B259DA"/>
    <w:rsid w:val="00B25F5A"/>
    <w:rsid w:val="00B34534"/>
    <w:rsid w:val="00B34845"/>
    <w:rsid w:val="00B36AF2"/>
    <w:rsid w:val="00B375AF"/>
    <w:rsid w:val="00B4116F"/>
    <w:rsid w:val="00B4132D"/>
    <w:rsid w:val="00B41CB1"/>
    <w:rsid w:val="00B41D69"/>
    <w:rsid w:val="00B4339A"/>
    <w:rsid w:val="00B43986"/>
    <w:rsid w:val="00B44D7A"/>
    <w:rsid w:val="00B460E4"/>
    <w:rsid w:val="00B5266C"/>
    <w:rsid w:val="00B545F1"/>
    <w:rsid w:val="00B5550F"/>
    <w:rsid w:val="00B563F3"/>
    <w:rsid w:val="00B569C6"/>
    <w:rsid w:val="00B56F72"/>
    <w:rsid w:val="00B570AE"/>
    <w:rsid w:val="00B600A8"/>
    <w:rsid w:val="00B63C30"/>
    <w:rsid w:val="00B649EA"/>
    <w:rsid w:val="00B65E6E"/>
    <w:rsid w:val="00B71A96"/>
    <w:rsid w:val="00B71C75"/>
    <w:rsid w:val="00B72105"/>
    <w:rsid w:val="00B75179"/>
    <w:rsid w:val="00B76264"/>
    <w:rsid w:val="00B77C96"/>
    <w:rsid w:val="00B82F4F"/>
    <w:rsid w:val="00B82FE2"/>
    <w:rsid w:val="00B83FC0"/>
    <w:rsid w:val="00B91A24"/>
    <w:rsid w:val="00B94486"/>
    <w:rsid w:val="00B97A2D"/>
    <w:rsid w:val="00BA082E"/>
    <w:rsid w:val="00BA7AB4"/>
    <w:rsid w:val="00BB1C9E"/>
    <w:rsid w:val="00BB3D77"/>
    <w:rsid w:val="00BB4897"/>
    <w:rsid w:val="00BC0EE6"/>
    <w:rsid w:val="00BC23AB"/>
    <w:rsid w:val="00BC4974"/>
    <w:rsid w:val="00BC4AC0"/>
    <w:rsid w:val="00BC5C76"/>
    <w:rsid w:val="00BD0593"/>
    <w:rsid w:val="00BD0FBE"/>
    <w:rsid w:val="00BD1A89"/>
    <w:rsid w:val="00BD66AA"/>
    <w:rsid w:val="00BE4C98"/>
    <w:rsid w:val="00BE77C3"/>
    <w:rsid w:val="00BF4CD6"/>
    <w:rsid w:val="00BF6A25"/>
    <w:rsid w:val="00C03EEA"/>
    <w:rsid w:val="00C078C7"/>
    <w:rsid w:val="00C130E6"/>
    <w:rsid w:val="00C13364"/>
    <w:rsid w:val="00C13B08"/>
    <w:rsid w:val="00C1505E"/>
    <w:rsid w:val="00C17511"/>
    <w:rsid w:val="00C20623"/>
    <w:rsid w:val="00C23996"/>
    <w:rsid w:val="00C24590"/>
    <w:rsid w:val="00C26955"/>
    <w:rsid w:val="00C27420"/>
    <w:rsid w:val="00C275B4"/>
    <w:rsid w:val="00C300CE"/>
    <w:rsid w:val="00C307E1"/>
    <w:rsid w:val="00C31FCE"/>
    <w:rsid w:val="00C322BF"/>
    <w:rsid w:val="00C50C01"/>
    <w:rsid w:val="00C60390"/>
    <w:rsid w:val="00C66DFD"/>
    <w:rsid w:val="00C66F07"/>
    <w:rsid w:val="00C702C8"/>
    <w:rsid w:val="00C7179F"/>
    <w:rsid w:val="00C76319"/>
    <w:rsid w:val="00C77F2F"/>
    <w:rsid w:val="00C82F6E"/>
    <w:rsid w:val="00C83BC6"/>
    <w:rsid w:val="00C840EB"/>
    <w:rsid w:val="00C8484D"/>
    <w:rsid w:val="00C84DEA"/>
    <w:rsid w:val="00C868F9"/>
    <w:rsid w:val="00C921B2"/>
    <w:rsid w:val="00C940AC"/>
    <w:rsid w:val="00C942D5"/>
    <w:rsid w:val="00C948C0"/>
    <w:rsid w:val="00C95AC9"/>
    <w:rsid w:val="00C96061"/>
    <w:rsid w:val="00CA68B0"/>
    <w:rsid w:val="00CB400A"/>
    <w:rsid w:val="00CB5493"/>
    <w:rsid w:val="00CC146C"/>
    <w:rsid w:val="00CC4294"/>
    <w:rsid w:val="00CC5668"/>
    <w:rsid w:val="00CC683E"/>
    <w:rsid w:val="00CD0EAD"/>
    <w:rsid w:val="00CD23D2"/>
    <w:rsid w:val="00CD375E"/>
    <w:rsid w:val="00CD3911"/>
    <w:rsid w:val="00CE1C43"/>
    <w:rsid w:val="00CE220E"/>
    <w:rsid w:val="00CE2350"/>
    <w:rsid w:val="00CE4206"/>
    <w:rsid w:val="00CE63CE"/>
    <w:rsid w:val="00CF12BD"/>
    <w:rsid w:val="00CF3799"/>
    <w:rsid w:val="00CF43C2"/>
    <w:rsid w:val="00CF4EB0"/>
    <w:rsid w:val="00D02BD3"/>
    <w:rsid w:val="00D02F2E"/>
    <w:rsid w:val="00D02FDA"/>
    <w:rsid w:val="00D078B7"/>
    <w:rsid w:val="00D10F22"/>
    <w:rsid w:val="00D14472"/>
    <w:rsid w:val="00D144E8"/>
    <w:rsid w:val="00D20719"/>
    <w:rsid w:val="00D239FB"/>
    <w:rsid w:val="00D24D0D"/>
    <w:rsid w:val="00D24E71"/>
    <w:rsid w:val="00D260C3"/>
    <w:rsid w:val="00D27BF9"/>
    <w:rsid w:val="00D33581"/>
    <w:rsid w:val="00D35588"/>
    <w:rsid w:val="00D411D4"/>
    <w:rsid w:val="00D41953"/>
    <w:rsid w:val="00D449F3"/>
    <w:rsid w:val="00D4510C"/>
    <w:rsid w:val="00D4688D"/>
    <w:rsid w:val="00D46F32"/>
    <w:rsid w:val="00D478ED"/>
    <w:rsid w:val="00D522FE"/>
    <w:rsid w:val="00D560C3"/>
    <w:rsid w:val="00D56A7C"/>
    <w:rsid w:val="00D57C58"/>
    <w:rsid w:val="00D6009C"/>
    <w:rsid w:val="00D61265"/>
    <w:rsid w:val="00D613EA"/>
    <w:rsid w:val="00D616EA"/>
    <w:rsid w:val="00D61E1F"/>
    <w:rsid w:val="00D66700"/>
    <w:rsid w:val="00D66753"/>
    <w:rsid w:val="00D67E00"/>
    <w:rsid w:val="00D70644"/>
    <w:rsid w:val="00D7095F"/>
    <w:rsid w:val="00D72963"/>
    <w:rsid w:val="00D761AB"/>
    <w:rsid w:val="00D802DD"/>
    <w:rsid w:val="00D80F7F"/>
    <w:rsid w:val="00D84A80"/>
    <w:rsid w:val="00D873CF"/>
    <w:rsid w:val="00D874C1"/>
    <w:rsid w:val="00D9056B"/>
    <w:rsid w:val="00D909AC"/>
    <w:rsid w:val="00D92109"/>
    <w:rsid w:val="00D94976"/>
    <w:rsid w:val="00D94D59"/>
    <w:rsid w:val="00D94DA9"/>
    <w:rsid w:val="00D96297"/>
    <w:rsid w:val="00D974AE"/>
    <w:rsid w:val="00DB03EB"/>
    <w:rsid w:val="00DB043E"/>
    <w:rsid w:val="00DB4674"/>
    <w:rsid w:val="00DB5364"/>
    <w:rsid w:val="00DC04D0"/>
    <w:rsid w:val="00DC06AC"/>
    <w:rsid w:val="00DC11DC"/>
    <w:rsid w:val="00DC42D9"/>
    <w:rsid w:val="00DC542D"/>
    <w:rsid w:val="00DD06B6"/>
    <w:rsid w:val="00DD1B2A"/>
    <w:rsid w:val="00DD4900"/>
    <w:rsid w:val="00DD6580"/>
    <w:rsid w:val="00DD6919"/>
    <w:rsid w:val="00DE1A69"/>
    <w:rsid w:val="00DE3399"/>
    <w:rsid w:val="00DE6530"/>
    <w:rsid w:val="00DF07B8"/>
    <w:rsid w:val="00DF07CD"/>
    <w:rsid w:val="00DF0D5A"/>
    <w:rsid w:val="00DF1230"/>
    <w:rsid w:val="00DF1391"/>
    <w:rsid w:val="00DF3F14"/>
    <w:rsid w:val="00DF6039"/>
    <w:rsid w:val="00DF7704"/>
    <w:rsid w:val="00E00811"/>
    <w:rsid w:val="00E01ABA"/>
    <w:rsid w:val="00E029D3"/>
    <w:rsid w:val="00E04742"/>
    <w:rsid w:val="00E0589D"/>
    <w:rsid w:val="00E067CE"/>
    <w:rsid w:val="00E1140B"/>
    <w:rsid w:val="00E119F3"/>
    <w:rsid w:val="00E1220C"/>
    <w:rsid w:val="00E12AFF"/>
    <w:rsid w:val="00E1513E"/>
    <w:rsid w:val="00E15962"/>
    <w:rsid w:val="00E16FA3"/>
    <w:rsid w:val="00E17559"/>
    <w:rsid w:val="00E227BC"/>
    <w:rsid w:val="00E27660"/>
    <w:rsid w:val="00E34675"/>
    <w:rsid w:val="00E431E6"/>
    <w:rsid w:val="00E50120"/>
    <w:rsid w:val="00E5235E"/>
    <w:rsid w:val="00E53415"/>
    <w:rsid w:val="00E541B0"/>
    <w:rsid w:val="00E57675"/>
    <w:rsid w:val="00E61A16"/>
    <w:rsid w:val="00E6363F"/>
    <w:rsid w:val="00E66BB3"/>
    <w:rsid w:val="00E673DE"/>
    <w:rsid w:val="00E67F97"/>
    <w:rsid w:val="00E71D21"/>
    <w:rsid w:val="00E71E4A"/>
    <w:rsid w:val="00E72747"/>
    <w:rsid w:val="00E738E8"/>
    <w:rsid w:val="00E8380F"/>
    <w:rsid w:val="00E8447E"/>
    <w:rsid w:val="00E856CA"/>
    <w:rsid w:val="00E928DE"/>
    <w:rsid w:val="00E94C41"/>
    <w:rsid w:val="00EA07C9"/>
    <w:rsid w:val="00EA0988"/>
    <w:rsid w:val="00EA45AA"/>
    <w:rsid w:val="00EA46FB"/>
    <w:rsid w:val="00EA5842"/>
    <w:rsid w:val="00EA58A6"/>
    <w:rsid w:val="00EA7DF4"/>
    <w:rsid w:val="00EB04CA"/>
    <w:rsid w:val="00EB40EE"/>
    <w:rsid w:val="00EB4233"/>
    <w:rsid w:val="00EB4B69"/>
    <w:rsid w:val="00EB5B4B"/>
    <w:rsid w:val="00EC3359"/>
    <w:rsid w:val="00EC444A"/>
    <w:rsid w:val="00EC5970"/>
    <w:rsid w:val="00EC5FF9"/>
    <w:rsid w:val="00EC680A"/>
    <w:rsid w:val="00EC75C4"/>
    <w:rsid w:val="00ED101A"/>
    <w:rsid w:val="00ED1802"/>
    <w:rsid w:val="00ED2188"/>
    <w:rsid w:val="00ED33F4"/>
    <w:rsid w:val="00ED396A"/>
    <w:rsid w:val="00ED47C1"/>
    <w:rsid w:val="00ED588A"/>
    <w:rsid w:val="00ED6D07"/>
    <w:rsid w:val="00ED7AD9"/>
    <w:rsid w:val="00EE067A"/>
    <w:rsid w:val="00EE204C"/>
    <w:rsid w:val="00EE3C06"/>
    <w:rsid w:val="00EE4360"/>
    <w:rsid w:val="00EE6B3E"/>
    <w:rsid w:val="00EF0446"/>
    <w:rsid w:val="00EF10E6"/>
    <w:rsid w:val="00EF1F12"/>
    <w:rsid w:val="00EF3780"/>
    <w:rsid w:val="00EF41C2"/>
    <w:rsid w:val="00F00904"/>
    <w:rsid w:val="00F05F00"/>
    <w:rsid w:val="00F07C27"/>
    <w:rsid w:val="00F100DF"/>
    <w:rsid w:val="00F1189C"/>
    <w:rsid w:val="00F12909"/>
    <w:rsid w:val="00F12C1E"/>
    <w:rsid w:val="00F13E57"/>
    <w:rsid w:val="00F143DE"/>
    <w:rsid w:val="00F21D42"/>
    <w:rsid w:val="00F25CB9"/>
    <w:rsid w:val="00F26A15"/>
    <w:rsid w:val="00F27734"/>
    <w:rsid w:val="00F31119"/>
    <w:rsid w:val="00F314FE"/>
    <w:rsid w:val="00F35AD4"/>
    <w:rsid w:val="00F3775C"/>
    <w:rsid w:val="00F40DBB"/>
    <w:rsid w:val="00F43F3D"/>
    <w:rsid w:val="00F46514"/>
    <w:rsid w:val="00F46B73"/>
    <w:rsid w:val="00F46FE3"/>
    <w:rsid w:val="00F47B17"/>
    <w:rsid w:val="00F5185B"/>
    <w:rsid w:val="00F6156A"/>
    <w:rsid w:val="00F63740"/>
    <w:rsid w:val="00F657F7"/>
    <w:rsid w:val="00F71631"/>
    <w:rsid w:val="00F72972"/>
    <w:rsid w:val="00F75167"/>
    <w:rsid w:val="00F857C9"/>
    <w:rsid w:val="00F91B8C"/>
    <w:rsid w:val="00F93324"/>
    <w:rsid w:val="00F93795"/>
    <w:rsid w:val="00F94DC9"/>
    <w:rsid w:val="00FA6264"/>
    <w:rsid w:val="00FA73DA"/>
    <w:rsid w:val="00FB0A41"/>
    <w:rsid w:val="00FB1649"/>
    <w:rsid w:val="00FB27AB"/>
    <w:rsid w:val="00FB47EA"/>
    <w:rsid w:val="00FB5AFE"/>
    <w:rsid w:val="00FB6F2F"/>
    <w:rsid w:val="00FC0088"/>
    <w:rsid w:val="00FC28C0"/>
    <w:rsid w:val="00FC3B40"/>
    <w:rsid w:val="00FC4E68"/>
    <w:rsid w:val="00FC6543"/>
    <w:rsid w:val="00FC6AC7"/>
    <w:rsid w:val="00FC6F6C"/>
    <w:rsid w:val="00FC70BA"/>
    <w:rsid w:val="00FD75AE"/>
    <w:rsid w:val="00FD7F8D"/>
    <w:rsid w:val="00FE03B3"/>
    <w:rsid w:val="00FE2095"/>
    <w:rsid w:val="00FE24DD"/>
    <w:rsid w:val="00FE4152"/>
    <w:rsid w:val="00FE56D8"/>
    <w:rsid w:val="00FE6E18"/>
    <w:rsid w:val="00FF542B"/>
    <w:rsid w:val="00FF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CD4B7C-BA10-4CF2-940E-5B1BC921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75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364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D36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3D364D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link w:val="50"/>
    <w:uiPriority w:val="9"/>
    <w:qFormat/>
    <w:rsid w:val="003D364D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D364D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4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D364D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D364D"/>
    <w:rPr>
      <w:rFonts w:ascii="Cambria" w:eastAsia="Times New Roman" w:hAnsi="Cambria" w:cs="Times New Roman"/>
      <w:i/>
      <w:i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D364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364D"/>
    <w:rPr>
      <w:rFonts w:ascii="Cambria" w:eastAsia="Times New Roman" w:hAnsi="Cambria" w:cs="Times New Roman"/>
      <w:color w:val="243F60"/>
      <w:sz w:val="28"/>
      <w:szCs w:val="28"/>
    </w:rPr>
  </w:style>
  <w:style w:type="paragraph" w:styleId="a3">
    <w:name w:val="header"/>
    <w:basedOn w:val="a"/>
    <w:link w:val="a4"/>
    <w:uiPriority w:val="99"/>
    <w:rsid w:val="003D3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64D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0"/>
    <w:rsid w:val="003D364D"/>
  </w:style>
  <w:style w:type="paragraph" w:styleId="a6">
    <w:name w:val="footer"/>
    <w:basedOn w:val="a"/>
    <w:link w:val="a7"/>
    <w:rsid w:val="003D36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D364D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3D364D"/>
    <w:pPr>
      <w:spacing w:after="0" w:line="240" w:lineRule="auto"/>
      <w:ind w:left="720"/>
    </w:pPr>
    <w:rPr>
      <w:sz w:val="24"/>
      <w:szCs w:val="24"/>
    </w:rPr>
  </w:style>
  <w:style w:type="character" w:customStyle="1" w:styleId="a8">
    <w:name w:val="Текст выноски Знак"/>
    <w:basedOn w:val="a0"/>
    <w:link w:val="a9"/>
    <w:semiHidden/>
    <w:rsid w:val="003D364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3D364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D364D"/>
    <w:rPr>
      <w:color w:val="0000FF"/>
      <w:u w:val="single"/>
    </w:rPr>
  </w:style>
  <w:style w:type="paragraph" w:customStyle="1" w:styleId="ConsPlusNormal">
    <w:name w:val="ConsPlusNormal"/>
    <w:rsid w:val="003D364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rsid w:val="003D364D"/>
  </w:style>
  <w:style w:type="paragraph" w:styleId="ab">
    <w:name w:val="List Paragraph"/>
    <w:basedOn w:val="a"/>
    <w:uiPriority w:val="34"/>
    <w:qFormat/>
    <w:rsid w:val="003D364D"/>
    <w:pPr>
      <w:ind w:left="720"/>
      <w:contextualSpacing/>
    </w:pPr>
  </w:style>
  <w:style w:type="paragraph" w:customStyle="1" w:styleId="ConsPlusTitle">
    <w:name w:val="ConsPlusTitle"/>
    <w:qFormat/>
    <w:rsid w:val="003D364D"/>
    <w:pPr>
      <w:widowControl w:val="0"/>
      <w:autoSpaceDE w:val="0"/>
      <w:autoSpaceDN w:val="0"/>
    </w:pPr>
    <w:rPr>
      <w:rFonts w:eastAsia="Times New Roman" w:cs="Calibri"/>
      <w:b/>
      <w:sz w:val="28"/>
    </w:rPr>
  </w:style>
  <w:style w:type="paragraph" w:customStyle="1" w:styleId="ConsPlusTextList">
    <w:name w:val="ConsPlusTextList"/>
    <w:rsid w:val="003D364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xl63">
    <w:name w:val="xl63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5">
    <w:name w:val="xl6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68">
    <w:name w:val="xl68"/>
    <w:basedOn w:val="a"/>
    <w:rsid w:val="003D364D"/>
    <w:pP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75">
    <w:name w:val="xl75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76">
    <w:name w:val="xl7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77">
    <w:name w:val="xl7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0">
    <w:name w:val="xl80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1">
    <w:name w:val="xl8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2">
    <w:name w:val="xl82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3">
    <w:name w:val="xl83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4">
    <w:name w:val="xl84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0">
    <w:name w:val="xl90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1">
    <w:name w:val="xl9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3">
    <w:name w:val="xl93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4">
    <w:name w:val="xl94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6">
    <w:name w:val="xl96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8">
    <w:name w:val="xl98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9">
    <w:name w:val="xl99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0">
    <w:name w:val="xl100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1">
    <w:name w:val="xl10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3">
    <w:name w:val="xl103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5">
    <w:name w:val="xl10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6">
    <w:name w:val="xl10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7">
    <w:name w:val="xl107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8">
    <w:name w:val="xl108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9">
    <w:name w:val="xl109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0">
    <w:name w:val="xl110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1">
    <w:name w:val="xl111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2">
    <w:name w:val="xl11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13">
    <w:name w:val="xl113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4">
    <w:name w:val="xl114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5">
    <w:name w:val="xl11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6">
    <w:name w:val="xl11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17">
    <w:name w:val="xl117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8">
    <w:name w:val="xl118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9">
    <w:name w:val="xl119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0">
    <w:name w:val="xl120"/>
    <w:basedOn w:val="a"/>
    <w:rsid w:val="003D36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1">
    <w:name w:val="xl121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2">
    <w:name w:val="xl122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3">
    <w:name w:val="xl123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5">
    <w:name w:val="xl12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26">
    <w:name w:val="xl126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7">
    <w:name w:val="xl12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8">
    <w:name w:val="xl128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9">
    <w:name w:val="xl129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30">
    <w:name w:val="xl130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1">
    <w:name w:val="xl13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2">
    <w:name w:val="xl132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3">
    <w:name w:val="xl133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4">
    <w:name w:val="xl134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5">
    <w:name w:val="xl135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lang w:eastAsia="ru-RU"/>
    </w:rPr>
  </w:style>
  <w:style w:type="paragraph" w:customStyle="1" w:styleId="xl136">
    <w:name w:val="xl13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7">
    <w:name w:val="xl13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8">
    <w:name w:val="xl138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9">
    <w:name w:val="xl139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lang w:eastAsia="ru-RU"/>
    </w:rPr>
  </w:style>
  <w:style w:type="paragraph" w:customStyle="1" w:styleId="xl140">
    <w:name w:val="xl140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41">
    <w:name w:val="xl141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42">
    <w:name w:val="xl14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4">
    <w:name w:val="xl144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45">
    <w:name w:val="xl14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147">
    <w:name w:val="xl14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148">
    <w:name w:val="xl148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2">
    <w:name w:val="xl152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3">
    <w:name w:val="xl153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4">
    <w:name w:val="xl154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5">
    <w:name w:val="xl155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56">
    <w:name w:val="xl156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7">
    <w:name w:val="xl157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8">
    <w:name w:val="xl158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9">
    <w:name w:val="xl159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60">
    <w:name w:val="xl160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3D36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5">
    <w:name w:val="xl165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6">
    <w:name w:val="xl166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67">
    <w:name w:val="xl167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8">
    <w:name w:val="xl168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9">
    <w:name w:val="xl169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0">
    <w:name w:val="xl170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1">
    <w:name w:val="xl171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3D364D"/>
    <w:pP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4">
    <w:name w:val="xl174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5">
    <w:name w:val="xl175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6">
    <w:name w:val="xl17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7">
    <w:name w:val="xl17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8">
    <w:name w:val="xl178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92">
    <w:name w:val="xl19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93">
    <w:name w:val="xl193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94">
    <w:name w:val="xl194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rsid w:val="003D364D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  <w:lang w:eastAsia="ru-RU"/>
    </w:rPr>
  </w:style>
  <w:style w:type="paragraph" w:customStyle="1" w:styleId="formattext">
    <w:name w:val="formattext"/>
    <w:basedOn w:val="a"/>
    <w:rsid w:val="003D364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3D364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3D36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3D364D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5">
    <w:name w:val="xl19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9">
    <w:name w:val="xl199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0">
    <w:name w:val="xl200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1">
    <w:name w:val="xl201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6">
    <w:name w:val="xl206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7">
    <w:name w:val="xl207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8">
    <w:name w:val="xl208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3">
    <w:name w:val="xl21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4">
    <w:name w:val="xl214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5">
    <w:name w:val="xl21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6">
    <w:name w:val="xl216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7">
    <w:name w:val="xl217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"/>
    <w:rsid w:val="003D364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1">
    <w:name w:val="xl221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2">
    <w:name w:val="xl222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3">
    <w:name w:val="xl223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4">
    <w:name w:val="xl224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5">
    <w:name w:val="xl22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6">
    <w:name w:val="xl226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7">
    <w:name w:val="xl227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9">
    <w:name w:val="xl229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0">
    <w:name w:val="xl230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1">
    <w:name w:val="xl231"/>
    <w:basedOn w:val="a"/>
    <w:rsid w:val="003D364D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9">
    <w:name w:val="xl239"/>
    <w:basedOn w:val="a"/>
    <w:rsid w:val="003D36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0">
    <w:name w:val="xl240"/>
    <w:basedOn w:val="a"/>
    <w:rsid w:val="003D364D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1">
    <w:name w:val="xl241"/>
    <w:basedOn w:val="a"/>
    <w:rsid w:val="003D364D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2">
    <w:name w:val="xl242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"/>
    <w:rsid w:val="003D364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"/>
    <w:rsid w:val="003D364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"/>
    <w:rsid w:val="003D364D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"/>
    <w:rsid w:val="003D364D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3D364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9">
    <w:name w:val="xl259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1">
    <w:name w:val="xl261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2">
    <w:name w:val="xl262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3">
    <w:name w:val="xl263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5">
    <w:name w:val="xl265"/>
    <w:basedOn w:val="a"/>
    <w:rsid w:val="003D364D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D364D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7">
    <w:name w:val="xl267"/>
    <w:basedOn w:val="a"/>
    <w:rsid w:val="003D364D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8">
    <w:name w:val="xl268"/>
    <w:basedOn w:val="a"/>
    <w:rsid w:val="003D364D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0">
    <w:name w:val="xl270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1">
    <w:name w:val="xl271"/>
    <w:basedOn w:val="a"/>
    <w:rsid w:val="003D36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2">
    <w:name w:val="xl27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3">
    <w:name w:val="xl27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4">
    <w:name w:val="xl274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5">
    <w:name w:val="xl275"/>
    <w:basedOn w:val="a"/>
    <w:rsid w:val="003D364D"/>
    <w:pPr>
      <w:pBdr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6">
    <w:name w:val="xl276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7">
    <w:name w:val="xl277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3D364D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0">
    <w:name w:val="xl280"/>
    <w:basedOn w:val="a"/>
    <w:rsid w:val="003D364D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1">
    <w:name w:val="xl281"/>
    <w:basedOn w:val="a"/>
    <w:rsid w:val="003D364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2">
    <w:name w:val="xl282"/>
    <w:basedOn w:val="a"/>
    <w:rsid w:val="003D36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3">
    <w:name w:val="xl283"/>
    <w:basedOn w:val="a"/>
    <w:rsid w:val="003D3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4">
    <w:name w:val="xl284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5">
    <w:name w:val="xl285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9">
    <w:name w:val="xl289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0">
    <w:name w:val="xl290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1">
    <w:name w:val="xl291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2">
    <w:name w:val="xl292"/>
    <w:basedOn w:val="a"/>
    <w:rsid w:val="003D36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3">
    <w:name w:val="xl293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4">
    <w:name w:val="xl294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95">
    <w:name w:val="xl295"/>
    <w:basedOn w:val="a"/>
    <w:rsid w:val="003D364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96">
    <w:name w:val="xl296"/>
    <w:basedOn w:val="a"/>
    <w:rsid w:val="003D364D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7">
    <w:name w:val="xl297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98">
    <w:name w:val="xl298"/>
    <w:basedOn w:val="a"/>
    <w:rsid w:val="003D3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99">
    <w:name w:val="xl299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0">
    <w:name w:val="xl300"/>
    <w:basedOn w:val="a"/>
    <w:rsid w:val="003D36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1">
    <w:name w:val="xl301"/>
    <w:basedOn w:val="a"/>
    <w:rsid w:val="003D36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2">
    <w:name w:val="xl302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3">
    <w:name w:val="xl303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4">
    <w:name w:val="xl304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5">
    <w:name w:val="xl305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06">
    <w:name w:val="xl306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07">
    <w:name w:val="xl307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8">
    <w:name w:val="xl308"/>
    <w:basedOn w:val="a"/>
    <w:rsid w:val="003D364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9">
    <w:name w:val="xl309"/>
    <w:basedOn w:val="a"/>
    <w:rsid w:val="003D36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0">
    <w:name w:val="xl310"/>
    <w:basedOn w:val="a"/>
    <w:rsid w:val="003D36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1">
    <w:name w:val="xl311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2">
    <w:name w:val="xl312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3">
    <w:name w:val="xl31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4">
    <w:name w:val="xl314"/>
    <w:basedOn w:val="a"/>
    <w:rsid w:val="003D364D"/>
    <w:pPr>
      <w:pBdr>
        <w:top w:val="single" w:sz="8" w:space="0" w:color="auto"/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5">
    <w:name w:val="xl315"/>
    <w:basedOn w:val="a"/>
    <w:rsid w:val="003D364D"/>
    <w:pPr>
      <w:pBdr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6">
    <w:name w:val="xl316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7">
    <w:name w:val="xl317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8">
    <w:name w:val="xl318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9">
    <w:name w:val="xl319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0">
    <w:name w:val="xl320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1">
    <w:name w:val="xl321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2">
    <w:name w:val="xl322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3">
    <w:name w:val="xl32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24">
    <w:name w:val="xl324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5">
    <w:name w:val="xl325"/>
    <w:basedOn w:val="a"/>
    <w:rsid w:val="003D36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6">
    <w:name w:val="xl326"/>
    <w:basedOn w:val="a"/>
    <w:rsid w:val="003D364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27">
    <w:name w:val="xl327"/>
    <w:basedOn w:val="a"/>
    <w:rsid w:val="003D364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rsid w:val="00CF12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566340"/>
  </w:style>
  <w:style w:type="character" w:styleId="af">
    <w:name w:val="FollowedHyperlink"/>
    <w:basedOn w:val="a0"/>
    <w:uiPriority w:val="99"/>
    <w:semiHidden/>
    <w:unhideWhenUsed/>
    <w:rsid w:val="00570FCA"/>
    <w:rPr>
      <w:color w:val="800080"/>
      <w:u w:val="single"/>
    </w:rPr>
  </w:style>
  <w:style w:type="paragraph" w:styleId="af0">
    <w:name w:val="No Spacing"/>
    <w:uiPriority w:val="1"/>
    <w:qFormat/>
    <w:rsid w:val="003E15D6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5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02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6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5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9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4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D7C2-FA9B-4704-925F-58E7885E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5117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34222</CharactersWithSpaces>
  <SharedDoc>false</SharedDoc>
  <HLinks>
    <vt:vector size="36" baseType="variant"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6488183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http://docs.cntd.ru/document/906702507</vt:lpwstr>
      </vt:variant>
      <vt:variant>
        <vt:lpwstr/>
      </vt:variant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http://docs.cntd.ru/document/906702507</vt:lpwstr>
      </vt:variant>
      <vt:variant>
        <vt:lpwstr/>
      </vt:variant>
      <vt:variant>
        <vt:i4>4391001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consultantplus://offline/ref=31E8A4E8F9569F353CFCBD1C9623B8254C00A16A98DAD6DA1C3B6C33DE9F017321AF8B5EB9D889B750B65Fp8q4C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consultantplus://offline/ref=31E8A4E8F9569F353CFCBD1C9623B8254C00A16A98DAD6DA1C3B6C33DE9F017321AF8B5EB9D889B750B257p8qEC</vt:lpwstr>
      </vt:variant>
      <vt:variant>
        <vt:lpwstr/>
      </vt:variant>
      <vt:variant>
        <vt:i4>4391000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consultantplus://offline/ref=31E8A4E8F9569F353CFCBD1C9623B8254C00A16A98DAD6DA1C3B6C33DE9F017321AF8B5EB9D889B750B05Ap8q4C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Тас-оол Оксана Всеволодовна</cp:lastModifiedBy>
  <cp:revision>6</cp:revision>
  <cp:lastPrinted>2021-07-20T07:54:00Z</cp:lastPrinted>
  <dcterms:created xsi:type="dcterms:W3CDTF">2021-07-20T07:51:00Z</dcterms:created>
  <dcterms:modified xsi:type="dcterms:W3CDTF">2021-07-20T07:54:00Z</dcterms:modified>
</cp:coreProperties>
</file>