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3C8" w:rsidRDefault="00EB03C8" w:rsidP="00EB03C8">
      <w:pPr>
        <w:spacing w:after="200" w:line="276" w:lineRule="auto"/>
        <w:jc w:val="center"/>
        <w:rPr>
          <w:b/>
          <w:noProof/>
          <w:sz w:val="28"/>
          <w:szCs w:val="28"/>
        </w:rPr>
      </w:pPr>
    </w:p>
    <w:p w:rsidR="00BA6517" w:rsidRDefault="00BA6517" w:rsidP="00EB03C8">
      <w:pPr>
        <w:spacing w:after="200" w:line="276" w:lineRule="auto"/>
        <w:jc w:val="center"/>
        <w:rPr>
          <w:b/>
          <w:noProof/>
          <w:sz w:val="28"/>
          <w:szCs w:val="28"/>
        </w:rPr>
      </w:pPr>
    </w:p>
    <w:p w:rsidR="00BA6517" w:rsidRDefault="00BA6517" w:rsidP="00EB03C8">
      <w:pPr>
        <w:spacing w:after="200" w:line="276" w:lineRule="auto"/>
        <w:jc w:val="center"/>
        <w:rPr>
          <w:lang w:val="en-US"/>
        </w:rPr>
      </w:pPr>
    </w:p>
    <w:p w:rsidR="00EB03C8" w:rsidRPr="005347C3" w:rsidRDefault="00EB03C8" w:rsidP="00EB03C8">
      <w:pPr>
        <w:spacing w:after="200" w:line="276" w:lineRule="auto"/>
        <w:jc w:val="center"/>
        <w:rPr>
          <w:b/>
          <w:sz w:val="36"/>
          <w:szCs w:val="36"/>
        </w:rPr>
      </w:pPr>
      <w:r w:rsidRPr="0064683F">
        <w:rPr>
          <w:sz w:val="32"/>
          <w:szCs w:val="32"/>
        </w:rPr>
        <w:t>ПРАВИТЕЛЬСТВО РЕСПУБЛИКИ ТЫВА</w:t>
      </w:r>
      <w:r w:rsidRPr="00073F9E">
        <w:rPr>
          <w:sz w:val="36"/>
          <w:szCs w:val="36"/>
        </w:rPr>
        <w:br/>
      </w:r>
      <w:r>
        <w:rPr>
          <w:b/>
          <w:sz w:val="36"/>
          <w:szCs w:val="36"/>
        </w:rPr>
        <w:t>РАСПОРЯЖЕНИЕ</w:t>
      </w:r>
    </w:p>
    <w:p w:rsidR="00EB03C8" w:rsidRPr="004C14FF" w:rsidRDefault="00EB03C8" w:rsidP="00EB03C8">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4C14FF">
        <w:rPr>
          <w:b/>
          <w:sz w:val="36"/>
          <w:szCs w:val="36"/>
        </w:rPr>
        <w:t>АЙТЫЫШКЫН</w:t>
      </w:r>
    </w:p>
    <w:p w:rsidR="00DA64B1" w:rsidRDefault="00DA64B1" w:rsidP="00DA64B1">
      <w:pPr>
        <w:autoSpaceDE w:val="0"/>
        <w:autoSpaceDN w:val="0"/>
        <w:adjustRightInd w:val="0"/>
        <w:jc w:val="center"/>
        <w:rPr>
          <w:b/>
          <w:color w:val="000000"/>
          <w:sz w:val="28"/>
          <w:szCs w:val="28"/>
        </w:rPr>
      </w:pPr>
    </w:p>
    <w:p w:rsidR="00DA64B1" w:rsidRDefault="00DA64B1" w:rsidP="00DA64B1">
      <w:pPr>
        <w:autoSpaceDE w:val="0"/>
        <w:autoSpaceDN w:val="0"/>
        <w:adjustRightInd w:val="0"/>
        <w:jc w:val="center"/>
        <w:rPr>
          <w:b/>
          <w:color w:val="000000"/>
          <w:sz w:val="28"/>
          <w:szCs w:val="28"/>
        </w:rPr>
      </w:pPr>
    </w:p>
    <w:p w:rsidR="00DA64B1" w:rsidRPr="00A369D1" w:rsidRDefault="00A369D1" w:rsidP="00A369D1">
      <w:pPr>
        <w:autoSpaceDE w:val="0"/>
        <w:autoSpaceDN w:val="0"/>
        <w:adjustRightInd w:val="0"/>
        <w:spacing w:line="360" w:lineRule="auto"/>
        <w:jc w:val="center"/>
        <w:rPr>
          <w:color w:val="000000"/>
          <w:sz w:val="28"/>
          <w:szCs w:val="28"/>
        </w:rPr>
      </w:pPr>
      <w:r w:rsidRPr="00A369D1">
        <w:rPr>
          <w:color w:val="000000"/>
          <w:sz w:val="28"/>
          <w:szCs w:val="28"/>
        </w:rPr>
        <w:t>от 30 сентября 2021 г. № 442-р</w:t>
      </w:r>
    </w:p>
    <w:p w:rsidR="00A369D1" w:rsidRPr="00A369D1" w:rsidRDefault="00A369D1" w:rsidP="00A369D1">
      <w:pPr>
        <w:autoSpaceDE w:val="0"/>
        <w:autoSpaceDN w:val="0"/>
        <w:adjustRightInd w:val="0"/>
        <w:spacing w:line="360" w:lineRule="auto"/>
        <w:jc w:val="center"/>
        <w:rPr>
          <w:color w:val="000000"/>
          <w:sz w:val="28"/>
          <w:szCs w:val="28"/>
        </w:rPr>
      </w:pPr>
      <w:r w:rsidRPr="00A369D1">
        <w:rPr>
          <w:color w:val="000000"/>
          <w:sz w:val="28"/>
          <w:szCs w:val="28"/>
        </w:rPr>
        <w:t>г. Кызыл</w:t>
      </w:r>
    </w:p>
    <w:p w:rsidR="00DA64B1" w:rsidRDefault="00DA64B1" w:rsidP="00DA64B1">
      <w:pPr>
        <w:autoSpaceDE w:val="0"/>
        <w:autoSpaceDN w:val="0"/>
        <w:adjustRightInd w:val="0"/>
        <w:jc w:val="center"/>
        <w:rPr>
          <w:b/>
          <w:color w:val="000000"/>
          <w:sz w:val="28"/>
          <w:szCs w:val="28"/>
        </w:rPr>
      </w:pPr>
    </w:p>
    <w:p w:rsidR="00DA64B1" w:rsidRDefault="00D1772D" w:rsidP="00DA64B1">
      <w:pPr>
        <w:autoSpaceDE w:val="0"/>
        <w:autoSpaceDN w:val="0"/>
        <w:adjustRightInd w:val="0"/>
        <w:jc w:val="center"/>
        <w:rPr>
          <w:b/>
          <w:color w:val="000000"/>
          <w:sz w:val="28"/>
          <w:szCs w:val="28"/>
        </w:rPr>
      </w:pPr>
      <w:r w:rsidRPr="007F5321">
        <w:rPr>
          <w:b/>
          <w:color w:val="000000"/>
          <w:sz w:val="28"/>
          <w:szCs w:val="28"/>
        </w:rPr>
        <w:t xml:space="preserve">Об утверждении </w:t>
      </w:r>
      <w:r w:rsidR="002956D2">
        <w:rPr>
          <w:b/>
          <w:color w:val="000000"/>
          <w:sz w:val="28"/>
          <w:szCs w:val="28"/>
        </w:rPr>
        <w:t>П</w:t>
      </w:r>
      <w:r w:rsidR="00022FFE">
        <w:rPr>
          <w:b/>
          <w:color w:val="000000"/>
          <w:sz w:val="28"/>
          <w:szCs w:val="28"/>
        </w:rPr>
        <w:t xml:space="preserve">оложения о проведении </w:t>
      </w:r>
    </w:p>
    <w:p w:rsidR="00DA64B1" w:rsidRDefault="00022FFE" w:rsidP="00DA64B1">
      <w:pPr>
        <w:autoSpaceDE w:val="0"/>
        <w:autoSpaceDN w:val="0"/>
        <w:adjustRightInd w:val="0"/>
        <w:jc w:val="center"/>
        <w:rPr>
          <w:b/>
          <w:color w:val="000000"/>
          <w:sz w:val="28"/>
          <w:szCs w:val="28"/>
        </w:rPr>
      </w:pPr>
      <w:r>
        <w:rPr>
          <w:b/>
          <w:color w:val="000000"/>
          <w:sz w:val="28"/>
          <w:szCs w:val="28"/>
        </w:rPr>
        <w:t xml:space="preserve">конкурса «Лучшие практики наставничества </w:t>
      </w:r>
    </w:p>
    <w:p w:rsidR="00D1772D" w:rsidRPr="007F5321" w:rsidRDefault="00022FFE" w:rsidP="00DA64B1">
      <w:pPr>
        <w:autoSpaceDE w:val="0"/>
        <w:autoSpaceDN w:val="0"/>
        <w:adjustRightInd w:val="0"/>
        <w:jc w:val="center"/>
        <w:rPr>
          <w:rFonts w:eastAsiaTheme="minorHAnsi"/>
          <w:b/>
          <w:sz w:val="28"/>
          <w:szCs w:val="28"/>
          <w:lang w:eastAsia="en-US"/>
        </w:rPr>
      </w:pPr>
      <w:r>
        <w:rPr>
          <w:b/>
          <w:color w:val="000000"/>
          <w:sz w:val="28"/>
          <w:szCs w:val="28"/>
        </w:rPr>
        <w:t>Республики Тыва – 202</w:t>
      </w:r>
      <w:r w:rsidR="00A21792">
        <w:rPr>
          <w:b/>
          <w:color w:val="000000"/>
          <w:sz w:val="28"/>
          <w:szCs w:val="28"/>
        </w:rPr>
        <w:t>1</w:t>
      </w:r>
      <w:r>
        <w:rPr>
          <w:b/>
          <w:color w:val="000000"/>
          <w:sz w:val="28"/>
          <w:szCs w:val="28"/>
        </w:rPr>
        <w:t>»</w:t>
      </w:r>
    </w:p>
    <w:p w:rsidR="001A69C8" w:rsidRPr="007F5321" w:rsidRDefault="001A69C8" w:rsidP="00DA64B1">
      <w:pPr>
        <w:spacing w:line="720" w:lineRule="atLeast"/>
        <w:ind w:firstLine="709"/>
        <w:jc w:val="both"/>
        <w:rPr>
          <w:color w:val="000000"/>
          <w:sz w:val="28"/>
          <w:szCs w:val="28"/>
        </w:rPr>
      </w:pPr>
    </w:p>
    <w:p w:rsidR="00022FFE" w:rsidRDefault="00F543B8" w:rsidP="00DA64B1">
      <w:pPr>
        <w:spacing w:line="360" w:lineRule="atLeast"/>
        <w:ind w:firstLine="709"/>
        <w:jc w:val="both"/>
        <w:rPr>
          <w:color w:val="000000"/>
          <w:sz w:val="28"/>
          <w:szCs w:val="28"/>
        </w:rPr>
      </w:pPr>
      <w:r>
        <w:rPr>
          <w:color w:val="000000"/>
          <w:sz w:val="28"/>
          <w:szCs w:val="28"/>
        </w:rPr>
        <w:t>В ц</w:t>
      </w:r>
      <w:r w:rsidR="00022FFE">
        <w:rPr>
          <w:color w:val="000000"/>
          <w:sz w:val="28"/>
          <w:szCs w:val="28"/>
        </w:rPr>
        <w:t xml:space="preserve">елях </w:t>
      </w:r>
      <w:r w:rsidR="00B0799B">
        <w:rPr>
          <w:color w:val="000000"/>
          <w:sz w:val="28"/>
          <w:szCs w:val="28"/>
        </w:rPr>
        <w:t xml:space="preserve">комплексной поддержки предприятий-участников национального проекта «Производительность труда», предусмотренных паспортом регионального проекта </w:t>
      </w:r>
      <w:r w:rsidR="00B0799B" w:rsidRPr="002B16B8">
        <w:rPr>
          <w:color w:val="000000"/>
          <w:sz w:val="28"/>
          <w:szCs w:val="28"/>
        </w:rPr>
        <w:t>«Системные меры по повышению производительности труда</w:t>
      </w:r>
      <w:r w:rsidR="008B65F2">
        <w:rPr>
          <w:color w:val="000000"/>
          <w:sz w:val="28"/>
          <w:szCs w:val="28"/>
        </w:rPr>
        <w:t xml:space="preserve">» </w:t>
      </w:r>
      <w:r w:rsidR="00B0799B">
        <w:rPr>
          <w:color w:val="000000"/>
          <w:sz w:val="28"/>
          <w:szCs w:val="28"/>
        </w:rPr>
        <w:t xml:space="preserve">на территории Республики Тыва:  </w:t>
      </w:r>
    </w:p>
    <w:p w:rsidR="008B65F2" w:rsidRDefault="008B65F2" w:rsidP="00DA64B1">
      <w:pPr>
        <w:spacing w:line="480" w:lineRule="atLeast"/>
        <w:ind w:firstLine="709"/>
        <w:jc w:val="both"/>
        <w:rPr>
          <w:color w:val="000000"/>
          <w:sz w:val="28"/>
          <w:szCs w:val="28"/>
        </w:rPr>
      </w:pPr>
    </w:p>
    <w:p w:rsidR="00D1772D" w:rsidRPr="007F5321" w:rsidRDefault="00D1772D" w:rsidP="00DA64B1">
      <w:pPr>
        <w:tabs>
          <w:tab w:val="left" w:pos="1134"/>
          <w:tab w:val="left" w:pos="1276"/>
        </w:tabs>
        <w:spacing w:line="360" w:lineRule="atLeast"/>
        <w:ind w:firstLine="709"/>
        <w:jc w:val="both"/>
        <w:rPr>
          <w:color w:val="000000"/>
          <w:sz w:val="28"/>
          <w:szCs w:val="28"/>
        </w:rPr>
      </w:pPr>
      <w:r w:rsidRPr="007F5321">
        <w:rPr>
          <w:color w:val="000000"/>
          <w:sz w:val="28"/>
          <w:szCs w:val="28"/>
        </w:rPr>
        <w:t xml:space="preserve">1. Утвердить </w:t>
      </w:r>
      <w:r w:rsidR="00681641">
        <w:rPr>
          <w:color w:val="000000"/>
          <w:sz w:val="28"/>
          <w:szCs w:val="28"/>
        </w:rPr>
        <w:t xml:space="preserve">прилагаемое </w:t>
      </w:r>
      <w:r w:rsidR="00DA64B1">
        <w:rPr>
          <w:color w:val="000000"/>
          <w:sz w:val="28"/>
          <w:szCs w:val="28"/>
        </w:rPr>
        <w:t>П</w:t>
      </w:r>
      <w:r w:rsidR="00022FFE">
        <w:rPr>
          <w:color w:val="000000"/>
          <w:sz w:val="28"/>
          <w:szCs w:val="28"/>
        </w:rPr>
        <w:t xml:space="preserve">оложение о </w:t>
      </w:r>
      <w:r w:rsidR="00E76206">
        <w:rPr>
          <w:color w:val="000000"/>
          <w:sz w:val="28"/>
          <w:szCs w:val="28"/>
        </w:rPr>
        <w:t>проведении</w:t>
      </w:r>
      <w:r w:rsidR="00022FFE">
        <w:rPr>
          <w:color w:val="000000"/>
          <w:sz w:val="28"/>
          <w:szCs w:val="28"/>
        </w:rPr>
        <w:t xml:space="preserve"> конкурса «Лучшие практики наставничества Республики Тыва – 202</w:t>
      </w:r>
      <w:r w:rsidR="00A21792">
        <w:rPr>
          <w:color w:val="000000"/>
          <w:sz w:val="28"/>
          <w:szCs w:val="28"/>
        </w:rPr>
        <w:t>1</w:t>
      </w:r>
      <w:r w:rsidR="00022FFE">
        <w:rPr>
          <w:color w:val="000000"/>
          <w:sz w:val="28"/>
          <w:szCs w:val="28"/>
        </w:rPr>
        <w:t>».</w:t>
      </w:r>
    </w:p>
    <w:p w:rsidR="00215A3D" w:rsidRPr="007F5321" w:rsidRDefault="009B460C" w:rsidP="00DA64B1">
      <w:pPr>
        <w:pStyle w:val="a7"/>
        <w:tabs>
          <w:tab w:val="left" w:pos="851"/>
        </w:tabs>
        <w:spacing w:line="360" w:lineRule="atLeast"/>
        <w:ind w:left="0" w:firstLine="709"/>
        <w:jc w:val="both"/>
        <w:rPr>
          <w:rFonts w:eastAsiaTheme="minorHAnsi"/>
          <w:sz w:val="28"/>
          <w:szCs w:val="28"/>
          <w:lang w:eastAsia="en-US"/>
        </w:rPr>
      </w:pPr>
      <w:r w:rsidRPr="007F5321">
        <w:rPr>
          <w:rFonts w:eastAsiaTheme="minorHAnsi"/>
          <w:sz w:val="28"/>
          <w:szCs w:val="28"/>
          <w:lang w:eastAsia="en-US"/>
        </w:rPr>
        <w:t xml:space="preserve">2. </w:t>
      </w:r>
      <w:r w:rsidR="00DA64B1">
        <w:rPr>
          <w:rFonts w:eastAsiaTheme="minorHAnsi"/>
          <w:sz w:val="28"/>
          <w:szCs w:val="28"/>
          <w:lang w:eastAsia="en-US"/>
        </w:rPr>
        <w:t xml:space="preserve">Разместить </w:t>
      </w:r>
      <w:r w:rsidR="00FD07D7">
        <w:rPr>
          <w:rFonts w:eastAsiaTheme="minorHAnsi"/>
          <w:sz w:val="28"/>
          <w:szCs w:val="28"/>
          <w:lang w:eastAsia="en-US"/>
        </w:rPr>
        <w:t xml:space="preserve">настоящее распоряжение на </w:t>
      </w:r>
      <w:r w:rsidR="000C711A">
        <w:rPr>
          <w:rFonts w:eastAsiaTheme="minorHAnsi"/>
          <w:sz w:val="28"/>
          <w:szCs w:val="28"/>
          <w:lang w:eastAsia="en-US"/>
        </w:rPr>
        <w:t>о</w:t>
      </w:r>
      <w:r w:rsidR="00FD07D7">
        <w:rPr>
          <w:rFonts w:eastAsiaTheme="minorHAnsi"/>
          <w:sz w:val="28"/>
          <w:szCs w:val="28"/>
          <w:lang w:eastAsia="en-US"/>
        </w:rPr>
        <w:t>фициальном сайте Республики Тыва в информационно-телекоммуникационной сети «Интернет».</w:t>
      </w:r>
    </w:p>
    <w:p w:rsidR="00A5288F" w:rsidRDefault="00A5288F" w:rsidP="00DA64B1">
      <w:pPr>
        <w:spacing w:line="720" w:lineRule="atLeast"/>
        <w:jc w:val="both"/>
        <w:rPr>
          <w:spacing w:val="2"/>
          <w:sz w:val="28"/>
          <w:szCs w:val="28"/>
        </w:rPr>
      </w:pPr>
      <w:bookmarkStart w:id="0" w:name="_GoBack"/>
      <w:bookmarkEnd w:id="0"/>
    </w:p>
    <w:p w:rsidR="00532C32" w:rsidRPr="007F5321" w:rsidRDefault="00FD07D7" w:rsidP="00DA64B1">
      <w:pPr>
        <w:jc w:val="both"/>
        <w:rPr>
          <w:spacing w:val="2"/>
          <w:sz w:val="28"/>
          <w:szCs w:val="28"/>
        </w:rPr>
      </w:pPr>
      <w:r>
        <w:rPr>
          <w:spacing w:val="2"/>
          <w:sz w:val="28"/>
          <w:szCs w:val="28"/>
        </w:rPr>
        <w:t>Г</w:t>
      </w:r>
      <w:r w:rsidR="00E76206">
        <w:rPr>
          <w:spacing w:val="2"/>
          <w:sz w:val="28"/>
          <w:szCs w:val="28"/>
        </w:rPr>
        <w:t>лав</w:t>
      </w:r>
      <w:r w:rsidR="00DA64B1">
        <w:rPr>
          <w:spacing w:val="2"/>
          <w:sz w:val="28"/>
          <w:szCs w:val="28"/>
        </w:rPr>
        <w:t>а</w:t>
      </w:r>
      <w:r w:rsidR="00E76206">
        <w:rPr>
          <w:spacing w:val="2"/>
          <w:sz w:val="28"/>
          <w:szCs w:val="28"/>
        </w:rPr>
        <w:t xml:space="preserve"> Республики Тыва           </w:t>
      </w:r>
      <w:r w:rsidR="00DA64B1">
        <w:rPr>
          <w:spacing w:val="2"/>
          <w:sz w:val="28"/>
          <w:szCs w:val="28"/>
        </w:rPr>
        <w:tab/>
      </w:r>
      <w:r w:rsidR="00DA64B1">
        <w:rPr>
          <w:spacing w:val="2"/>
          <w:sz w:val="28"/>
          <w:szCs w:val="28"/>
        </w:rPr>
        <w:tab/>
      </w:r>
      <w:r w:rsidR="00DA64B1">
        <w:rPr>
          <w:spacing w:val="2"/>
          <w:sz w:val="28"/>
          <w:szCs w:val="28"/>
        </w:rPr>
        <w:tab/>
      </w:r>
      <w:r w:rsidR="00DA64B1">
        <w:rPr>
          <w:spacing w:val="2"/>
          <w:sz w:val="28"/>
          <w:szCs w:val="28"/>
        </w:rPr>
        <w:tab/>
      </w:r>
      <w:r w:rsidR="00DA64B1">
        <w:rPr>
          <w:spacing w:val="2"/>
          <w:sz w:val="28"/>
          <w:szCs w:val="28"/>
        </w:rPr>
        <w:tab/>
      </w:r>
      <w:r w:rsidR="00DA64B1">
        <w:rPr>
          <w:spacing w:val="2"/>
          <w:sz w:val="28"/>
          <w:szCs w:val="28"/>
        </w:rPr>
        <w:tab/>
      </w:r>
      <w:r w:rsidR="00DA64B1">
        <w:rPr>
          <w:spacing w:val="2"/>
          <w:sz w:val="28"/>
          <w:szCs w:val="28"/>
        </w:rPr>
        <w:tab/>
        <w:t xml:space="preserve">    </w:t>
      </w:r>
      <w:r w:rsidR="00E76206">
        <w:rPr>
          <w:spacing w:val="2"/>
          <w:sz w:val="28"/>
          <w:szCs w:val="28"/>
        </w:rPr>
        <w:t xml:space="preserve">В. </w:t>
      </w:r>
      <w:proofErr w:type="spellStart"/>
      <w:r w:rsidR="00E76206">
        <w:rPr>
          <w:spacing w:val="2"/>
          <w:sz w:val="28"/>
          <w:szCs w:val="28"/>
        </w:rPr>
        <w:t>Ховалыг</w:t>
      </w:r>
      <w:proofErr w:type="spellEnd"/>
    </w:p>
    <w:p w:rsidR="00B85974" w:rsidRPr="007F5321" w:rsidRDefault="00B85974" w:rsidP="00DA64B1">
      <w:pPr>
        <w:pStyle w:val="ConsPlusNormal"/>
        <w:rPr>
          <w:rFonts w:ascii="Times New Roman" w:hAnsi="Times New Roman" w:cs="Times New Roman"/>
          <w:sz w:val="28"/>
          <w:szCs w:val="28"/>
        </w:rPr>
      </w:pPr>
    </w:p>
    <w:p w:rsidR="00DA64B1" w:rsidRDefault="00DA64B1" w:rsidP="00DA64B1">
      <w:pPr>
        <w:rPr>
          <w:sz w:val="28"/>
          <w:szCs w:val="28"/>
        </w:rPr>
        <w:sectPr w:rsidR="00DA64B1" w:rsidSect="000C711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60"/>
        </w:sectPr>
      </w:pPr>
    </w:p>
    <w:p w:rsidR="00DA64B1" w:rsidRPr="007F5321" w:rsidRDefault="00DA64B1" w:rsidP="00DA64B1">
      <w:pPr>
        <w:ind w:left="6372"/>
        <w:jc w:val="center"/>
        <w:rPr>
          <w:sz w:val="28"/>
          <w:szCs w:val="28"/>
        </w:rPr>
      </w:pPr>
      <w:r>
        <w:rPr>
          <w:sz w:val="28"/>
          <w:szCs w:val="28"/>
        </w:rPr>
        <w:lastRenderedPageBreak/>
        <w:t>Утверж</w:t>
      </w:r>
      <w:r w:rsidRPr="007F5321">
        <w:rPr>
          <w:sz w:val="28"/>
          <w:szCs w:val="28"/>
        </w:rPr>
        <w:t>ден</w:t>
      </w:r>
      <w:r>
        <w:rPr>
          <w:sz w:val="28"/>
          <w:szCs w:val="28"/>
        </w:rPr>
        <w:t>о</w:t>
      </w:r>
    </w:p>
    <w:p w:rsidR="00DA64B1" w:rsidRPr="007F5321" w:rsidRDefault="00DA64B1" w:rsidP="00DA64B1">
      <w:pPr>
        <w:ind w:left="6372"/>
        <w:jc w:val="center"/>
        <w:rPr>
          <w:sz w:val="28"/>
          <w:szCs w:val="28"/>
        </w:rPr>
      </w:pPr>
      <w:r w:rsidRPr="007F5321">
        <w:rPr>
          <w:sz w:val="28"/>
          <w:szCs w:val="28"/>
        </w:rPr>
        <w:t>распоряжением Правительства</w:t>
      </w:r>
    </w:p>
    <w:p w:rsidR="00DA64B1" w:rsidRPr="007F5321" w:rsidRDefault="00DA64B1" w:rsidP="00DA64B1">
      <w:pPr>
        <w:ind w:left="6372"/>
        <w:jc w:val="center"/>
        <w:rPr>
          <w:sz w:val="28"/>
          <w:szCs w:val="28"/>
        </w:rPr>
      </w:pPr>
      <w:r w:rsidRPr="007F5321">
        <w:rPr>
          <w:sz w:val="28"/>
          <w:szCs w:val="28"/>
        </w:rPr>
        <w:t>Республики Тыва</w:t>
      </w:r>
    </w:p>
    <w:p w:rsidR="00A369D1" w:rsidRPr="00A369D1" w:rsidRDefault="00A369D1" w:rsidP="00A369D1">
      <w:pPr>
        <w:autoSpaceDE w:val="0"/>
        <w:autoSpaceDN w:val="0"/>
        <w:adjustRightInd w:val="0"/>
        <w:spacing w:line="360" w:lineRule="auto"/>
        <w:ind w:left="4956" w:firstLine="708"/>
        <w:jc w:val="center"/>
        <w:rPr>
          <w:color w:val="000000"/>
          <w:sz w:val="28"/>
          <w:szCs w:val="28"/>
        </w:rPr>
      </w:pPr>
      <w:r>
        <w:rPr>
          <w:color w:val="000000"/>
          <w:sz w:val="28"/>
          <w:szCs w:val="28"/>
        </w:rPr>
        <w:t xml:space="preserve">        </w:t>
      </w:r>
      <w:r w:rsidRPr="00A369D1">
        <w:rPr>
          <w:color w:val="000000"/>
          <w:sz w:val="28"/>
          <w:szCs w:val="28"/>
        </w:rPr>
        <w:t>от 30 сентября 2021 г. № 442-р</w:t>
      </w:r>
    </w:p>
    <w:p w:rsidR="000C711A" w:rsidRDefault="00EB03C8" w:rsidP="00A369D1">
      <w:pPr>
        <w:jc w:val="right"/>
        <w:rPr>
          <w:b/>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2821940</wp:posOffset>
                </wp:positionH>
                <wp:positionV relativeFrom="paragraph">
                  <wp:posOffset>-1471930</wp:posOffset>
                </wp:positionV>
                <wp:extent cx="329565" cy="308610"/>
                <wp:effectExtent l="0" t="0" r="13335" b="15240"/>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 cy="3086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BA7B3E" id="Прямоугольник 2" o:spid="_x0000_s1026" style="position:absolute;margin-left:222.2pt;margin-top:-115.9pt;width:25.9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" fillcolor="white [3212]" strokecolor="white [3212]" strokeweight="2pt">
                <v:path arrowok="t"/>
              </v:rect>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margin">
                  <wp:posOffset>5723255</wp:posOffset>
                </wp:positionH>
                <wp:positionV relativeFrom="paragraph">
                  <wp:posOffset>-1464945</wp:posOffset>
                </wp:positionV>
                <wp:extent cx="453390" cy="255905"/>
                <wp:effectExtent l="0" t="0" r="22860" b="10795"/>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2559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88E357" id="Прямоугольник 1" o:spid="_x0000_s1026" style="position:absolute;margin-left:450.65pt;margin-top:-115.35pt;width:35.7pt;height:20.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" fillcolor="white [3212]" strokecolor="white [3212]" strokeweight="2pt">
                <v:path arrowok="t"/>
                <w10:wrap anchorx="margin"/>
              </v:rect>
            </w:pict>
          </mc:Fallback>
        </mc:AlternateContent>
      </w:r>
    </w:p>
    <w:p w:rsidR="00A369D1" w:rsidRDefault="00A369D1" w:rsidP="00DA64B1">
      <w:pPr>
        <w:pStyle w:val="af"/>
        <w:jc w:val="center"/>
        <w:rPr>
          <w:rFonts w:ascii="Times New Roman" w:hAnsi="Times New Roman" w:cs="Times New Roman"/>
          <w:b/>
          <w:sz w:val="28"/>
          <w:szCs w:val="28"/>
        </w:rPr>
      </w:pPr>
    </w:p>
    <w:p w:rsidR="0056045A" w:rsidRPr="00DA64B1" w:rsidRDefault="002A0B30" w:rsidP="00DA64B1">
      <w:pPr>
        <w:pStyle w:val="af"/>
        <w:jc w:val="center"/>
        <w:rPr>
          <w:rFonts w:ascii="Times New Roman" w:hAnsi="Times New Roman" w:cs="Times New Roman"/>
          <w:b/>
          <w:sz w:val="28"/>
          <w:szCs w:val="28"/>
        </w:rPr>
      </w:pPr>
      <w:r w:rsidRPr="00DA64B1">
        <w:rPr>
          <w:rFonts w:ascii="Times New Roman" w:hAnsi="Times New Roman" w:cs="Times New Roman"/>
          <w:b/>
          <w:sz w:val="28"/>
          <w:szCs w:val="28"/>
        </w:rPr>
        <w:t>П</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О</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Л</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О</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Ж</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Е</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Н</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И</w:t>
      </w:r>
      <w:r w:rsidR="00DA64B1">
        <w:rPr>
          <w:rFonts w:ascii="Times New Roman" w:hAnsi="Times New Roman" w:cs="Times New Roman"/>
          <w:b/>
          <w:sz w:val="28"/>
          <w:szCs w:val="28"/>
        </w:rPr>
        <w:t xml:space="preserve"> </w:t>
      </w:r>
      <w:r w:rsidRPr="00DA64B1">
        <w:rPr>
          <w:rFonts w:ascii="Times New Roman" w:hAnsi="Times New Roman" w:cs="Times New Roman"/>
          <w:b/>
          <w:sz w:val="28"/>
          <w:szCs w:val="28"/>
        </w:rPr>
        <w:t>Е</w:t>
      </w:r>
    </w:p>
    <w:p w:rsidR="00DA64B1" w:rsidRDefault="002A0B30" w:rsidP="00DA64B1">
      <w:pPr>
        <w:pStyle w:val="af"/>
        <w:jc w:val="center"/>
        <w:rPr>
          <w:rFonts w:ascii="Times New Roman" w:hAnsi="Times New Roman" w:cs="Times New Roman"/>
          <w:sz w:val="28"/>
          <w:szCs w:val="28"/>
        </w:rPr>
      </w:pPr>
      <w:r w:rsidRPr="00D52867">
        <w:rPr>
          <w:rFonts w:ascii="Times New Roman" w:hAnsi="Times New Roman" w:cs="Times New Roman"/>
          <w:sz w:val="28"/>
          <w:szCs w:val="28"/>
        </w:rPr>
        <w:t>о проведении конкурса</w:t>
      </w:r>
      <w:r w:rsidR="00DA64B1">
        <w:rPr>
          <w:rFonts w:ascii="Times New Roman" w:hAnsi="Times New Roman" w:cs="Times New Roman"/>
          <w:sz w:val="28"/>
          <w:szCs w:val="28"/>
        </w:rPr>
        <w:t xml:space="preserve"> </w:t>
      </w:r>
      <w:r w:rsidRPr="00D52867">
        <w:rPr>
          <w:rFonts w:ascii="Times New Roman" w:hAnsi="Times New Roman" w:cs="Times New Roman"/>
          <w:sz w:val="28"/>
          <w:szCs w:val="28"/>
        </w:rPr>
        <w:t xml:space="preserve">«Лучшие практики </w:t>
      </w:r>
    </w:p>
    <w:p w:rsidR="002A0B30" w:rsidRPr="00D52867" w:rsidRDefault="002A0B30" w:rsidP="00DA64B1">
      <w:pPr>
        <w:pStyle w:val="af"/>
        <w:jc w:val="center"/>
        <w:rPr>
          <w:rFonts w:ascii="Times New Roman" w:hAnsi="Times New Roman" w:cs="Times New Roman"/>
          <w:sz w:val="28"/>
          <w:szCs w:val="28"/>
        </w:rPr>
      </w:pPr>
      <w:r w:rsidRPr="00D52867">
        <w:rPr>
          <w:rFonts w:ascii="Times New Roman" w:hAnsi="Times New Roman" w:cs="Times New Roman"/>
          <w:sz w:val="28"/>
          <w:szCs w:val="28"/>
        </w:rPr>
        <w:t>наставничества Республики Тыва – 202</w:t>
      </w:r>
      <w:r w:rsidR="009D6CAD" w:rsidRPr="00D52867">
        <w:rPr>
          <w:rFonts w:ascii="Times New Roman" w:hAnsi="Times New Roman" w:cs="Times New Roman"/>
          <w:sz w:val="28"/>
          <w:szCs w:val="28"/>
        </w:rPr>
        <w:t>1</w:t>
      </w:r>
      <w:r w:rsidRPr="00D52867">
        <w:rPr>
          <w:rFonts w:ascii="Times New Roman" w:hAnsi="Times New Roman" w:cs="Times New Roman"/>
          <w:sz w:val="28"/>
          <w:szCs w:val="28"/>
        </w:rPr>
        <w:t>»</w:t>
      </w:r>
    </w:p>
    <w:p w:rsidR="002A0B30" w:rsidRPr="00D52867" w:rsidRDefault="002A0B30" w:rsidP="00DA64B1">
      <w:pPr>
        <w:pStyle w:val="af"/>
        <w:rPr>
          <w:rFonts w:ascii="Times New Roman" w:hAnsi="Times New Roman" w:cs="Times New Roman"/>
          <w:sz w:val="28"/>
          <w:szCs w:val="28"/>
        </w:rPr>
      </w:pPr>
    </w:p>
    <w:p w:rsidR="002A0B30" w:rsidRPr="00D52867" w:rsidRDefault="002A0B30" w:rsidP="00DA64B1">
      <w:pPr>
        <w:pStyle w:val="af"/>
        <w:numPr>
          <w:ilvl w:val="0"/>
          <w:numId w:val="27"/>
        </w:numPr>
        <w:ind w:left="0"/>
        <w:jc w:val="center"/>
        <w:rPr>
          <w:rFonts w:ascii="Times New Roman" w:hAnsi="Times New Roman" w:cs="Times New Roman"/>
          <w:sz w:val="28"/>
          <w:szCs w:val="28"/>
        </w:rPr>
      </w:pPr>
      <w:r w:rsidRPr="00D52867">
        <w:rPr>
          <w:rFonts w:ascii="Times New Roman" w:hAnsi="Times New Roman" w:cs="Times New Roman"/>
          <w:sz w:val="28"/>
          <w:szCs w:val="28"/>
        </w:rPr>
        <w:t xml:space="preserve">Цели и задачи проведения </w:t>
      </w:r>
      <w:r w:rsidR="0042520A">
        <w:rPr>
          <w:rFonts w:ascii="Times New Roman" w:hAnsi="Times New Roman" w:cs="Times New Roman"/>
          <w:sz w:val="28"/>
          <w:szCs w:val="28"/>
        </w:rPr>
        <w:t>к</w:t>
      </w:r>
      <w:r w:rsidRPr="00D52867">
        <w:rPr>
          <w:rFonts w:ascii="Times New Roman" w:hAnsi="Times New Roman" w:cs="Times New Roman"/>
          <w:sz w:val="28"/>
          <w:szCs w:val="28"/>
        </w:rPr>
        <w:t>онкурса</w:t>
      </w:r>
    </w:p>
    <w:p w:rsidR="0056045A" w:rsidRPr="00D52867" w:rsidRDefault="0056045A" w:rsidP="00DA64B1">
      <w:pPr>
        <w:pStyle w:val="af"/>
        <w:rPr>
          <w:rFonts w:ascii="Times New Roman" w:hAnsi="Times New Roman" w:cs="Times New Roman"/>
          <w:sz w:val="28"/>
          <w:szCs w:val="28"/>
        </w:rPr>
      </w:pPr>
    </w:p>
    <w:p w:rsidR="00B064C2" w:rsidRDefault="00B064C2"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950CF">
        <w:rPr>
          <w:rFonts w:ascii="Times New Roman" w:hAnsi="Times New Roman" w:cs="Times New Roman"/>
          <w:sz w:val="28"/>
          <w:szCs w:val="28"/>
        </w:rPr>
        <w:t xml:space="preserve">Конкурс </w:t>
      </w:r>
      <w:r w:rsidR="004950CF" w:rsidRPr="00D52867">
        <w:rPr>
          <w:rFonts w:ascii="Times New Roman" w:hAnsi="Times New Roman" w:cs="Times New Roman"/>
          <w:sz w:val="28"/>
          <w:szCs w:val="28"/>
        </w:rPr>
        <w:t>«Лучшие практики наставничества Республики Тыва – 2021»</w:t>
      </w:r>
      <w:r w:rsidR="004950CF">
        <w:rPr>
          <w:rFonts w:ascii="Times New Roman" w:hAnsi="Times New Roman" w:cs="Times New Roman"/>
          <w:sz w:val="28"/>
          <w:szCs w:val="28"/>
        </w:rPr>
        <w:t xml:space="preserve"> (далее – конкурс) проводится в целях достижения в 2021 </w:t>
      </w:r>
      <w:r w:rsidR="00CA7EFB">
        <w:rPr>
          <w:rFonts w:ascii="Times New Roman" w:hAnsi="Times New Roman" w:cs="Times New Roman"/>
          <w:sz w:val="28"/>
          <w:szCs w:val="28"/>
        </w:rPr>
        <w:t>г</w:t>
      </w:r>
      <w:r w:rsidR="004950CF">
        <w:rPr>
          <w:rFonts w:ascii="Times New Roman" w:hAnsi="Times New Roman" w:cs="Times New Roman"/>
          <w:sz w:val="28"/>
          <w:szCs w:val="28"/>
        </w:rPr>
        <w:t xml:space="preserve">оду результата </w:t>
      </w:r>
      <w:r w:rsidR="00D82651">
        <w:rPr>
          <w:rFonts w:ascii="Times New Roman" w:hAnsi="Times New Roman" w:cs="Times New Roman"/>
          <w:sz w:val="28"/>
          <w:szCs w:val="28"/>
        </w:rPr>
        <w:t>п</w:t>
      </w:r>
      <w:r w:rsidR="004950CF">
        <w:rPr>
          <w:rFonts w:ascii="Times New Roman" w:hAnsi="Times New Roman" w:cs="Times New Roman"/>
          <w:sz w:val="28"/>
          <w:szCs w:val="28"/>
        </w:rPr>
        <w:t>роведен</w:t>
      </w:r>
      <w:r w:rsidR="00D82651">
        <w:rPr>
          <w:rFonts w:ascii="Times New Roman" w:hAnsi="Times New Roman" w:cs="Times New Roman"/>
          <w:sz w:val="28"/>
          <w:szCs w:val="28"/>
        </w:rPr>
        <w:t>ия</w:t>
      </w:r>
      <w:r w:rsidR="004950CF">
        <w:rPr>
          <w:rFonts w:ascii="Times New Roman" w:hAnsi="Times New Roman" w:cs="Times New Roman"/>
          <w:sz w:val="28"/>
          <w:szCs w:val="28"/>
        </w:rPr>
        <w:t xml:space="preserve"> конкурс</w:t>
      </w:r>
      <w:r w:rsidR="00D82651">
        <w:rPr>
          <w:rFonts w:ascii="Times New Roman" w:hAnsi="Times New Roman" w:cs="Times New Roman"/>
          <w:sz w:val="28"/>
          <w:szCs w:val="28"/>
        </w:rPr>
        <w:t>а</w:t>
      </w:r>
      <w:r w:rsidR="004950CF">
        <w:rPr>
          <w:rFonts w:ascii="Times New Roman" w:hAnsi="Times New Roman" w:cs="Times New Roman"/>
          <w:sz w:val="28"/>
          <w:szCs w:val="28"/>
        </w:rPr>
        <w:t xml:space="preserve"> лучших практик наставничества среди предприятий-участников национального проекта</w:t>
      </w:r>
      <w:r w:rsidR="00EA0FA8">
        <w:rPr>
          <w:rFonts w:ascii="Times New Roman" w:hAnsi="Times New Roman" w:cs="Times New Roman"/>
          <w:sz w:val="28"/>
          <w:szCs w:val="28"/>
        </w:rPr>
        <w:t xml:space="preserve"> «Производительность труда»</w:t>
      </w:r>
      <w:r w:rsidR="004950CF">
        <w:rPr>
          <w:rFonts w:ascii="Times New Roman" w:hAnsi="Times New Roman" w:cs="Times New Roman"/>
          <w:sz w:val="28"/>
          <w:szCs w:val="28"/>
        </w:rPr>
        <w:t xml:space="preserve"> в рамках реализации дополнительного соглашения от 26 ноября 2020 г</w:t>
      </w:r>
      <w:r w:rsidR="00DA64B1">
        <w:rPr>
          <w:rFonts w:ascii="Times New Roman" w:hAnsi="Times New Roman" w:cs="Times New Roman"/>
          <w:sz w:val="28"/>
          <w:szCs w:val="28"/>
        </w:rPr>
        <w:t xml:space="preserve">. </w:t>
      </w:r>
      <w:r w:rsidR="004950CF">
        <w:rPr>
          <w:rFonts w:ascii="Times New Roman" w:hAnsi="Times New Roman" w:cs="Times New Roman"/>
          <w:sz w:val="28"/>
          <w:szCs w:val="28"/>
        </w:rPr>
        <w:t>№ 139-2019-</w:t>
      </w:r>
      <w:r w:rsidR="004950CF">
        <w:rPr>
          <w:rFonts w:ascii="Times New Roman" w:hAnsi="Times New Roman" w:cs="Times New Roman"/>
          <w:sz w:val="28"/>
          <w:szCs w:val="28"/>
          <w:lang w:val="en-US"/>
        </w:rPr>
        <w:t>L</w:t>
      </w:r>
      <w:r w:rsidR="004950CF">
        <w:rPr>
          <w:rFonts w:ascii="Times New Roman" w:hAnsi="Times New Roman" w:cs="Times New Roman"/>
          <w:sz w:val="28"/>
          <w:szCs w:val="28"/>
        </w:rPr>
        <w:t xml:space="preserve">10037-6/2 к </w:t>
      </w:r>
      <w:r w:rsidR="00557D8D">
        <w:rPr>
          <w:rFonts w:ascii="Times New Roman" w:hAnsi="Times New Roman" w:cs="Times New Roman"/>
          <w:sz w:val="28"/>
          <w:szCs w:val="28"/>
        </w:rPr>
        <w:t>с</w:t>
      </w:r>
      <w:r w:rsidR="004950CF">
        <w:rPr>
          <w:rFonts w:ascii="Times New Roman" w:hAnsi="Times New Roman" w:cs="Times New Roman"/>
          <w:sz w:val="28"/>
          <w:szCs w:val="28"/>
        </w:rPr>
        <w:t>оглашению о реализации регионального проекта «Системные меры по повышению производительности труда» на территории Республики Тыва от 11 декабря 2019 г</w:t>
      </w:r>
      <w:r w:rsidR="00DA64B1">
        <w:rPr>
          <w:rFonts w:ascii="Times New Roman" w:hAnsi="Times New Roman" w:cs="Times New Roman"/>
          <w:sz w:val="28"/>
          <w:szCs w:val="28"/>
        </w:rPr>
        <w:t xml:space="preserve">. </w:t>
      </w:r>
      <w:r w:rsidR="004950CF">
        <w:rPr>
          <w:rFonts w:ascii="Times New Roman" w:hAnsi="Times New Roman" w:cs="Times New Roman"/>
          <w:sz w:val="28"/>
          <w:szCs w:val="28"/>
        </w:rPr>
        <w:t>№ 139-2019-</w:t>
      </w:r>
      <w:r w:rsidR="004950CF">
        <w:rPr>
          <w:rFonts w:ascii="Times New Roman" w:hAnsi="Times New Roman" w:cs="Times New Roman"/>
          <w:sz w:val="28"/>
          <w:szCs w:val="28"/>
          <w:lang w:val="en-US"/>
        </w:rPr>
        <w:t>L</w:t>
      </w:r>
      <w:r w:rsidR="004950CF">
        <w:rPr>
          <w:rFonts w:ascii="Times New Roman" w:hAnsi="Times New Roman" w:cs="Times New Roman"/>
          <w:sz w:val="28"/>
          <w:szCs w:val="28"/>
        </w:rPr>
        <w:t>10037-6.</w:t>
      </w:r>
    </w:p>
    <w:p w:rsidR="00B064C2" w:rsidRDefault="00B064C2"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F1752" w:rsidRPr="00D52867">
        <w:rPr>
          <w:rFonts w:ascii="Times New Roman" w:hAnsi="Times New Roman" w:cs="Times New Roman"/>
          <w:sz w:val="28"/>
          <w:szCs w:val="28"/>
        </w:rPr>
        <w:t>Цель конкурса – выявление и распространение передового практического опыта наставничества для повышения производительности труда, поощрения и признания наставников, внесших значительный вклад в развитие наставничества и тиражирование эффективных практик наставничества в Республике Тыва.</w:t>
      </w:r>
    </w:p>
    <w:p w:rsidR="00B064C2" w:rsidRDefault="00B064C2"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F1752" w:rsidRPr="003F08C3">
        <w:rPr>
          <w:rFonts w:ascii="Times New Roman" w:hAnsi="Times New Roman" w:cs="Times New Roman"/>
          <w:sz w:val="28"/>
          <w:szCs w:val="28"/>
        </w:rPr>
        <w:t xml:space="preserve">Задача </w:t>
      </w:r>
      <w:r w:rsidR="003F08C3">
        <w:rPr>
          <w:rFonts w:ascii="Times New Roman" w:hAnsi="Times New Roman" w:cs="Times New Roman"/>
          <w:sz w:val="28"/>
          <w:szCs w:val="28"/>
        </w:rPr>
        <w:t>к</w:t>
      </w:r>
      <w:r w:rsidR="00AF1752" w:rsidRPr="003F08C3">
        <w:rPr>
          <w:rFonts w:ascii="Times New Roman" w:hAnsi="Times New Roman" w:cs="Times New Roman"/>
          <w:sz w:val="28"/>
          <w:szCs w:val="28"/>
        </w:rPr>
        <w:t>онкурса – поиск и отбор успешных практик наставничества</w:t>
      </w:r>
      <w:r w:rsidR="006273CB" w:rsidRPr="003F08C3">
        <w:rPr>
          <w:rFonts w:ascii="Times New Roman" w:hAnsi="Times New Roman" w:cs="Times New Roman"/>
          <w:sz w:val="28"/>
          <w:szCs w:val="28"/>
        </w:rPr>
        <w:t xml:space="preserve"> среди предприятий-участников национального проекта «Производительность труда»</w:t>
      </w:r>
      <w:r w:rsidR="00AF1752" w:rsidRPr="003F08C3">
        <w:rPr>
          <w:rFonts w:ascii="Times New Roman" w:hAnsi="Times New Roman" w:cs="Times New Roman"/>
          <w:sz w:val="28"/>
          <w:szCs w:val="28"/>
        </w:rPr>
        <w:t xml:space="preserve"> для их дальнейшей популяризации, тиражирования и внедрения в Республике Тыва.</w:t>
      </w:r>
    </w:p>
    <w:p w:rsidR="00AF1752" w:rsidRPr="003F08C3" w:rsidRDefault="00B064C2"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F1752" w:rsidRPr="003F08C3">
        <w:rPr>
          <w:rFonts w:ascii="Times New Roman" w:hAnsi="Times New Roman" w:cs="Times New Roman"/>
          <w:sz w:val="28"/>
          <w:szCs w:val="28"/>
        </w:rPr>
        <w:t>Конкурсный отбор основывается на принципах законности, гласности, открытости, привлечения широкого круга</w:t>
      </w:r>
      <w:r w:rsidR="008A21C7" w:rsidRPr="003F08C3">
        <w:rPr>
          <w:rFonts w:ascii="Times New Roman" w:hAnsi="Times New Roman" w:cs="Times New Roman"/>
          <w:sz w:val="28"/>
          <w:szCs w:val="28"/>
        </w:rPr>
        <w:t xml:space="preserve"> экспертов.</w:t>
      </w:r>
    </w:p>
    <w:p w:rsidR="00AF1752" w:rsidRPr="00D52867" w:rsidRDefault="00AF1752" w:rsidP="00DA64B1">
      <w:pPr>
        <w:pStyle w:val="af"/>
        <w:jc w:val="both"/>
        <w:rPr>
          <w:rFonts w:ascii="Times New Roman" w:hAnsi="Times New Roman" w:cs="Times New Roman"/>
          <w:sz w:val="28"/>
          <w:szCs w:val="28"/>
        </w:rPr>
      </w:pPr>
    </w:p>
    <w:p w:rsidR="003920BF" w:rsidRDefault="00791957" w:rsidP="00DA64B1">
      <w:pPr>
        <w:pStyle w:val="af"/>
        <w:numPr>
          <w:ilvl w:val="0"/>
          <w:numId w:val="27"/>
        </w:numPr>
        <w:ind w:left="0"/>
        <w:jc w:val="center"/>
        <w:rPr>
          <w:rFonts w:ascii="Times New Roman" w:hAnsi="Times New Roman" w:cs="Times New Roman"/>
          <w:sz w:val="28"/>
          <w:szCs w:val="28"/>
        </w:rPr>
      </w:pPr>
      <w:r>
        <w:rPr>
          <w:rFonts w:ascii="Times New Roman" w:hAnsi="Times New Roman" w:cs="Times New Roman"/>
          <w:sz w:val="28"/>
          <w:szCs w:val="28"/>
        </w:rPr>
        <w:t>Организатор</w:t>
      </w:r>
      <w:r w:rsidR="003920BF">
        <w:rPr>
          <w:rFonts w:ascii="Times New Roman" w:hAnsi="Times New Roman" w:cs="Times New Roman"/>
          <w:sz w:val="28"/>
          <w:szCs w:val="28"/>
        </w:rPr>
        <w:t xml:space="preserve"> конкурса </w:t>
      </w:r>
    </w:p>
    <w:p w:rsidR="00DA64B1" w:rsidRDefault="00DA64B1" w:rsidP="00DA64B1">
      <w:pPr>
        <w:pStyle w:val="af"/>
        <w:jc w:val="both"/>
        <w:rPr>
          <w:rFonts w:ascii="Times New Roman" w:hAnsi="Times New Roman" w:cs="Times New Roman"/>
          <w:sz w:val="28"/>
          <w:szCs w:val="28"/>
        </w:rPr>
      </w:pP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004E5F2C" w:rsidRPr="00DA64B1">
        <w:rPr>
          <w:rFonts w:ascii="Times New Roman" w:hAnsi="Times New Roman" w:cs="Times New Roman"/>
          <w:sz w:val="28"/>
          <w:szCs w:val="28"/>
        </w:rPr>
        <w:t>Организа</w:t>
      </w:r>
      <w:r w:rsidR="00754855" w:rsidRPr="00DA64B1">
        <w:rPr>
          <w:rFonts w:ascii="Times New Roman" w:hAnsi="Times New Roman" w:cs="Times New Roman"/>
          <w:sz w:val="28"/>
          <w:szCs w:val="28"/>
        </w:rPr>
        <w:t xml:space="preserve">тором </w:t>
      </w:r>
      <w:r w:rsidR="003920BF" w:rsidRPr="00DA64B1">
        <w:rPr>
          <w:rFonts w:ascii="Times New Roman" w:hAnsi="Times New Roman" w:cs="Times New Roman"/>
          <w:sz w:val="28"/>
          <w:szCs w:val="28"/>
        </w:rPr>
        <w:t>к</w:t>
      </w:r>
      <w:r w:rsidR="006A6C1C" w:rsidRPr="00DA64B1">
        <w:rPr>
          <w:rFonts w:ascii="Times New Roman" w:hAnsi="Times New Roman" w:cs="Times New Roman"/>
          <w:sz w:val="28"/>
          <w:szCs w:val="28"/>
        </w:rPr>
        <w:t xml:space="preserve">онкурса </w:t>
      </w:r>
      <w:r w:rsidR="00754855" w:rsidRPr="00DA64B1">
        <w:rPr>
          <w:rFonts w:ascii="Times New Roman" w:hAnsi="Times New Roman" w:cs="Times New Roman"/>
          <w:sz w:val="28"/>
          <w:szCs w:val="28"/>
        </w:rPr>
        <w:t xml:space="preserve">является </w:t>
      </w:r>
      <w:r w:rsidR="006A6C1C" w:rsidRPr="00DA64B1">
        <w:rPr>
          <w:rFonts w:ascii="Times New Roman" w:hAnsi="Times New Roman" w:cs="Times New Roman"/>
          <w:sz w:val="28"/>
          <w:szCs w:val="28"/>
        </w:rPr>
        <w:t xml:space="preserve">Министерство экономики Республики Тыва (далее – </w:t>
      </w:r>
      <w:r w:rsidR="003920BF" w:rsidRPr="00DA64B1">
        <w:rPr>
          <w:rFonts w:ascii="Times New Roman" w:hAnsi="Times New Roman" w:cs="Times New Roman"/>
          <w:sz w:val="28"/>
          <w:szCs w:val="28"/>
        </w:rPr>
        <w:t>о</w:t>
      </w:r>
      <w:r w:rsidR="006A6C1C" w:rsidRPr="00DA64B1">
        <w:rPr>
          <w:rFonts w:ascii="Times New Roman" w:hAnsi="Times New Roman" w:cs="Times New Roman"/>
          <w:sz w:val="28"/>
          <w:szCs w:val="28"/>
        </w:rPr>
        <w:t>рганизатор</w:t>
      </w:r>
      <w:r w:rsidR="003920BF" w:rsidRPr="00DA64B1">
        <w:rPr>
          <w:rFonts w:ascii="Times New Roman" w:hAnsi="Times New Roman" w:cs="Times New Roman"/>
          <w:sz w:val="28"/>
          <w:szCs w:val="28"/>
        </w:rPr>
        <w:t>)</w:t>
      </w:r>
      <w:r>
        <w:rPr>
          <w:rFonts w:ascii="Times New Roman" w:hAnsi="Times New Roman" w:cs="Times New Roman"/>
          <w:sz w:val="28"/>
          <w:szCs w:val="28"/>
        </w:rPr>
        <w:t xml:space="preserve"> </w:t>
      </w:r>
      <w:r w:rsidR="006A6C1C" w:rsidRPr="00DA64B1">
        <w:rPr>
          <w:rFonts w:ascii="Times New Roman" w:hAnsi="Times New Roman" w:cs="Times New Roman"/>
          <w:sz w:val="28"/>
          <w:szCs w:val="28"/>
        </w:rPr>
        <w:t>при содействии</w:t>
      </w:r>
      <w:r>
        <w:rPr>
          <w:rFonts w:ascii="Times New Roman" w:hAnsi="Times New Roman" w:cs="Times New Roman"/>
          <w:sz w:val="28"/>
          <w:szCs w:val="28"/>
        </w:rPr>
        <w:t xml:space="preserve"> </w:t>
      </w:r>
      <w:proofErr w:type="spellStart"/>
      <w:r w:rsidR="00791957" w:rsidRPr="00DA64B1">
        <w:rPr>
          <w:rFonts w:ascii="Times New Roman" w:hAnsi="Times New Roman" w:cs="Times New Roman"/>
          <w:sz w:val="28"/>
          <w:szCs w:val="28"/>
        </w:rPr>
        <w:t>микрокредитной</w:t>
      </w:r>
      <w:proofErr w:type="spellEnd"/>
      <w:r w:rsidR="00791957" w:rsidRPr="00DA64B1">
        <w:rPr>
          <w:rFonts w:ascii="Times New Roman" w:hAnsi="Times New Roman" w:cs="Times New Roman"/>
          <w:sz w:val="28"/>
          <w:szCs w:val="28"/>
        </w:rPr>
        <w:t xml:space="preserve"> компании </w:t>
      </w:r>
      <w:r w:rsidR="008F4239" w:rsidRPr="00DA64B1">
        <w:rPr>
          <w:rFonts w:ascii="Times New Roman" w:hAnsi="Times New Roman" w:cs="Times New Roman"/>
          <w:sz w:val="28"/>
          <w:szCs w:val="28"/>
        </w:rPr>
        <w:t>«Фонд поддержки предпринимательства Республики Тыва»</w:t>
      </w:r>
      <w:r w:rsidR="008866B7" w:rsidRPr="00DA64B1">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2.2. </w:t>
      </w:r>
      <w:r w:rsidR="003D1CC1" w:rsidRPr="00DA64B1">
        <w:rPr>
          <w:rFonts w:ascii="Times New Roman" w:hAnsi="Times New Roman" w:cs="Times New Roman"/>
          <w:sz w:val="28"/>
          <w:szCs w:val="28"/>
        </w:rPr>
        <w:t>Организатор конкурса выполняет следующие функции:</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2.2.1</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3D1CC1" w:rsidRPr="002D5C66">
        <w:rPr>
          <w:rFonts w:ascii="Times New Roman" w:hAnsi="Times New Roman" w:cs="Times New Roman"/>
          <w:sz w:val="28"/>
          <w:szCs w:val="28"/>
        </w:rPr>
        <w:t>подготовка конкурса:</w:t>
      </w:r>
    </w:p>
    <w:p w:rsidR="00DA64B1" w:rsidRDefault="003D1CC1"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формирование экспертного совета, состав которого утв</w:t>
      </w:r>
      <w:r w:rsidR="00783FDD" w:rsidRPr="002D5C66">
        <w:rPr>
          <w:rFonts w:ascii="Times New Roman" w:hAnsi="Times New Roman" w:cs="Times New Roman"/>
          <w:sz w:val="28"/>
          <w:szCs w:val="28"/>
        </w:rPr>
        <w:t xml:space="preserve">ерждается </w:t>
      </w:r>
      <w:r w:rsidR="00574CAC">
        <w:rPr>
          <w:rFonts w:ascii="Times New Roman" w:hAnsi="Times New Roman" w:cs="Times New Roman"/>
          <w:sz w:val="28"/>
          <w:szCs w:val="28"/>
        </w:rPr>
        <w:t>актом Главы</w:t>
      </w:r>
      <w:r w:rsidRPr="002D5C66">
        <w:rPr>
          <w:rFonts w:ascii="Times New Roman" w:hAnsi="Times New Roman" w:cs="Times New Roman"/>
          <w:sz w:val="28"/>
          <w:szCs w:val="28"/>
        </w:rPr>
        <w:t xml:space="preserve"> Республики Тыва;</w:t>
      </w:r>
    </w:p>
    <w:p w:rsidR="00DA64B1" w:rsidRDefault="00783FDD"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информационное обеспечение конкурса</w:t>
      </w:r>
      <w:r w:rsidR="00DA64B1">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2.2.2</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783FDD" w:rsidRPr="002D5C66">
        <w:rPr>
          <w:rFonts w:ascii="Times New Roman" w:hAnsi="Times New Roman" w:cs="Times New Roman"/>
          <w:sz w:val="28"/>
          <w:szCs w:val="28"/>
        </w:rPr>
        <w:t>проведение конкурса:</w:t>
      </w:r>
    </w:p>
    <w:p w:rsidR="00DA64B1" w:rsidRDefault="00783FDD"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при</w:t>
      </w:r>
      <w:r w:rsidR="0047162B">
        <w:rPr>
          <w:rFonts w:ascii="Times New Roman" w:hAnsi="Times New Roman" w:cs="Times New Roman"/>
          <w:sz w:val="28"/>
          <w:szCs w:val="28"/>
        </w:rPr>
        <w:t>е</w:t>
      </w:r>
      <w:r w:rsidRPr="002D5C66">
        <w:rPr>
          <w:rFonts w:ascii="Times New Roman" w:hAnsi="Times New Roman" w:cs="Times New Roman"/>
          <w:sz w:val="28"/>
          <w:szCs w:val="28"/>
        </w:rPr>
        <w:t>м и обработка заявок на участие в конкурсе (далее – заявки);</w:t>
      </w:r>
    </w:p>
    <w:p w:rsidR="00DA64B1" w:rsidRDefault="00783FDD"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представление заявок на рассмотрение экспертного совета;</w:t>
      </w:r>
    </w:p>
    <w:p w:rsidR="00DA64B1" w:rsidRDefault="00783FDD"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организация заседаний экспертного совета;</w:t>
      </w:r>
    </w:p>
    <w:p w:rsidR="00DA64B1" w:rsidRDefault="00783FDD"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оформление решений экспертного совета о победителях и призерах</w:t>
      </w:r>
      <w:r w:rsidR="00DA64B1">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lastRenderedPageBreak/>
        <w:t>2.2.3</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004E4A">
        <w:rPr>
          <w:rFonts w:ascii="Times New Roman" w:hAnsi="Times New Roman" w:cs="Times New Roman"/>
          <w:sz w:val="28"/>
          <w:szCs w:val="28"/>
        </w:rPr>
        <w:t xml:space="preserve">награждение победителей и призеров </w:t>
      </w:r>
      <w:r w:rsidR="00004E4A" w:rsidRPr="002D5C66">
        <w:rPr>
          <w:rFonts w:ascii="Times New Roman" w:hAnsi="Times New Roman" w:cs="Times New Roman"/>
          <w:sz w:val="28"/>
          <w:szCs w:val="28"/>
        </w:rPr>
        <w:t>конкурса:</w:t>
      </w:r>
    </w:p>
    <w:p w:rsidR="00DA64B1" w:rsidRDefault="00004E4A" w:rsidP="00DA64B1">
      <w:pPr>
        <w:pStyle w:val="af"/>
        <w:ind w:firstLine="708"/>
        <w:jc w:val="both"/>
        <w:rPr>
          <w:rFonts w:ascii="Times New Roman" w:hAnsi="Times New Roman" w:cs="Times New Roman"/>
          <w:sz w:val="28"/>
          <w:szCs w:val="28"/>
        </w:rPr>
      </w:pPr>
      <w:r w:rsidRPr="002D5C66">
        <w:rPr>
          <w:rFonts w:ascii="Times New Roman" w:hAnsi="Times New Roman" w:cs="Times New Roman"/>
          <w:sz w:val="28"/>
          <w:szCs w:val="28"/>
        </w:rPr>
        <w:t xml:space="preserve">подготовка </w:t>
      </w:r>
      <w:r>
        <w:rPr>
          <w:rFonts w:ascii="Times New Roman" w:hAnsi="Times New Roman" w:cs="Times New Roman"/>
          <w:sz w:val="28"/>
          <w:szCs w:val="28"/>
        </w:rPr>
        <w:t>дипломов для победителей и призеров конкурса</w:t>
      </w:r>
      <w:r w:rsidRPr="002D5C66">
        <w:rPr>
          <w:rFonts w:ascii="Times New Roman" w:hAnsi="Times New Roman" w:cs="Times New Roman"/>
          <w:sz w:val="28"/>
          <w:szCs w:val="28"/>
        </w:rPr>
        <w:t>;</w:t>
      </w:r>
    </w:p>
    <w:p w:rsidR="00DA64B1" w:rsidRDefault="00004E4A"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организация церемонии награждения, вручение дипломов победителям и призерам конкурса</w:t>
      </w:r>
      <w:r w:rsidR="00C6460E">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2.2.4</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004E4A">
        <w:rPr>
          <w:rFonts w:ascii="Times New Roman" w:hAnsi="Times New Roman" w:cs="Times New Roman"/>
          <w:sz w:val="28"/>
          <w:szCs w:val="28"/>
        </w:rPr>
        <w:t xml:space="preserve">распространение и тиражирование передового опыта наставничества: </w:t>
      </w:r>
    </w:p>
    <w:p w:rsidR="00DA64B1" w:rsidRDefault="00004E4A"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отбор не более трех лучших практик наставничества;</w:t>
      </w:r>
    </w:p>
    <w:p w:rsidR="00DA64B1" w:rsidRDefault="00004E4A"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популяризации и тиражирования передового опыта наставничества. </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2.3. </w:t>
      </w:r>
      <w:r w:rsidR="00163A0C" w:rsidRPr="00D52867">
        <w:rPr>
          <w:rFonts w:ascii="Times New Roman" w:hAnsi="Times New Roman" w:cs="Times New Roman"/>
          <w:sz w:val="28"/>
          <w:szCs w:val="28"/>
        </w:rPr>
        <w:t xml:space="preserve">Организатор </w:t>
      </w:r>
      <w:r w:rsidR="00004E4A">
        <w:rPr>
          <w:rFonts w:ascii="Times New Roman" w:hAnsi="Times New Roman" w:cs="Times New Roman"/>
          <w:sz w:val="28"/>
          <w:szCs w:val="28"/>
        </w:rPr>
        <w:t>к</w:t>
      </w:r>
      <w:r w:rsidR="00163A0C" w:rsidRPr="00D52867">
        <w:rPr>
          <w:rFonts w:ascii="Times New Roman" w:hAnsi="Times New Roman" w:cs="Times New Roman"/>
          <w:sz w:val="28"/>
          <w:szCs w:val="28"/>
        </w:rPr>
        <w:t>онкурса обеспечивает:</w:t>
      </w:r>
    </w:p>
    <w:p w:rsidR="00DA64B1" w:rsidRDefault="00DD3D5D" w:rsidP="00DA64B1">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 xml:space="preserve">равные условия для всех участников </w:t>
      </w:r>
      <w:r w:rsidR="005A3D98">
        <w:rPr>
          <w:rFonts w:ascii="Times New Roman" w:hAnsi="Times New Roman" w:cs="Times New Roman"/>
          <w:sz w:val="28"/>
          <w:szCs w:val="28"/>
        </w:rPr>
        <w:t>к</w:t>
      </w:r>
      <w:r w:rsidRPr="00D52867">
        <w:rPr>
          <w:rFonts w:ascii="Times New Roman" w:hAnsi="Times New Roman" w:cs="Times New Roman"/>
          <w:sz w:val="28"/>
          <w:szCs w:val="28"/>
        </w:rPr>
        <w:t>онкурса;</w:t>
      </w:r>
    </w:p>
    <w:p w:rsidR="00DA64B1" w:rsidRDefault="00163A0C" w:rsidP="00DA64B1">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открытость информации о проведении</w:t>
      </w:r>
      <w:r w:rsidR="008F4239">
        <w:rPr>
          <w:rFonts w:ascii="Times New Roman" w:hAnsi="Times New Roman" w:cs="Times New Roman"/>
          <w:sz w:val="28"/>
          <w:szCs w:val="28"/>
        </w:rPr>
        <w:t xml:space="preserve"> к</w:t>
      </w:r>
      <w:r w:rsidRPr="00D52867">
        <w:rPr>
          <w:rFonts w:ascii="Times New Roman" w:hAnsi="Times New Roman" w:cs="Times New Roman"/>
          <w:sz w:val="28"/>
          <w:szCs w:val="28"/>
        </w:rPr>
        <w:t>онкурса</w:t>
      </w:r>
      <w:r w:rsidR="00DD3D5D" w:rsidRPr="00D52867">
        <w:rPr>
          <w:rFonts w:ascii="Times New Roman" w:hAnsi="Times New Roman" w:cs="Times New Roman"/>
          <w:sz w:val="28"/>
          <w:szCs w:val="28"/>
        </w:rPr>
        <w:t>;</w:t>
      </w:r>
    </w:p>
    <w:p w:rsidR="00DD3D5D" w:rsidRPr="00D52867" w:rsidRDefault="00DD3D5D" w:rsidP="00DA64B1">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 xml:space="preserve">недопущение разглашения сведений о результатах </w:t>
      </w:r>
      <w:r w:rsidR="005A3D98">
        <w:rPr>
          <w:rFonts w:ascii="Times New Roman" w:hAnsi="Times New Roman" w:cs="Times New Roman"/>
          <w:sz w:val="28"/>
          <w:szCs w:val="28"/>
        </w:rPr>
        <w:t>к</w:t>
      </w:r>
      <w:r w:rsidRPr="00D52867">
        <w:rPr>
          <w:rFonts w:ascii="Times New Roman" w:hAnsi="Times New Roman" w:cs="Times New Roman"/>
          <w:sz w:val="28"/>
          <w:szCs w:val="28"/>
        </w:rPr>
        <w:t xml:space="preserve">онкурса ранее даты </w:t>
      </w:r>
      <w:r w:rsidR="008F4239">
        <w:rPr>
          <w:rFonts w:ascii="Times New Roman" w:hAnsi="Times New Roman" w:cs="Times New Roman"/>
          <w:sz w:val="28"/>
          <w:szCs w:val="28"/>
        </w:rPr>
        <w:t xml:space="preserve">их </w:t>
      </w:r>
      <w:r w:rsidRPr="00D52867">
        <w:rPr>
          <w:rFonts w:ascii="Times New Roman" w:hAnsi="Times New Roman" w:cs="Times New Roman"/>
          <w:sz w:val="28"/>
          <w:szCs w:val="28"/>
        </w:rPr>
        <w:t>официального объявления.</w:t>
      </w:r>
    </w:p>
    <w:p w:rsidR="002A0B30" w:rsidRPr="00D52867" w:rsidRDefault="002A0B30" w:rsidP="00DA64B1">
      <w:pPr>
        <w:pStyle w:val="af"/>
        <w:jc w:val="both"/>
        <w:rPr>
          <w:rFonts w:ascii="Times New Roman" w:hAnsi="Times New Roman" w:cs="Times New Roman"/>
          <w:sz w:val="28"/>
          <w:szCs w:val="28"/>
        </w:rPr>
      </w:pPr>
    </w:p>
    <w:p w:rsidR="000B284F" w:rsidRDefault="000B284F" w:rsidP="00DA64B1">
      <w:pPr>
        <w:pStyle w:val="af"/>
        <w:numPr>
          <w:ilvl w:val="0"/>
          <w:numId w:val="27"/>
        </w:numPr>
        <w:ind w:left="0"/>
        <w:jc w:val="center"/>
        <w:rPr>
          <w:rFonts w:ascii="Times New Roman" w:hAnsi="Times New Roman" w:cs="Times New Roman"/>
          <w:sz w:val="28"/>
          <w:szCs w:val="28"/>
        </w:rPr>
      </w:pPr>
      <w:r>
        <w:rPr>
          <w:rFonts w:ascii="Times New Roman" w:hAnsi="Times New Roman" w:cs="Times New Roman"/>
          <w:sz w:val="28"/>
          <w:szCs w:val="28"/>
        </w:rPr>
        <w:t xml:space="preserve">Участники конкурса </w:t>
      </w:r>
    </w:p>
    <w:p w:rsidR="000B284F" w:rsidRPr="00D52867" w:rsidRDefault="000B284F" w:rsidP="00DA64B1">
      <w:pPr>
        <w:pStyle w:val="af"/>
        <w:rPr>
          <w:rFonts w:ascii="Times New Roman" w:hAnsi="Times New Roman" w:cs="Times New Roman"/>
          <w:sz w:val="28"/>
          <w:szCs w:val="28"/>
        </w:rPr>
      </w:pPr>
    </w:p>
    <w:p w:rsidR="000B284F" w:rsidRPr="000B284F" w:rsidRDefault="000B284F" w:rsidP="00DA64B1">
      <w:pPr>
        <w:pStyle w:val="af"/>
        <w:numPr>
          <w:ilvl w:val="1"/>
          <w:numId w:val="27"/>
        </w:numPr>
        <w:ind w:left="0" w:firstLine="851"/>
        <w:jc w:val="both"/>
        <w:rPr>
          <w:rFonts w:ascii="Times New Roman" w:hAnsi="Times New Roman" w:cs="Times New Roman"/>
          <w:sz w:val="28"/>
          <w:szCs w:val="28"/>
        </w:rPr>
      </w:pPr>
      <w:r>
        <w:rPr>
          <w:rFonts w:ascii="Times New Roman" w:hAnsi="Times New Roman" w:cs="Times New Roman"/>
          <w:sz w:val="28"/>
          <w:szCs w:val="28"/>
        </w:rPr>
        <w:t>К участию в к</w:t>
      </w:r>
      <w:r w:rsidRPr="003920BF">
        <w:rPr>
          <w:rFonts w:ascii="Times New Roman" w:hAnsi="Times New Roman" w:cs="Times New Roman"/>
          <w:sz w:val="28"/>
          <w:szCs w:val="28"/>
        </w:rPr>
        <w:t>онкурс</w:t>
      </w:r>
      <w:r>
        <w:rPr>
          <w:rFonts w:ascii="Times New Roman" w:hAnsi="Times New Roman" w:cs="Times New Roman"/>
          <w:sz w:val="28"/>
          <w:szCs w:val="28"/>
        </w:rPr>
        <w:t xml:space="preserve">е приглашаются носители практик наставничества. </w:t>
      </w:r>
    </w:p>
    <w:p w:rsidR="000B284F" w:rsidRDefault="000B284F" w:rsidP="00DA64B1">
      <w:pPr>
        <w:pStyle w:val="af"/>
        <w:numPr>
          <w:ilvl w:val="1"/>
          <w:numId w:val="2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Заявки на конкурс принимаются от юридических лиц Республики Тыва – участников национального проекта «Производительность труда» (далее – организации-участники). </w:t>
      </w:r>
    </w:p>
    <w:p w:rsidR="00FD22BD" w:rsidRDefault="00FD22BD" w:rsidP="00DA64B1">
      <w:pPr>
        <w:pStyle w:val="af"/>
        <w:numPr>
          <w:ilvl w:val="1"/>
          <w:numId w:val="27"/>
        </w:numPr>
        <w:ind w:left="0" w:firstLine="851"/>
        <w:jc w:val="both"/>
        <w:rPr>
          <w:rFonts w:ascii="Times New Roman" w:hAnsi="Times New Roman" w:cs="Times New Roman"/>
          <w:sz w:val="28"/>
          <w:szCs w:val="28"/>
        </w:rPr>
      </w:pPr>
      <w:r w:rsidRPr="000B284F">
        <w:rPr>
          <w:rFonts w:ascii="Times New Roman" w:hAnsi="Times New Roman" w:cs="Times New Roman"/>
          <w:sz w:val="28"/>
          <w:szCs w:val="28"/>
        </w:rPr>
        <w:t xml:space="preserve">Участие в </w:t>
      </w:r>
      <w:r w:rsidR="000B284F">
        <w:rPr>
          <w:rFonts w:ascii="Times New Roman" w:hAnsi="Times New Roman" w:cs="Times New Roman"/>
          <w:sz w:val="28"/>
          <w:szCs w:val="28"/>
        </w:rPr>
        <w:t>к</w:t>
      </w:r>
      <w:r w:rsidRPr="000B284F">
        <w:rPr>
          <w:rFonts w:ascii="Times New Roman" w:hAnsi="Times New Roman" w:cs="Times New Roman"/>
          <w:sz w:val="28"/>
          <w:szCs w:val="28"/>
        </w:rPr>
        <w:t>онкурсе является бесплатным.</w:t>
      </w:r>
    </w:p>
    <w:p w:rsidR="00FD22BD" w:rsidRDefault="000B284F" w:rsidP="00DA64B1">
      <w:pPr>
        <w:pStyle w:val="af"/>
        <w:numPr>
          <w:ilvl w:val="1"/>
          <w:numId w:val="27"/>
        </w:numPr>
        <w:ind w:left="0" w:firstLine="851"/>
        <w:jc w:val="both"/>
        <w:rPr>
          <w:rFonts w:ascii="Times New Roman" w:hAnsi="Times New Roman" w:cs="Times New Roman"/>
          <w:sz w:val="28"/>
          <w:szCs w:val="28"/>
        </w:rPr>
      </w:pPr>
      <w:r>
        <w:rPr>
          <w:rFonts w:ascii="Times New Roman" w:hAnsi="Times New Roman" w:cs="Times New Roman"/>
          <w:sz w:val="28"/>
          <w:szCs w:val="28"/>
        </w:rPr>
        <w:t>Участники к</w:t>
      </w:r>
      <w:r w:rsidR="00FD22BD" w:rsidRPr="000B284F">
        <w:rPr>
          <w:rFonts w:ascii="Times New Roman" w:hAnsi="Times New Roman" w:cs="Times New Roman"/>
          <w:sz w:val="28"/>
          <w:szCs w:val="28"/>
        </w:rPr>
        <w:t xml:space="preserve">онкурса несут расходы, связанные с подготовкой и представлением </w:t>
      </w:r>
      <w:r w:rsidR="00CC1C93" w:rsidRPr="000B284F">
        <w:rPr>
          <w:rFonts w:ascii="Times New Roman" w:hAnsi="Times New Roman" w:cs="Times New Roman"/>
          <w:sz w:val="28"/>
          <w:szCs w:val="28"/>
        </w:rPr>
        <w:t xml:space="preserve">своей </w:t>
      </w:r>
      <w:r>
        <w:rPr>
          <w:rFonts w:ascii="Times New Roman" w:hAnsi="Times New Roman" w:cs="Times New Roman"/>
          <w:sz w:val="28"/>
          <w:szCs w:val="28"/>
        </w:rPr>
        <w:t>з</w:t>
      </w:r>
      <w:r w:rsidR="00CC1C93" w:rsidRPr="000B284F">
        <w:rPr>
          <w:rFonts w:ascii="Times New Roman" w:hAnsi="Times New Roman" w:cs="Times New Roman"/>
          <w:sz w:val="28"/>
          <w:szCs w:val="28"/>
        </w:rPr>
        <w:t xml:space="preserve">аявки на </w:t>
      </w:r>
      <w:r>
        <w:rPr>
          <w:rFonts w:ascii="Times New Roman" w:hAnsi="Times New Roman" w:cs="Times New Roman"/>
          <w:sz w:val="28"/>
          <w:szCs w:val="28"/>
        </w:rPr>
        <w:t>к</w:t>
      </w:r>
      <w:r w:rsidR="00CC1C93" w:rsidRPr="000B284F">
        <w:rPr>
          <w:rFonts w:ascii="Times New Roman" w:hAnsi="Times New Roman" w:cs="Times New Roman"/>
          <w:sz w:val="28"/>
          <w:szCs w:val="28"/>
        </w:rPr>
        <w:t xml:space="preserve">онкурс, проездом и проживанием в месте проведения награждения победителей </w:t>
      </w:r>
      <w:r>
        <w:rPr>
          <w:rFonts w:ascii="Times New Roman" w:hAnsi="Times New Roman" w:cs="Times New Roman"/>
          <w:sz w:val="28"/>
          <w:szCs w:val="28"/>
        </w:rPr>
        <w:t>к</w:t>
      </w:r>
      <w:r w:rsidR="00CC1C93" w:rsidRPr="000B284F">
        <w:rPr>
          <w:rFonts w:ascii="Times New Roman" w:hAnsi="Times New Roman" w:cs="Times New Roman"/>
          <w:sz w:val="28"/>
          <w:szCs w:val="28"/>
        </w:rPr>
        <w:t>онкурса.</w:t>
      </w:r>
    </w:p>
    <w:p w:rsidR="000B284F" w:rsidRPr="000B284F" w:rsidRDefault="000B284F" w:rsidP="00DA64B1">
      <w:pPr>
        <w:pStyle w:val="af"/>
        <w:jc w:val="both"/>
        <w:rPr>
          <w:rFonts w:ascii="Times New Roman" w:hAnsi="Times New Roman" w:cs="Times New Roman"/>
          <w:sz w:val="28"/>
          <w:szCs w:val="28"/>
        </w:rPr>
      </w:pPr>
    </w:p>
    <w:p w:rsidR="000B284F" w:rsidRDefault="00AF27D4" w:rsidP="00DA64B1">
      <w:pPr>
        <w:pStyle w:val="af"/>
        <w:numPr>
          <w:ilvl w:val="0"/>
          <w:numId w:val="27"/>
        </w:numPr>
        <w:ind w:left="0"/>
        <w:jc w:val="center"/>
        <w:rPr>
          <w:rFonts w:ascii="Times New Roman" w:hAnsi="Times New Roman" w:cs="Times New Roman"/>
          <w:sz w:val="28"/>
          <w:szCs w:val="28"/>
        </w:rPr>
      </w:pPr>
      <w:r>
        <w:rPr>
          <w:rFonts w:ascii="Times New Roman" w:hAnsi="Times New Roman" w:cs="Times New Roman"/>
          <w:sz w:val="28"/>
          <w:szCs w:val="28"/>
        </w:rPr>
        <w:t>Номинации</w:t>
      </w:r>
      <w:r w:rsidR="000B284F">
        <w:rPr>
          <w:rFonts w:ascii="Times New Roman" w:hAnsi="Times New Roman" w:cs="Times New Roman"/>
          <w:sz w:val="28"/>
          <w:szCs w:val="28"/>
        </w:rPr>
        <w:t xml:space="preserve"> конкурса </w:t>
      </w:r>
    </w:p>
    <w:p w:rsidR="00DA64B1" w:rsidRDefault="00DA64B1" w:rsidP="00DA64B1">
      <w:pPr>
        <w:pStyle w:val="af"/>
        <w:jc w:val="both"/>
        <w:rPr>
          <w:rFonts w:ascii="Times New Roman" w:hAnsi="Times New Roman" w:cs="Times New Roman"/>
          <w:sz w:val="28"/>
          <w:szCs w:val="28"/>
        </w:rPr>
      </w:pP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AF27D4" w:rsidRPr="00D52867">
        <w:rPr>
          <w:rFonts w:ascii="Times New Roman" w:hAnsi="Times New Roman" w:cs="Times New Roman"/>
          <w:sz w:val="28"/>
          <w:szCs w:val="28"/>
        </w:rPr>
        <w:t xml:space="preserve">Конкурс проводится </w:t>
      </w:r>
      <w:r>
        <w:rPr>
          <w:rFonts w:ascii="Times New Roman" w:hAnsi="Times New Roman" w:cs="Times New Roman"/>
          <w:sz w:val="28"/>
          <w:szCs w:val="28"/>
        </w:rPr>
        <w:t>по</w:t>
      </w:r>
      <w:r w:rsidR="00AF27D4" w:rsidRPr="00D52867">
        <w:rPr>
          <w:rFonts w:ascii="Times New Roman" w:hAnsi="Times New Roman" w:cs="Times New Roman"/>
          <w:sz w:val="28"/>
          <w:szCs w:val="28"/>
        </w:rPr>
        <w:t xml:space="preserve"> следующи</w:t>
      </w:r>
      <w:r>
        <w:rPr>
          <w:rFonts w:ascii="Times New Roman" w:hAnsi="Times New Roman" w:cs="Times New Roman"/>
          <w:sz w:val="28"/>
          <w:szCs w:val="28"/>
        </w:rPr>
        <w:t>м</w:t>
      </w:r>
      <w:r w:rsidR="00AF27D4" w:rsidRPr="00D52867">
        <w:rPr>
          <w:rFonts w:ascii="Times New Roman" w:hAnsi="Times New Roman" w:cs="Times New Roman"/>
          <w:sz w:val="28"/>
          <w:szCs w:val="28"/>
        </w:rPr>
        <w:t xml:space="preserve"> номинация</w:t>
      </w:r>
      <w:r>
        <w:rPr>
          <w:rFonts w:ascii="Times New Roman" w:hAnsi="Times New Roman" w:cs="Times New Roman"/>
          <w:sz w:val="28"/>
          <w:szCs w:val="28"/>
        </w:rPr>
        <w:t>м</w:t>
      </w:r>
      <w:r w:rsidR="00AF27D4" w:rsidRPr="00D52867">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4.4.1</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261546" w:rsidRPr="00AF27D4">
        <w:rPr>
          <w:rFonts w:ascii="Times New Roman" w:hAnsi="Times New Roman" w:cs="Times New Roman"/>
          <w:sz w:val="28"/>
          <w:szCs w:val="28"/>
        </w:rPr>
        <w:t xml:space="preserve">«Наставничество в области повышения производительности труда» – </w:t>
      </w:r>
      <w:r w:rsidR="00825CBD" w:rsidRPr="00AF27D4">
        <w:rPr>
          <w:rFonts w:ascii="Times New Roman" w:hAnsi="Times New Roman" w:cs="Times New Roman"/>
          <w:sz w:val="28"/>
          <w:szCs w:val="28"/>
        </w:rPr>
        <w:t>п</w:t>
      </w:r>
      <w:r w:rsidR="00261546" w:rsidRPr="00AF27D4">
        <w:rPr>
          <w:rFonts w:ascii="Times New Roman" w:hAnsi="Times New Roman" w:cs="Times New Roman"/>
          <w:sz w:val="28"/>
          <w:szCs w:val="28"/>
        </w:rPr>
        <w:t xml:space="preserve">рофессиональные установки и практики наставничества, связанные с формированием потребностей в профессиональном развитии и поддержке карьеры, передачей ценностей, </w:t>
      </w:r>
      <w:r w:rsidR="00484410" w:rsidRPr="00AF27D4">
        <w:rPr>
          <w:rFonts w:ascii="Times New Roman" w:hAnsi="Times New Roman" w:cs="Times New Roman"/>
          <w:sz w:val="28"/>
          <w:szCs w:val="28"/>
        </w:rPr>
        <w:t>знаний</w:t>
      </w:r>
      <w:r w:rsidR="00261546" w:rsidRPr="00AF27D4">
        <w:rPr>
          <w:rFonts w:ascii="Times New Roman" w:hAnsi="Times New Roman" w:cs="Times New Roman"/>
          <w:sz w:val="28"/>
          <w:szCs w:val="28"/>
        </w:rPr>
        <w:t xml:space="preserve"> и навыков в области повышения производительности труда и бережливого производства, формирования требуемых профессиональных качеств и адаптации к </w:t>
      </w:r>
      <w:r w:rsidR="00484410" w:rsidRPr="00AF27D4">
        <w:rPr>
          <w:rFonts w:ascii="Times New Roman" w:hAnsi="Times New Roman" w:cs="Times New Roman"/>
          <w:sz w:val="28"/>
          <w:szCs w:val="28"/>
        </w:rPr>
        <w:t>р</w:t>
      </w:r>
      <w:r w:rsidR="00261546" w:rsidRPr="00AF27D4">
        <w:rPr>
          <w:rFonts w:ascii="Times New Roman" w:hAnsi="Times New Roman" w:cs="Times New Roman"/>
          <w:sz w:val="28"/>
          <w:szCs w:val="28"/>
        </w:rPr>
        <w:t>абочему месту, коллективу, производственной</w:t>
      </w:r>
      <w:r w:rsidR="00484410" w:rsidRPr="00AF27D4">
        <w:rPr>
          <w:rFonts w:ascii="Times New Roman" w:hAnsi="Times New Roman" w:cs="Times New Roman"/>
          <w:sz w:val="28"/>
          <w:szCs w:val="28"/>
        </w:rPr>
        <w:t xml:space="preserve"> среде, включая смену профессии и профессиональную переподготовку</w:t>
      </w:r>
      <w:r w:rsidR="00AF27D4">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4.4.2</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5A15AD" w:rsidRPr="00AF27D4">
        <w:rPr>
          <w:rFonts w:ascii="Times New Roman" w:hAnsi="Times New Roman" w:cs="Times New Roman"/>
          <w:sz w:val="28"/>
          <w:szCs w:val="28"/>
        </w:rPr>
        <w:t xml:space="preserve">«Наставничество в профессиональном самоопределении» – </w:t>
      </w:r>
      <w:r w:rsidR="007D7843" w:rsidRPr="00AF27D4">
        <w:rPr>
          <w:rFonts w:ascii="Times New Roman" w:hAnsi="Times New Roman" w:cs="Times New Roman"/>
          <w:sz w:val="28"/>
          <w:szCs w:val="28"/>
        </w:rPr>
        <w:t>п</w:t>
      </w:r>
      <w:r w:rsidR="005A15AD" w:rsidRPr="00AF27D4">
        <w:rPr>
          <w:rFonts w:ascii="Times New Roman" w:hAnsi="Times New Roman" w:cs="Times New Roman"/>
          <w:sz w:val="28"/>
          <w:szCs w:val="28"/>
        </w:rPr>
        <w:t xml:space="preserve">рофессиональные </w:t>
      </w:r>
      <w:r w:rsidR="00C15673" w:rsidRPr="00AF27D4">
        <w:rPr>
          <w:rFonts w:ascii="Times New Roman" w:hAnsi="Times New Roman" w:cs="Times New Roman"/>
          <w:sz w:val="28"/>
          <w:szCs w:val="28"/>
        </w:rPr>
        <w:t xml:space="preserve">установки и практики наставничества, связанные с анализом состояния </w:t>
      </w:r>
      <w:r w:rsidR="001420D3" w:rsidRPr="00AF27D4">
        <w:rPr>
          <w:rFonts w:ascii="Times New Roman" w:hAnsi="Times New Roman" w:cs="Times New Roman"/>
          <w:sz w:val="28"/>
          <w:szCs w:val="28"/>
        </w:rPr>
        <w:t xml:space="preserve">рынка труда и потребностей предприятий в квалифицированных кадрах, профессиональным информированием и консультированием о современных видах производства и перспективах развития рынка профессий, формах и условиях их освоения; требованиях, предъявляемых профессиями; оказание помощи в профессиональном </w:t>
      </w:r>
      <w:r w:rsidR="007D7843" w:rsidRPr="00AF27D4">
        <w:rPr>
          <w:rFonts w:ascii="Times New Roman" w:hAnsi="Times New Roman" w:cs="Times New Roman"/>
          <w:sz w:val="28"/>
          <w:szCs w:val="28"/>
        </w:rPr>
        <w:t>само</w:t>
      </w:r>
      <w:r w:rsidR="001420D3" w:rsidRPr="00AF27D4">
        <w:rPr>
          <w:rFonts w:ascii="Times New Roman" w:hAnsi="Times New Roman" w:cs="Times New Roman"/>
          <w:sz w:val="28"/>
          <w:szCs w:val="28"/>
        </w:rPr>
        <w:t>определении (с целью принятия осознанного решения о выборе профессионального пути), определение степени профессиональной пригодности к конкретной профессии (в соответствии с нормативными требованиями)</w:t>
      </w:r>
      <w:r w:rsidR="00A736B2">
        <w:rPr>
          <w:rFonts w:ascii="Times New Roman" w:hAnsi="Times New Roman" w:cs="Times New Roman"/>
          <w:sz w:val="28"/>
          <w:szCs w:val="28"/>
        </w:rPr>
        <w:t>;</w:t>
      </w:r>
    </w:p>
    <w:p w:rsidR="00DA64B1"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lastRenderedPageBreak/>
        <w:t>4.4.3</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1205F9" w:rsidRPr="00A736B2">
        <w:rPr>
          <w:rFonts w:ascii="Times New Roman" w:hAnsi="Times New Roman" w:cs="Times New Roman"/>
          <w:sz w:val="28"/>
          <w:szCs w:val="28"/>
        </w:rPr>
        <w:t xml:space="preserve">«Наставничество в профессиональном развитии молодёжи» – </w:t>
      </w:r>
      <w:r w:rsidR="00F14782" w:rsidRPr="00A736B2">
        <w:rPr>
          <w:rFonts w:ascii="Times New Roman" w:hAnsi="Times New Roman" w:cs="Times New Roman"/>
          <w:sz w:val="28"/>
          <w:szCs w:val="28"/>
        </w:rPr>
        <w:t>п</w:t>
      </w:r>
      <w:r w:rsidR="001205F9" w:rsidRPr="00A736B2">
        <w:rPr>
          <w:rFonts w:ascii="Times New Roman" w:hAnsi="Times New Roman" w:cs="Times New Roman"/>
          <w:sz w:val="28"/>
          <w:szCs w:val="28"/>
        </w:rPr>
        <w:t>рофессиональные установки и практики наставничества, связанные с формированием у молодёжи функциональной структуры трудовой деятельности и соответствующих качеств (трудолюбия, работоспособности, профессиональной ответственности) и способностей, сопровождаемые приобретением обучающимися первоначального практического опыта в условиях образовательных организаций и реального производства, закреплением и совершенствованием профессиональных знаний и умений, освоением современных производственных процессов, адаптацией к конкретным условиям деятельности предприятий (при прохождении обучающимися учебной и производственной практики)</w:t>
      </w:r>
      <w:r w:rsidR="00A736B2">
        <w:rPr>
          <w:rFonts w:ascii="Times New Roman" w:hAnsi="Times New Roman" w:cs="Times New Roman"/>
          <w:sz w:val="28"/>
          <w:szCs w:val="28"/>
        </w:rPr>
        <w:t>;</w:t>
      </w:r>
    </w:p>
    <w:p w:rsidR="001420D3" w:rsidRPr="00A736B2" w:rsidRDefault="00DA64B1" w:rsidP="00DA64B1">
      <w:pPr>
        <w:pStyle w:val="af"/>
        <w:ind w:firstLine="708"/>
        <w:jc w:val="both"/>
        <w:rPr>
          <w:rFonts w:ascii="Times New Roman" w:hAnsi="Times New Roman" w:cs="Times New Roman"/>
          <w:sz w:val="28"/>
          <w:szCs w:val="28"/>
        </w:rPr>
      </w:pPr>
      <w:r>
        <w:rPr>
          <w:rFonts w:ascii="Times New Roman" w:hAnsi="Times New Roman" w:cs="Times New Roman"/>
          <w:sz w:val="28"/>
          <w:szCs w:val="28"/>
        </w:rPr>
        <w:t>4.4.4</w:t>
      </w:r>
      <w:r w:rsidR="00126E76">
        <w:rPr>
          <w:rFonts w:ascii="Times New Roman" w:hAnsi="Times New Roman" w:cs="Times New Roman"/>
          <w:sz w:val="28"/>
          <w:szCs w:val="28"/>
        </w:rPr>
        <w:t>)</w:t>
      </w:r>
      <w:r>
        <w:rPr>
          <w:rFonts w:ascii="Times New Roman" w:hAnsi="Times New Roman" w:cs="Times New Roman"/>
          <w:sz w:val="28"/>
          <w:szCs w:val="28"/>
        </w:rPr>
        <w:t xml:space="preserve"> </w:t>
      </w:r>
      <w:r w:rsidR="003E6B32" w:rsidRPr="00A736B2">
        <w:rPr>
          <w:rFonts w:ascii="Times New Roman" w:hAnsi="Times New Roman" w:cs="Times New Roman"/>
          <w:sz w:val="28"/>
          <w:szCs w:val="28"/>
        </w:rPr>
        <w:t xml:space="preserve">«Наставничество в области прорывных технологий» – </w:t>
      </w:r>
      <w:r w:rsidR="00F14782" w:rsidRPr="00A736B2">
        <w:rPr>
          <w:rFonts w:ascii="Times New Roman" w:hAnsi="Times New Roman" w:cs="Times New Roman"/>
          <w:sz w:val="28"/>
          <w:szCs w:val="28"/>
        </w:rPr>
        <w:t>п</w:t>
      </w:r>
      <w:r w:rsidR="003E6B32" w:rsidRPr="00A736B2">
        <w:rPr>
          <w:rFonts w:ascii="Times New Roman" w:hAnsi="Times New Roman" w:cs="Times New Roman"/>
          <w:sz w:val="28"/>
          <w:szCs w:val="28"/>
        </w:rPr>
        <w:t>рофессиональные установки и практики наставничества, связанные с развитием научно-исследовательской и опытно-конструкторской деятельности в условиях корпоративной культуры, освоением прорывных технологий, требующих принятия стратегических решений и использования научных и материально-технических ресурсов, представляющих собой передовой рубеж развития науки и техники (включая цифровые и аддитивные технологии, робототехнику, системы безопасности, социально-ориентированные технологии и др.)</w:t>
      </w:r>
      <w:r w:rsidR="006B7A96" w:rsidRPr="00A736B2">
        <w:rPr>
          <w:rFonts w:ascii="Times New Roman" w:hAnsi="Times New Roman" w:cs="Times New Roman"/>
          <w:sz w:val="28"/>
          <w:szCs w:val="28"/>
        </w:rPr>
        <w:t>.</w:t>
      </w:r>
    </w:p>
    <w:p w:rsidR="002A0B30" w:rsidRPr="00D52867" w:rsidRDefault="002A0B30" w:rsidP="00DA64B1">
      <w:pPr>
        <w:pStyle w:val="af"/>
        <w:jc w:val="both"/>
        <w:rPr>
          <w:rFonts w:ascii="Times New Roman" w:hAnsi="Times New Roman" w:cs="Times New Roman"/>
          <w:sz w:val="28"/>
          <w:szCs w:val="28"/>
        </w:rPr>
      </w:pPr>
    </w:p>
    <w:p w:rsidR="005C12D7" w:rsidRPr="00A736B2" w:rsidRDefault="00340E55" w:rsidP="00DA64B1">
      <w:pPr>
        <w:pStyle w:val="af"/>
        <w:numPr>
          <w:ilvl w:val="0"/>
          <w:numId w:val="27"/>
        </w:numPr>
        <w:ind w:left="0"/>
        <w:jc w:val="center"/>
        <w:rPr>
          <w:rFonts w:ascii="Times New Roman" w:hAnsi="Times New Roman" w:cs="Times New Roman"/>
          <w:sz w:val="28"/>
          <w:szCs w:val="28"/>
        </w:rPr>
      </w:pPr>
      <w:r w:rsidRPr="00A736B2">
        <w:rPr>
          <w:rFonts w:ascii="Times New Roman" w:hAnsi="Times New Roman" w:cs="Times New Roman"/>
          <w:sz w:val="28"/>
          <w:szCs w:val="28"/>
        </w:rPr>
        <w:t>Сроки и порядок проведения</w:t>
      </w:r>
      <w:r w:rsidR="00126E76">
        <w:rPr>
          <w:rFonts w:ascii="Times New Roman" w:hAnsi="Times New Roman" w:cs="Times New Roman"/>
          <w:sz w:val="28"/>
          <w:szCs w:val="28"/>
        </w:rPr>
        <w:t xml:space="preserve"> </w:t>
      </w:r>
      <w:r w:rsidR="00D93145">
        <w:rPr>
          <w:rFonts w:ascii="Times New Roman" w:hAnsi="Times New Roman" w:cs="Times New Roman"/>
          <w:sz w:val="28"/>
          <w:szCs w:val="28"/>
        </w:rPr>
        <w:t>к</w:t>
      </w:r>
      <w:r w:rsidR="005C12D7" w:rsidRPr="00A736B2">
        <w:rPr>
          <w:rFonts w:ascii="Times New Roman" w:hAnsi="Times New Roman" w:cs="Times New Roman"/>
          <w:sz w:val="28"/>
          <w:szCs w:val="28"/>
        </w:rPr>
        <w:t>онкурса</w:t>
      </w:r>
    </w:p>
    <w:p w:rsidR="005C12D7" w:rsidRPr="00D52867" w:rsidRDefault="005C12D7" w:rsidP="00DA64B1">
      <w:pPr>
        <w:pStyle w:val="af"/>
        <w:jc w:val="both"/>
        <w:rPr>
          <w:rFonts w:ascii="Times New Roman" w:hAnsi="Times New Roman" w:cs="Times New Roman"/>
          <w:sz w:val="28"/>
          <w:szCs w:val="28"/>
        </w:rPr>
      </w:pPr>
    </w:p>
    <w:p w:rsidR="00B064C2" w:rsidRDefault="00B064C2" w:rsidP="00B064C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5.1. </w:t>
      </w:r>
      <w:r w:rsidR="00A736B2">
        <w:rPr>
          <w:rFonts w:ascii="Times New Roman" w:hAnsi="Times New Roman" w:cs="Times New Roman"/>
          <w:sz w:val="28"/>
          <w:szCs w:val="28"/>
        </w:rPr>
        <w:t>Объявление сроков проведения конкурса, подготовка и его проведение, а также награждение победителей и призеров конкурса, распространение и тиражирование передового опыта устанавливаются организатором конкурса.</w:t>
      </w:r>
    </w:p>
    <w:p w:rsidR="00B064C2" w:rsidRDefault="00B064C2" w:rsidP="00B064C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5.2. </w:t>
      </w:r>
      <w:r w:rsidR="00A736B2">
        <w:rPr>
          <w:rFonts w:ascii="Times New Roman" w:hAnsi="Times New Roman" w:cs="Times New Roman"/>
          <w:sz w:val="28"/>
          <w:szCs w:val="28"/>
        </w:rPr>
        <w:t>Организатор конкурса обеспечивает информирование целевой аудитории о проведении конкурса. Сроки подачи документов на конкурс устанавливаются организатором конкурса и размещаются на его официальном сайте</w:t>
      </w:r>
      <w:r w:rsidR="00D156A6">
        <w:rPr>
          <w:rFonts w:ascii="Times New Roman" w:hAnsi="Times New Roman" w:cs="Times New Roman"/>
          <w:sz w:val="28"/>
          <w:szCs w:val="28"/>
        </w:rPr>
        <w:t xml:space="preserve"> в информационно-телекоммуникационной сети «Интернет»</w:t>
      </w:r>
      <w:r w:rsidR="00A736B2">
        <w:rPr>
          <w:rFonts w:ascii="Times New Roman" w:hAnsi="Times New Roman" w:cs="Times New Roman"/>
          <w:sz w:val="28"/>
          <w:szCs w:val="28"/>
        </w:rPr>
        <w:t xml:space="preserve"> (либо доводятся до целевой аудитории иным способом, установленным организатором конкурса).</w:t>
      </w:r>
    </w:p>
    <w:p w:rsidR="00B064C2" w:rsidRDefault="00B064C2" w:rsidP="00B064C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5.3. </w:t>
      </w:r>
      <w:r w:rsidR="00886CFE" w:rsidRPr="00B033B5">
        <w:rPr>
          <w:rFonts w:ascii="Times New Roman" w:hAnsi="Times New Roman" w:cs="Times New Roman"/>
          <w:sz w:val="28"/>
          <w:szCs w:val="28"/>
        </w:rPr>
        <w:t xml:space="preserve">Для участия в </w:t>
      </w:r>
      <w:r w:rsidR="006C4094">
        <w:rPr>
          <w:rFonts w:ascii="Times New Roman" w:hAnsi="Times New Roman" w:cs="Times New Roman"/>
          <w:sz w:val="28"/>
          <w:szCs w:val="28"/>
        </w:rPr>
        <w:t>к</w:t>
      </w:r>
      <w:r w:rsidR="00886CFE" w:rsidRPr="00B033B5">
        <w:rPr>
          <w:rFonts w:ascii="Times New Roman" w:hAnsi="Times New Roman" w:cs="Times New Roman"/>
          <w:sz w:val="28"/>
          <w:szCs w:val="28"/>
        </w:rPr>
        <w:t xml:space="preserve">онкурсе организация-участник направляет </w:t>
      </w:r>
      <w:r w:rsidR="00B033B5">
        <w:rPr>
          <w:rFonts w:ascii="Times New Roman" w:hAnsi="Times New Roman" w:cs="Times New Roman"/>
          <w:sz w:val="28"/>
          <w:szCs w:val="28"/>
        </w:rPr>
        <w:t>о</w:t>
      </w:r>
      <w:r w:rsidR="00886CFE" w:rsidRPr="00B033B5">
        <w:rPr>
          <w:rFonts w:ascii="Times New Roman" w:hAnsi="Times New Roman" w:cs="Times New Roman"/>
          <w:sz w:val="28"/>
          <w:szCs w:val="28"/>
        </w:rPr>
        <w:t xml:space="preserve">рганизатору </w:t>
      </w:r>
      <w:r w:rsidR="00B033B5">
        <w:rPr>
          <w:rFonts w:ascii="Times New Roman" w:hAnsi="Times New Roman" w:cs="Times New Roman"/>
          <w:sz w:val="28"/>
          <w:szCs w:val="28"/>
        </w:rPr>
        <w:t>к</w:t>
      </w:r>
      <w:r w:rsidR="00886CFE" w:rsidRPr="00B033B5">
        <w:rPr>
          <w:rFonts w:ascii="Times New Roman" w:hAnsi="Times New Roman" w:cs="Times New Roman"/>
          <w:sz w:val="28"/>
          <w:szCs w:val="28"/>
        </w:rPr>
        <w:t xml:space="preserve">онкурса </w:t>
      </w:r>
      <w:r w:rsidR="00B033B5">
        <w:rPr>
          <w:rFonts w:ascii="Times New Roman" w:hAnsi="Times New Roman" w:cs="Times New Roman"/>
          <w:sz w:val="28"/>
          <w:szCs w:val="28"/>
        </w:rPr>
        <w:t>з</w:t>
      </w:r>
      <w:r w:rsidR="00886CFE" w:rsidRPr="00B033B5">
        <w:rPr>
          <w:rFonts w:ascii="Times New Roman" w:hAnsi="Times New Roman" w:cs="Times New Roman"/>
          <w:sz w:val="28"/>
          <w:szCs w:val="28"/>
        </w:rPr>
        <w:t>аявку</w:t>
      </w:r>
      <w:r w:rsidR="00B033B5">
        <w:rPr>
          <w:rFonts w:ascii="Times New Roman" w:hAnsi="Times New Roman" w:cs="Times New Roman"/>
          <w:sz w:val="28"/>
          <w:szCs w:val="28"/>
        </w:rPr>
        <w:t xml:space="preserve"> на участие в конкурсе</w:t>
      </w:r>
      <w:r>
        <w:rPr>
          <w:rFonts w:ascii="Times New Roman" w:hAnsi="Times New Roman" w:cs="Times New Roman"/>
          <w:sz w:val="28"/>
          <w:szCs w:val="28"/>
        </w:rPr>
        <w:t xml:space="preserve"> </w:t>
      </w:r>
      <w:r w:rsidR="00B033B5">
        <w:rPr>
          <w:rFonts w:ascii="Times New Roman" w:hAnsi="Times New Roman" w:cs="Times New Roman"/>
          <w:sz w:val="28"/>
          <w:szCs w:val="28"/>
        </w:rPr>
        <w:t xml:space="preserve">по каждой </w:t>
      </w:r>
      <w:r w:rsidR="00881B09">
        <w:rPr>
          <w:rFonts w:ascii="Times New Roman" w:hAnsi="Times New Roman" w:cs="Times New Roman"/>
          <w:sz w:val="28"/>
          <w:szCs w:val="28"/>
        </w:rPr>
        <w:t xml:space="preserve">из номинаций по форме согласно </w:t>
      </w:r>
      <w:r w:rsidR="00D156A6">
        <w:rPr>
          <w:rFonts w:ascii="Times New Roman" w:hAnsi="Times New Roman" w:cs="Times New Roman"/>
          <w:sz w:val="28"/>
          <w:szCs w:val="28"/>
        </w:rPr>
        <w:t>п</w:t>
      </w:r>
      <w:r w:rsidR="00886CFE" w:rsidRPr="00B033B5">
        <w:rPr>
          <w:rFonts w:ascii="Times New Roman" w:hAnsi="Times New Roman" w:cs="Times New Roman"/>
          <w:sz w:val="28"/>
          <w:szCs w:val="28"/>
        </w:rPr>
        <w:t>риложени</w:t>
      </w:r>
      <w:r w:rsidR="00881B09">
        <w:rPr>
          <w:rFonts w:ascii="Times New Roman" w:hAnsi="Times New Roman" w:cs="Times New Roman"/>
          <w:sz w:val="28"/>
          <w:szCs w:val="28"/>
        </w:rPr>
        <w:t>ю</w:t>
      </w:r>
      <w:r w:rsidR="00886CFE" w:rsidRPr="00B033B5">
        <w:rPr>
          <w:rFonts w:ascii="Times New Roman" w:hAnsi="Times New Roman" w:cs="Times New Roman"/>
          <w:sz w:val="28"/>
          <w:szCs w:val="28"/>
        </w:rPr>
        <w:t xml:space="preserve"> № 1</w:t>
      </w:r>
      <w:r w:rsidR="00DA64B1">
        <w:rPr>
          <w:rFonts w:ascii="Times New Roman" w:hAnsi="Times New Roman" w:cs="Times New Roman"/>
          <w:sz w:val="28"/>
          <w:szCs w:val="28"/>
        </w:rPr>
        <w:t xml:space="preserve"> к настоящему Положению </w:t>
      </w:r>
      <w:r w:rsidR="00881B09">
        <w:rPr>
          <w:rFonts w:ascii="Times New Roman" w:hAnsi="Times New Roman" w:cs="Times New Roman"/>
          <w:sz w:val="28"/>
          <w:szCs w:val="28"/>
        </w:rPr>
        <w:t xml:space="preserve">(далее – заявка) </w:t>
      </w:r>
      <w:r w:rsidR="00886CFE" w:rsidRPr="00B033B5">
        <w:rPr>
          <w:rFonts w:ascii="Times New Roman" w:hAnsi="Times New Roman" w:cs="Times New Roman"/>
          <w:sz w:val="28"/>
          <w:szCs w:val="28"/>
        </w:rPr>
        <w:t xml:space="preserve">и </w:t>
      </w:r>
      <w:r w:rsidR="00AF6D56" w:rsidRPr="00B033B5">
        <w:rPr>
          <w:rFonts w:ascii="Times New Roman" w:hAnsi="Times New Roman" w:cs="Times New Roman"/>
          <w:sz w:val="28"/>
          <w:szCs w:val="28"/>
        </w:rPr>
        <w:t>с</w:t>
      </w:r>
      <w:r w:rsidR="00886CFE" w:rsidRPr="00B033B5">
        <w:rPr>
          <w:rFonts w:ascii="Times New Roman" w:hAnsi="Times New Roman" w:cs="Times New Roman"/>
          <w:sz w:val="28"/>
          <w:szCs w:val="28"/>
        </w:rPr>
        <w:t xml:space="preserve">огласие на обработку персональных данных </w:t>
      </w:r>
      <w:r w:rsidR="00D156A6">
        <w:rPr>
          <w:rFonts w:ascii="Times New Roman" w:hAnsi="Times New Roman" w:cs="Times New Roman"/>
          <w:sz w:val="28"/>
          <w:szCs w:val="28"/>
        </w:rPr>
        <w:t>согласно п</w:t>
      </w:r>
      <w:r w:rsidR="00886CFE" w:rsidRPr="00B033B5">
        <w:rPr>
          <w:rFonts w:ascii="Times New Roman" w:hAnsi="Times New Roman" w:cs="Times New Roman"/>
          <w:sz w:val="28"/>
          <w:szCs w:val="28"/>
        </w:rPr>
        <w:t>риложени</w:t>
      </w:r>
      <w:r w:rsidR="00D156A6">
        <w:rPr>
          <w:rFonts w:ascii="Times New Roman" w:hAnsi="Times New Roman" w:cs="Times New Roman"/>
          <w:sz w:val="28"/>
          <w:szCs w:val="28"/>
        </w:rPr>
        <w:t>ю</w:t>
      </w:r>
      <w:r w:rsidR="00886CFE" w:rsidRPr="00B033B5">
        <w:rPr>
          <w:rFonts w:ascii="Times New Roman" w:hAnsi="Times New Roman" w:cs="Times New Roman"/>
          <w:sz w:val="28"/>
          <w:szCs w:val="28"/>
        </w:rPr>
        <w:t xml:space="preserve"> № 2</w:t>
      </w:r>
      <w:r w:rsidR="00D156A6">
        <w:rPr>
          <w:rFonts w:ascii="Times New Roman" w:hAnsi="Times New Roman" w:cs="Times New Roman"/>
          <w:sz w:val="28"/>
          <w:szCs w:val="28"/>
        </w:rPr>
        <w:t xml:space="preserve"> к настоящему </w:t>
      </w:r>
      <w:r w:rsidR="00DA64B1">
        <w:rPr>
          <w:rFonts w:ascii="Times New Roman" w:hAnsi="Times New Roman" w:cs="Times New Roman"/>
          <w:sz w:val="28"/>
          <w:szCs w:val="28"/>
        </w:rPr>
        <w:t>П</w:t>
      </w:r>
      <w:r w:rsidR="00D156A6">
        <w:rPr>
          <w:rFonts w:ascii="Times New Roman" w:hAnsi="Times New Roman" w:cs="Times New Roman"/>
          <w:sz w:val="28"/>
          <w:szCs w:val="28"/>
        </w:rPr>
        <w:t>оложению</w:t>
      </w:r>
      <w:r w:rsidR="005D1159">
        <w:rPr>
          <w:rFonts w:ascii="Times New Roman" w:hAnsi="Times New Roman" w:cs="Times New Roman"/>
          <w:sz w:val="28"/>
          <w:szCs w:val="28"/>
        </w:rPr>
        <w:t xml:space="preserve"> (далее – документы)</w:t>
      </w:r>
      <w:r w:rsidR="00886CFE" w:rsidRPr="00B033B5">
        <w:rPr>
          <w:rFonts w:ascii="Times New Roman" w:hAnsi="Times New Roman" w:cs="Times New Roman"/>
          <w:sz w:val="28"/>
          <w:szCs w:val="28"/>
        </w:rPr>
        <w:t xml:space="preserve">. Согласие на обработку персональных данных заполняется на каждого участника </w:t>
      </w:r>
      <w:r w:rsidR="00881B09">
        <w:rPr>
          <w:rFonts w:ascii="Times New Roman" w:hAnsi="Times New Roman" w:cs="Times New Roman"/>
          <w:sz w:val="28"/>
          <w:szCs w:val="28"/>
        </w:rPr>
        <w:t>к</w:t>
      </w:r>
      <w:r w:rsidR="00886CFE" w:rsidRPr="00B033B5">
        <w:rPr>
          <w:rFonts w:ascii="Times New Roman" w:hAnsi="Times New Roman" w:cs="Times New Roman"/>
          <w:sz w:val="28"/>
          <w:szCs w:val="28"/>
        </w:rPr>
        <w:t xml:space="preserve">онкурса и на </w:t>
      </w:r>
      <w:r w:rsidR="00881B09">
        <w:rPr>
          <w:rFonts w:ascii="Times New Roman" w:hAnsi="Times New Roman" w:cs="Times New Roman"/>
          <w:sz w:val="28"/>
          <w:szCs w:val="28"/>
        </w:rPr>
        <w:t>представителя</w:t>
      </w:r>
      <w:r w:rsidR="00886CFE" w:rsidRPr="00B033B5">
        <w:rPr>
          <w:rFonts w:ascii="Times New Roman" w:hAnsi="Times New Roman" w:cs="Times New Roman"/>
          <w:sz w:val="28"/>
          <w:szCs w:val="28"/>
        </w:rPr>
        <w:t xml:space="preserve"> организации-участника. </w:t>
      </w:r>
    </w:p>
    <w:p w:rsidR="00B064C2" w:rsidRDefault="00B064C2" w:rsidP="00B064C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5.4. </w:t>
      </w:r>
      <w:r w:rsidR="00A72757">
        <w:rPr>
          <w:rFonts w:ascii="Times New Roman" w:hAnsi="Times New Roman" w:cs="Times New Roman"/>
          <w:sz w:val="28"/>
          <w:szCs w:val="28"/>
        </w:rPr>
        <w:t xml:space="preserve">Оформление документов производится в печатном виде и представляется </w:t>
      </w:r>
      <w:r w:rsidR="00881B09">
        <w:rPr>
          <w:rFonts w:ascii="Times New Roman" w:hAnsi="Times New Roman" w:cs="Times New Roman"/>
          <w:sz w:val="28"/>
          <w:szCs w:val="28"/>
        </w:rPr>
        <w:t>организатору к</w:t>
      </w:r>
      <w:r w:rsidR="00886CFE" w:rsidRPr="00881B09">
        <w:rPr>
          <w:rFonts w:ascii="Times New Roman" w:hAnsi="Times New Roman" w:cs="Times New Roman"/>
          <w:sz w:val="28"/>
          <w:szCs w:val="28"/>
        </w:rPr>
        <w:t>онкурс</w:t>
      </w:r>
      <w:r w:rsidR="00881B09">
        <w:rPr>
          <w:rFonts w:ascii="Times New Roman" w:hAnsi="Times New Roman" w:cs="Times New Roman"/>
          <w:sz w:val="28"/>
          <w:szCs w:val="28"/>
        </w:rPr>
        <w:t>а</w:t>
      </w:r>
      <w:r w:rsidR="00126E76">
        <w:rPr>
          <w:rFonts w:ascii="Times New Roman" w:hAnsi="Times New Roman" w:cs="Times New Roman"/>
          <w:sz w:val="28"/>
          <w:szCs w:val="28"/>
        </w:rPr>
        <w:t xml:space="preserve"> </w:t>
      </w:r>
      <w:r w:rsidR="00881B09">
        <w:rPr>
          <w:rFonts w:ascii="Times New Roman" w:hAnsi="Times New Roman" w:cs="Times New Roman"/>
          <w:sz w:val="28"/>
          <w:szCs w:val="28"/>
        </w:rPr>
        <w:t>для участия в конкурсе по адресу</w:t>
      </w:r>
      <w:r w:rsidR="00886CFE" w:rsidRPr="00881B09">
        <w:rPr>
          <w:rFonts w:ascii="Times New Roman" w:hAnsi="Times New Roman" w:cs="Times New Roman"/>
          <w:sz w:val="28"/>
          <w:szCs w:val="28"/>
        </w:rPr>
        <w:t xml:space="preserve">: </w:t>
      </w:r>
      <w:r w:rsidR="004B3567" w:rsidRPr="00881B09">
        <w:rPr>
          <w:rFonts w:ascii="Times New Roman" w:hAnsi="Times New Roman" w:cs="Times New Roman"/>
          <w:sz w:val="28"/>
          <w:szCs w:val="28"/>
        </w:rPr>
        <w:t xml:space="preserve">667000, г. Кызыл, </w:t>
      </w:r>
      <w:r w:rsidR="00DA64B1">
        <w:rPr>
          <w:rFonts w:ascii="Times New Roman" w:hAnsi="Times New Roman" w:cs="Times New Roman"/>
          <w:sz w:val="28"/>
          <w:szCs w:val="28"/>
        </w:rPr>
        <w:t xml:space="preserve">          </w:t>
      </w:r>
      <w:r w:rsidR="004B3567" w:rsidRPr="00881B09">
        <w:rPr>
          <w:rFonts w:ascii="Times New Roman" w:hAnsi="Times New Roman" w:cs="Times New Roman"/>
          <w:sz w:val="28"/>
          <w:szCs w:val="28"/>
        </w:rPr>
        <w:t xml:space="preserve">ул. </w:t>
      </w:r>
      <w:proofErr w:type="spellStart"/>
      <w:r w:rsidR="004B3567" w:rsidRPr="00881B09">
        <w:rPr>
          <w:rFonts w:ascii="Times New Roman" w:hAnsi="Times New Roman" w:cs="Times New Roman"/>
          <w:sz w:val="28"/>
          <w:szCs w:val="28"/>
        </w:rPr>
        <w:t>Чульдум</w:t>
      </w:r>
      <w:r w:rsidR="00A55DA8">
        <w:rPr>
          <w:rFonts w:ascii="Times New Roman" w:hAnsi="Times New Roman" w:cs="Times New Roman"/>
          <w:sz w:val="28"/>
          <w:szCs w:val="28"/>
        </w:rPr>
        <w:t>а</w:t>
      </w:r>
      <w:proofErr w:type="spellEnd"/>
      <w:r w:rsidR="004B3567" w:rsidRPr="00881B09">
        <w:rPr>
          <w:rFonts w:ascii="Times New Roman" w:hAnsi="Times New Roman" w:cs="Times New Roman"/>
          <w:sz w:val="28"/>
          <w:szCs w:val="28"/>
        </w:rPr>
        <w:t xml:space="preserve">, </w:t>
      </w:r>
      <w:r w:rsidR="00DA64B1">
        <w:rPr>
          <w:rFonts w:ascii="Times New Roman" w:hAnsi="Times New Roman" w:cs="Times New Roman"/>
          <w:sz w:val="28"/>
          <w:szCs w:val="28"/>
        </w:rPr>
        <w:t xml:space="preserve">д. </w:t>
      </w:r>
      <w:r w:rsidR="004B3567" w:rsidRPr="00881B09">
        <w:rPr>
          <w:rFonts w:ascii="Times New Roman" w:hAnsi="Times New Roman" w:cs="Times New Roman"/>
          <w:sz w:val="28"/>
          <w:szCs w:val="28"/>
        </w:rPr>
        <w:t>18</w:t>
      </w:r>
      <w:r w:rsidR="00126E76">
        <w:rPr>
          <w:rFonts w:ascii="Times New Roman" w:hAnsi="Times New Roman" w:cs="Times New Roman"/>
          <w:sz w:val="28"/>
          <w:szCs w:val="28"/>
        </w:rPr>
        <w:t>,</w:t>
      </w:r>
      <w:r w:rsidR="00881B09">
        <w:rPr>
          <w:rFonts w:ascii="Times New Roman" w:hAnsi="Times New Roman" w:cs="Times New Roman"/>
          <w:sz w:val="28"/>
          <w:szCs w:val="28"/>
        </w:rPr>
        <w:t xml:space="preserve"> в сроки, установленные организатором конкурса.</w:t>
      </w:r>
    </w:p>
    <w:p w:rsidR="00B064C2" w:rsidRDefault="00B064C2" w:rsidP="00B064C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5.5. </w:t>
      </w:r>
      <w:r w:rsidR="00881B09" w:rsidRPr="00881B09">
        <w:rPr>
          <w:rFonts w:ascii="Times New Roman" w:hAnsi="Times New Roman" w:cs="Times New Roman"/>
          <w:sz w:val="28"/>
          <w:szCs w:val="28"/>
        </w:rPr>
        <w:t>П</w:t>
      </w:r>
      <w:r w:rsidR="00881B09">
        <w:rPr>
          <w:rFonts w:ascii="Times New Roman" w:hAnsi="Times New Roman" w:cs="Times New Roman"/>
          <w:sz w:val="28"/>
          <w:szCs w:val="28"/>
        </w:rPr>
        <w:t xml:space="preserve">оступившие </w:t>
      </w:r>
      <w:r w:rsidR="00886CFE" w:rsidRPr="00881B09">
        <w:rPr>
          <w:rFonts w:ascii="Times New Roman" w:hAnsi="Times New Roman" w:cs="Times New Roman"/>
          <w:sz w:val="28"/>
          <w:szCs w:val="28"/>
        </w:rPr>
        <w:t xml:space="preserve">на </w:t>
      </w:r>
      <w:r w:rsidR="00881B09">
        <w:rPr>
          <w:rFonts w:ascii="Times New Roman" w:hAnsi="Times New Roman" w:cs="Times New Roman"/>
          <w:sz w:val="28"/>
          <w:szCs w:val="28"/>
        </w:rPr>
        <w:t>к</w:t>
      </w:r>
      <w:r w:rsidR="00886CFE" w:rsidRPr="00881B09">
        <w:rPr>
          <w:rFonts w:ascii="Times New Roman" w:hAnsi="Times New Roman" w:cs="Times New Roman"/>
          <w:sz w:val="28"/>
          <w:szCs w:val="28"/>
        </w:rPr>
        <w:t xml:space="preserve">онкурс </w:t>
      </w:r>
      <w:r w:rsidR="00881B09">
        <w:rPr>
          <w:rFonts w:ascii="Times New Roman" w:hAnsi="Times New Roman" w:cs="Times New Roman"/>
          <w:sz w:val="28"/>
          <w:szCs w:val="28"/>
        </w:rPr>
        <w:t>документы</w:t>
      </w:r>
      <w:r w:rsidR="00886CFE" w:rsidRPr="00881B09">
        <w:rPr>
          <w:rFonts w:ascii="Times New Roman" w:hAnsi="Times New Roman" w:cs="Times New Roman"/>
          <w:sz w:val="28"/>
          <w:szCs w:val="28"/>
        </w:rPr>
        <w:t xml:space="preserve"> возврату не подлежат.</w:t>
      </w:r>
    </w:p>
    <w:p w:rsidR="00DC0222" w:rsidRDefault="00B064C2" w:rsidP="00B064C2">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00886CFE" w:rsidRPr="00881B09">
        <w:rPr>
          <w:rFonts w:ascii="Times New Roman" w:hAnsi="Times New Roman" w:cs="Times New Roman"/>
          <w:sz w:val="28"/>
          <w:szCs w:val="28"/>
        </w:rPr>
        <w:t xml:space="preserve">Оценка </w:t>
      </w:r>
      <w:r w:rsidR="00881B09">
        <w:rPr>
          <w:rFonts w:ascii="Times New Roman" w:hAnsi="Times New Roman" w:cs="Times New Roman"/>
          <w:sz w:val="28"/>
          <w:szCs w:val="28"/>
        </w:rPr>
        <w:t>документов</w:t>
      </w:r>
      <w:r w:rsidR="00886CFE" w:rsidRPr="00881B09">
        <w:rPr>
          <w:rFonts w:ascii="Times New Roman" w:hAnsi="Times New Roman" w:cs="Times New Roman"/>
          <w:sz w:val="28"/>
          <w:szCs w:val="28"/>
        </w:rPr>
        <w:t xml:space="preserve">, поступивших на </w:t>
      </w:r>
      <w:r w:rsidR="00881B09">
        <w:rPr>
          <w:rFonts w:ascii="Times New Roman" w:hAnsi="Times New Roman" w:cs="Times New Roman"/>
          <w:sz w:val="28"/>
          <w:szCs w:val="28"/>
        </w:rPr>
        <w:t>к</w:t>
      </w:r>
      <w:r w:rsidR="00886CFE" w:rsidRPr="00881B09">
        <w:rPr>
          <w:rFonts w:ascii="Times New Roman" w:hAnsi="Times New Roman" w:cs="Times New Roman"/>
          <w:sz w:val="28"/>
          <w:szCs w:val="28"/>
        </w:rPr>
        <w:t xml:space="preserve">онкурс, определение победителей и </w:t>
      </w:r>
      <w:r w:rsidR="00467E22" w:rsidRPr="00881B09">
        <w:rPr>
          <w:rFonts w:ascii="Times New Roman" w:hAnsi="Times New Roman" w:cs="Times New Roman"/>
          <w:sz w:val="28"/>
          <w:szCs w:val="28"/>
        </w:rPr>
        <w:t>призер</w:t>
      </w:r>
      <w:r w:rsidR="00886CFE" w:rsidRPr="00881B09">
        <w:rPr>
          <w:rFonts w:ascii="Times New Roman" w:hAnsi="Times New Roman" w:cs="Times New Roman"/>
          <w:sz w:val="28"/>
          <w:szCs w:val="28"/>
        </w:rPr>
        <w:t xml:space="preserve">ов </w:t>
      </w:r>
      <w:r w:rsidR="00881B09">
        <w:rPr>
          <w:rFonts w:ascii="Times New Roman" w:hAnsi="Times New Roman" w:cs="Times New Roman"/>
          <w:sz w:val="28"/>
          <w:szCs w:val="28"/>
        </w:rPr>
        <w:t>к</w:t>
      </w:r>
      <w:r w:rsidR="00886CFE" w:rsidRPr="00881B09">
        <w:rPr>
          <w:rFonts w:ascii="Times New Roman" w:hAnsi="Times New Roman" w:cs="Times New Roman"/>
          <w:sz w:val="28"/>
          <w:szCs w:val="28"/>
        </w:rPr>
        <w:t>онкурса осуществля</w:t>
      </w:r>
      <w:r w:rsidR="00126E76">
        <w:rPr>
          <w:rFonts w:ascii="Times New Roman" w:hAnsi="Times New Roman" w:cs="Times New Roman"/>
          <w:sz w:val="28"/>
          <w:szCs w:val="28"/>
        </w:rPr>
        <w:t>ю</w:t>
      </w:r>
      <w:r w:rsidR="00886CFE" w:rsidRPr="00881B09">
        <w:rPr>
          <w:rFonts w:ascii="Times New Roman" w:hAnsi="Times New Roman" w:cs="Times New Roman"/>
          <w:sz w:val="28"/>
          <w:szCs w:val="28"/>
        </w:rPr>
        <w:t xml:space="preserve">тся в </w:t>
      </w:r>
      <w:r w:rsidR="00DC0222">
        <w:rPr>
          <w:rFonts w:ascii="Times New Roman" w:hAnsi="Times New Roman" w:cs="Times New Roman"/>
          <w:sz w:val="28"/>
          <w:szCs w:val="28"/>
        </w:rPr>
        <w:t xml:space="preserve">течение 20 рабочих дней после окончания срока приема документов. </w:t>
      </w:r>
    </w:p>
    <w:p w:rsidR="002744DB" w:rsidRDefault="002744DB" w:rsidP="00B064C2">
      <w:pPr>
        <w:pStyle w:val="af"/>
        <w:ind w:firstLine="708"/>
        <w:jc w:val="both"/>
        <w:rPr>
          <w:rFonts w:ascii="Times New Roman" w:hAnsi="Times New Roman" w:cs="Times New Roman"/>
          <w:sz w:val="28"/>
          <w:szCs w:val="28"/>
        </w:rPr>
      </w:pPr>
    </w:p>
    <w:p w:rsidR="002744DB" w:rsidRDefault="002744DB" w:rsidP="00B064C2">
      <w:pPr>
        <w:pStyle w:val="af"/>
        <w:ind w:firstLine="708"/>
        <w:jc w:val="both"/>
        <w:rPr>
          <w:rFonts w:ascii="Times New Roman" w:hAnsi="Times New Roman" w:cs="Times New Roman"/>
          <w:sz w:val="28"/>
          <w:szCs w:val="28"/>
        </w:rPr>
      </w:pPr>
    </w:p>
    <w:p w:rsidR="00DA64B1" w:rsidRDefault="00F711BD" w:rsidP="00DA64B1">
      <w:pPr>
        <w:pStyle w:val="af"/>
        <w:numPr>
          <w:ilvl w:val="0"/>
          <w:numId w:val="27"/>
        </w:numPr>
        <w:ind w:left="0"/>
        <w:jc w:val="center"/>
        <w:rPr>
          <w:rFonts w:ascii="Times New Roman" w:hAnsi="Times New Roman" w:cs="Times New Roman"/>
          <w:sz w:val="28"/>
          <w:szCs w:val="28"/>
        </w:rPr>
      </w:pPr>
      <w:r w:rsidRPr="00DA64B1">
        <w:rPr>
          <w:rFonts w:ascii="Times New Roman" w:hAnsi="Times New Roman" w:cs="Times New Roman"/>
          <w:sz w:val="28"/>
          <w:szCs w:val="28"/>
        </w:rPr>
        <w:lastRenderedPageBreak/>
        <w:t xml:space="preserve">Экспертный совет и порядок определения </w:t>
      </w:r>
    </w:p>
    <w:p w:rsidR="004C78FE" w:rsidRPr="00DA64B1" w:rsidRDefault="00F711BD" w:rsidP="00DA64B1">
      <w:pPr>
        <w:pStyle w:val="af"/>
        <w:jc w:val="center"/>
        <w:rPr>
          <w:rFonts w:ascii="Times New Roman" w:hAnsi="Times New Roman" w:cs="Times New Roman"/>
          <w:sz w:val="28"/>
          <w:szCs w:val="28"/>
        </w:rPr>
      </w:pPr>
      <w:r w:rsidRPr="00DA64B1">
        <w:rPr>
          <w:rFonts w:ascii="Times New Roman" w:hAnsi="Times New Roman" w:cs="Times New Roman"/>
          <w:sz w:val="28"/>
          <w:szCs w:val="28"/>
        </w:rPr>
        <w:t>победителей и призеров</w:t>
      </w:r>
      <w:r w:rsidR="000C711A">
        <w:rPr>
          <w:rFonts w:ascii="Times New Roman" w:hAnsi="Times New Roman" w:cs="Times New Roman"/>
          <w:sz w:val="28"/>
          <w:szCs w:val="28"/>
        </w:rPr>
        <w:t xml:space="preserve"> </w:t>
      </w:r>
      <w:r w:rsidRPr="00DA64B1">
        <w:rPr>
          <w:rFonts w:ascii="Times New Roman" w:hAnsi="Times New Roman" w:cs="Times New Roman"/>
          <w:sz w:val="28"/>
          <w:szCs w:val="28"/>
        </w:rPr>
        <w:t>конкурса</w:t>
      </w:r>
    </w:p>
    <w:p w:rsidR="004C78FE" w:rsidRPr="00D52867" w:rsidRDefault="004C78FE" w:rsidP="00DA64B1">
      <w:pPr>
        <w:pStyle w:val="af"/>
        <w:jc w:val="both"/>
        <w:rPr>
          <w:rFonts w:ascii="Times New Roman" w:hAnsi="Times New Roman" w:cs="Times New Roman"/>
          <w:sz w:val="28"/>
          <w:szCs w:val="28"/>
        </w:rPr>
      </w:pPr>
    </w:p>
    <w:p w:rsidR="00126E76" w:rsidRDefault="00126E76" w:rsidP="00126E76">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6.1. </w:t>
      </w:r>
      <w:r w:rsidR="004C78FE">
        <w:rPr>
          <w:rFonts w:ascii="Times New Roman" w:hAnsi="Times New Roman" w:cs="Times New Roman"/>
          <w:sz w:val="28"/>
          <w:szCs w:val="28"/>
        </w:rPr>
        <w:t xml:space="preserve">Состав экспертного совета формируется организатором конкурса и утверждается </w:t>
      </w:r>
      <w:r w:rsidR="00552284">
        <w:rPr>
          <w:rFonts w:ascii="Times New Roman" w:hAnsi="Times New Roman" w:cs="Times New Roman"/>
          <w:sz w:val="28"/>
          <w:szCs w:val="28"/>
        </w:rPr>
        <w:t xml:space="preserve">актом </w:t>
      </w:r>
      <w:r w:rsidR="004C78FE">
        <w:rPr>
          <w:rFonts w:ascii="Times New Roman" w:hAnsi="Times New Roman" w:cs="Times New Roman"/>
          <w:sz w:val="28"/>
          <w:szCs w:val="28"/>
        </w:rPr>
        <w:t>Глав</w:t>
      </w:r>
      <w:r w:rsidR="00552284">
        <w:rPr>
          <w:rFonts w:ascii="Times New Roman" w:hAnsi="Times New Roman" w:cs="Times New Roman"/>
          <w:sz w:val="28"/>
          <w:szCs w:val="28"/>
        </w:rPr>
        <w:t>ы</w:t>
      </w:r>
      <w:r w:rsidR="004C78FE">
        <w:rPr>
          <w:rFonts w:ascii="Times New Roman" w:hAnsi="Times New Roman" w:cs="Times New Roman"/>
          <w:sz w:val="28"/>
          <w:szCs w:val="28"/>
        </w:rPr>
        <w:t xml:space="preserve"> Республики Тыва не позднее чем за 5 дней до начала конкурса</w:t>
      </w:r>
      <w:r w:rsidR="00AA77EE">
        <w:rPr>
          <w:rFonts w:ascii="Times New Roman" w:hAnsi="Times New Roman" w:cs="Times New Roman"/>
          <w:sz w:val="28"/>
          <w:szCs w:val="28"/>
        </w:rPr>
        <w:t>.</w:t>
      </w:r>
    </w:p>
    <w:p w:rsidR="00126E76" w:rsidRDefault="00126E76" w:rsidP="00126E76">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8E133F" w:rsidRPr="004C78FE">
        <w:rPr>
          <w:rFonts w:ascii="Times New Roman" w:hAnsi="Times New Roman" w:cs="Times New Roman"/>
          <w:sz w:val="28"/>
          <w:szCs w:val="28"/>
        </w:rPr>
        <w:t xml:space="preserve">В компетенцию </w:t>
      </w:r>
      <w:r w:rsidR="004C78FE">
        <w:rPr>
          <w:rFonts w:ascii="Times New Roman" w:hAnsi="Times New Roman" w:cs="Times New Roman"/>
          <w:sz w:val="28"/>
          <w:szCs w:val="28"/>
        </w:rPr>
        <w:t>э</w:t>
      </w:r>
      <w:r w:rsidR="008E133F" w:rsidRPr="004C78FE">
        <w:rPr>
          <w:rFonts w:ascii="Times New Roman" w:hAnsi="Times New Roman" w:cs="Times New Roman"/>
          <w:sz w:val="28"/>
          <w:szCs w:val="28"/>
        </w:rPr>
        <w:t xml:space="preserve">кспертного совета входит определение победителей и </w:t>
      </w:r>
      <w:r w:rsidR="004C78FE">
        <w:rPr>
          <w:rFonts w:ascii="Times New Roman" w:hAnsi="Times New Roman" w:cs="Times New Roman"/>
          <w:sz w:val="28"/>
          <w:szCs w:val="28"/>
        </w:rPr>
        <w:t>призеров</w:t>
      </w:r>
      <w:r>
        <w:rPr>
          <w:rFonts w:ascii="Times New Roman" w:hAnsi="Times New Roman" w:cs="Times New Roman"/>
          <w:sz w:val="28"/>
          <w:szCs w:val="28"/>
        </w:rPr>
        <w:t xml:space="preserve"> </w:t>
      </w:r>
      <w:r w:rsidR="004C78FE">
        <w:rPr>
          <w:rFonts w:ascii="Times New Roman" w:hAnsi="Times New Roman" w:cs="Times New Roman"/>
          <w:sz w:val="28"/>
          <w:szCs w:val="28"/>
        </w:rPr>
        <w:t>к</w:t>
      </w:r>
      <w:r w:rsidR="008E133F" w:rsidRPr="004C78FE">
        <w:rPr>
          <w:rFonts w:ascii="Times New Roman" w:hAnsi="Times New Roman" w:cs="Times New Roman"/>
          <w:sz w:val="28"/>
          <w:szCs w:val="28"/>
        </w:rPr>
        <w:t>онкурса</w:t>
      </w:r>
      <w:r w:rsidR="00B21A18" w:rsidRPr="004C78FE">
        <w:rPr>
          <w:rFonts w:ascii="Times New Roman" w:hAnsi="Times New Roman" w:cs="Times New Roman"/>
          <w:sz w:val="28"/>
          <w:szCs w:val="28"/>
        </w:rPr>
        <w:t>.</w:t>
      </w:r>
    </w:p>
    <w:p w:rsidR="00B21A18" w:rsidRDefault="00126E76" w:rsidP="00126E76">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B21A18" w:rsidRPr="004C78FE">
        <w:rPr>
          <w:rFonts w:ascii="Times New Roman" w:hAnsi="Times New Roman" w:cs="Times New Roman"/>
          <w:sz w:val="28"/>
          <w:szCs w:val="28"/>
        </w:rPr>
        <w:t xml:space="preserve">Заседание </w:t>
      </w:r>
      <w:r w:rsidR="004C78FE">
        <w:rPr>
          <w:rFonts w:ascii="Times New Roman" w:hAnsi="Times New Roman" w:cs="Times New Roman"/>
          <w:sz w:val="28"/>
          <w:szCs w:val="28"/>
        </w:rPr>
        <w:t>э</w:t>
      </w:r>
      <w:r w:rsidR="00B21A18" w:rsidRPr="004C78FE">
        <w:rPr>
          <w:rFonts w:ascii="Times New Roman" w:hAnsi="Times New Roman" w:cs="Times New Roman"/>
          <w:sz w:val="28"/>
          <w:szCs w:val="28"/>
        </w:rPr>
        <w:t xml:space="preserve">кспертного совета правомочно, если в нем участвует не менее половины членов </w:t>
      </w:r>
      <w:r w:rsidR="004C78FE">
        <w:rPr>
          <w:rFonts w:ascii="Times New Roman" w:hAnsi="Times New Roman" w:cs="Times New Roman"/>
          <w:sz w:val="28"/>
          <w:szCs w:val="28"/>
        </w:rPr>
        <w:t>э</w:t>
      </w:r>
      <w:r w:rsidR="00B21A18" w:rsidRPr="004C78FE">
        <w:rPr>
          <w:rFonts w:ascii="Times New Roman" w:hAnsi="Times New Roman" w:cs="Times New Roman"/>
          <w:sz w:val="28"/>
          <w:szCs w:val="28"/>
        </w:rPr>
        <w:t>кспертного совета.</w:t>
      </w:r>
    </w:p>
    <w:p w:rsidR="00126E76" w:rsidRDefault="00126E76" w:rsidP="00126E76">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552284">
        <w:rPr>
          <w:rFonts w:ascii="Times New Roman" w:hAnsi="Times New Roman" w:cs="Times New Roman"/>
          <w:sz w:val="28"/>
          <w:szCs w:val="28"/>
        </w:rPr>
        <w:t>З</w:t>
      </w:r>
      <w:r w:rsidR="00B21A18" w:rsidRPr="004C78FE">
        <w:rPr>
          <w:rFonts w:ascii="Times New Roman" w:hAnsi="Times New Roman" w:cs="Times New Roman"/>
          <w:sz w:val="28"/>
          <w:szCs w:val="28"/>
        </w:rPr>
        <w:t>аявк</w:t>
      </w:r>
      <w:r w:rsidR="00552284">
        <w:rPr>
          <w:rFonts w:ascii="Times New Roman" w:hAnsi="Times New Roman" w:cs="Times New Roman"/>
          <w:sz w:val="28"/>
          <w:szCs w:val="28"/>
        </w:rPr>
        <w:t>а</w:t>
      </w:r>
      <w:r w:rsidR="000C711A">
        <w:rPr>
          <w:rFonts w:ascii="Times New Roman" w:hAnsi="Times New Roman" w:cs="Times New Roman"/>
          <w:sz w:val="28"/>
          <w:szCs w:val="28"/>
        </w:rPr>
        <w:t xml:space="preserve"> </w:t>
      </w:r>
      <w:r w:rsidR="00552284">
        <w:rPr>
          <w:rFonts w:ascii="Times New Roman" w:hAnsi="Times New Roman" w:cs="Times New Roman"/>
          <w:sz w:val="28"/>
          <w:szCs w:val="28"/>
        </w:rPr>
        <w:t xml:space="preserve">оценивается </w:t>
      </w:r>
      <w:r w:rsidR="00B21A18" w:rsidRPr="004C78FE">
        <w:rPr>
          <w:rFonts w:ascii="Times New Roman" w:hAnsi="Times New Roman" w:cs="Times New Roman"/>
          <w:sz w:val="28"/>
          <w:szCs w:val="28"/>
        </w:rPr>
        <w:t xml:space="preserve">экспертом </w:t>
      </w:r>
      <w:r w:rsidR="00552284">
        <w:rPr>
          <w:rFonts w:ascii="Times New Roman" w:hAnsi="Times New Roman" w:cs="Times New Roman"/>
          <w:sz w:val="28"/>
          <w:szCs w:val="28"/>
        </w:rPr>
        <w:t>по форме согласно п</w:t>
      </w:r>
      <w:r w:rsidR="00B21A18" w:rsidRPr="004C78FE">
        <w:rPr>
          <w:rFonts w:ascii="Times New Roman" w:hAnsi="Times New Roman" w:cs="Times New Roman"/>
          <w:sz w:val="28"/>
          <w:szCs w:val="28"/>
        </w:rPr>
        <w:t>риложени</w:t>
      </w:r>
      <w:r w:rsidR="00552284">
        <w:rPr>
          <w:rFonts w:ascii="Times New Roman" w:hAnsi="Times New Roman" w:cs="Times New Roman"/>
          <w:sz w:val="28"/>
          <w:szCs w:val="28"/>
        </w:rPr>
        <w:t>ю</w:t>
      </w:r>
      <w:r w:rsidR="00B21A18" w:rsidRPr="004C78FE">
        <w:rPr>
          <w:rFonts w:ascii="Times New Roman" w:hAnsi="Times New Roman" w:cs="Times New Roman"/>
          <w:sz w:val="28"/>
          <w:szCs w:val="28"/>
        </w:rPr>
        <w:t xml:space="preserve"> №</w:t>
      </w:r>
      <w:r w:rsidR="00DA64B1">
        <w:rPr>
          <w:rFonts w:ascii="Times New Roman" w:hAnsi="Times New Roman" w:cs="Times New Roman"/>
          <w:sz w:val="28"/>
          <w:szCs w:val="28"/>
        </w:rPr>
        <w:t xml:space="preserve"> </w:t>
      </w:r>
      <w:r w:rsidR="004C78FE">
        <w:rPr>
          <w:rFonts w:ascii="Times New Roman" w:hAnsi="Times New Roman" w:cs="Times New Roman"/>
          <w:sz w:val="28"/>
          <w:szCs w:val="28"/>
        </w:rPr>
        <w:t>3</w:t>
      </w:r>
      <w:r w:rsidR="00552284">
        <w:rPr>
          <w:rFonts w:ascii="Times New Roman" w:hAnsi="Times New Roman" w:cs="Times New Roman"/>
          <w:sz w:val="28"/>
          <w:szCs w:val="28"/>
        </w:rPr>
        <w:t xml:space="preserve"> к на</w:t>
      </w:r>
      <w:r w:rsidR="00DA64B1">
        <w:rPr>
          <w:rFonts w:ascii="Times New Roman" w:hAnsi="Times New Roman" w:cs="Times New Roman"/>
          <w:sz w:val="28"/>
          <w:szCs w:val="28"/>
        </w:rPr>
        <w:t>стоящему П</w:t>
      </w:r>
      <w:r w:rsidR="00552284">
        <w:rPr>
          <w:rFonts w:ascii="Times New Roman" w:hAnsi="Times New Roman" w:cs="Times New Roman"/>
          <w:sz w:val="28"/>
          <w:szCs w:val="28"/>
        </w:rPr>
        <w:t>оложению</w:t>
      </w:r>
      <w:r w:rsidR="00B21A18" w:rsidRPr="004C78FE">
        <w:rPr>
          <w:rFonts w:ascii="Times New Roman" w:hAnsi="Times New Roman" w:cs="Times New Roman"/>
          <w:sz w:val="28"/>
          <w:szCs w:val="28"/>
        </w:rPr>
        <w:t>.</w:t>
      </w:r>
      <w:r w:rsidRPr="00126E76">
        <w:rPr>
          <w:rFonts w:ascii="Times New Roman" w:hAnsi="Times New Roman" w:cs="Times New Roman"/>
          <w:sz w:val="28"/>
          <w:szCs w:val="28"/>
        </w:rPr>
        <w:t xml:space="preserve"> </w:t>
      </w:r>
      <w:r>
        <w:rPr>
          <w:rFonts w:ascii="Times New Roman" w:hAnsi="Times New Roman" w:cs="Times New Roman"/>
          <w:sz w:val="28"/>
          <w:szCs w:val="28"/>
        </w:rPr>
        <w:t>К</w:t>
      </w:r>
      <w:r w:rsidRPr="004767F1">
        <w:rPr>
          <w:rFonts w:ascii="Times New Roman" w:hAnsi="Times New Roman" w:cs="Times New Roman"/>
          <w:sz w:val="28"/>
          <w:szCs w:val="28"/>
        </w:rPr>
        <w:t xml:space="preserve">аждая заявка рассматривается не менее чем двумя членами </w:t>
      </w:r>
      <w:proofErr w:type="spellStart"/>
      <w:r w:rsidRPr="004767F1">
        <w:rPr>
          <w:rFonts w:ascii="Times New Roman" w:hAnsi="Times New Roman" w:cs="Times New Roman"/>
          <w:sz w:val="28"/>
          <w:szCs w:val="28"/>
        </w:rPr>
        <w:t>экспертно</w:t>
      </w:r>
      <w:r>
        <w:rPr>
          <w:rFonts w:ascii="Times New Roman" w:hAnsi="Times New Roman" w:cs="Times New Roman"/>
          <w:sz w:val="28"/>
          <w:szCs w:val="28"/>
        </w:rPr>
        <w:t>госовета</w:t>
      </w:r>
      <w:proofErr w:type="spellEnd"/>
      <w:r>
        <w:rPr>
          <w:rFonts w:ascii="Times New Roman" w:hAnsi="Times New Roman" w:cs="Times New Roman"/>
          <w:sz w:val="28"/>
          <w:szCs w:val="28"/>
        </w:rPr>
        <w:t>, к</w:t>
      </w:r>
      <w:r w:rsidRPr="004767F1">
        <w:rPr>
          <w:rFonts w:ascii="Times New Roman" w:hAnsi="Times New Roman" w:cs="Times New Roman"/>
          <w:sz w:val="28"/>
          <w:szCs w:val="28"/>
        </w:rPr>
        <w:t>аждый эксперт имеет один голос.</w:t>
      </w:r>
    </w:p>
    <w:p w:rsidR="00126E76" w:rsidRDefault="00126E76" w:rsidP="00126E76">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B21A18" w:rsidRPr="006E6D85">
        <w:rPr>
          <w:rFonts w:ascii="Times New Roman" w:hAnsi="Times New Roman" w:cs="Times New Roman"/>
          <w:sz w:val="28"/>
          <w:szCs w:val="28"/>
        </w:rPr>
        <w:t xml:space="preserve">Права и обязанности членов </w:t>
      </w:r>
      <w:r w:rsidR="0033143C">
        <w:rPr>
          <w:rFonts w:ascii="Times New Roman" w:hAnsi="Times New Roman" w:cs="Times New Roman"/>
          <w:sz w:val="28"/>
          <w:szCs w:val="28"/>
        </w:rPr>
        <w:t>э</w:t>
      </w:r>
      <w:r w:rsidR="00B21A18" w:rsidRPr="006E6D85">
        <w:rPr>
          <w:rFonts w:ascii="Times New Roman" w:hAnsi="Times New Roman" w:cs="Times New Roman"/>
          <w:sz w:val="28"/>
          <w:szCs w:val="28"/>
        </w:rPr>
        <w:t>кспертного совета:</w:t>
      </w:r>
    </w:p>
    <w:p w:rsidR="00126E76"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6.5.1) </w:t>
      </w:r>
      <w:r w:rsidR="00B90F32" w:rsidRPr="00126E76">
        <w:rPr>
          <w:rFonts w:ascii="Times New Roman" w:hAnsi="Times New Roman" w:cs="Times New Roman"/>
          <w:sz w:val="28"/>
          <w:szCs w:val="28"/>
        </w:rPr>
        <w:t>экспертиза з</w:t>
      </w:r>
      <w:r w:rsidR="00B21A18" w:rsidRPr="00126E76">
        <w:rPr>
          <w:rFonts w:ascii="Times New Roman" w:hAnsi="Times New Roman" w:cs="Times New Roman"/>
          <w:sz w:val="28"/>
          <w:szCs w:val="28"/>
        </w:rPr>
        <w:t>аявок осуществляется каждым членом эксперт</w:t>
      </w:r>
      <w:r w:rsidR="00B90F32" w:rsidRPr="00126E76">
        <w:rPr>
          <w:rFonts w:ascii="Times New Roman" w:hAnsi="Times New Roman" w:cs="Times New Roman"/>
          <w:sz w:val="28"/>
          <w:szCs w:val="28"/>
        </w:rPr>
        <w:t xml:space="preserve">ного совета </w:t>
      </w:r>
      <w:r w:rsidR="00B21A18" w:rsidRPr="00126E76">
        <w:rPr>
          <w:rFonts w:ascii="Times New Roman" w:hAnsi="Times New Roman" w:cs="Times New Roman"/>
          <w:sz w:val="28"/>
          <w:szCs w:val="28"/>
        </w:rPr>
        <w:t>индивидуально</w:t>
      </w:r>
      <w:r w:rsidR="004767F1" w:rsidRPr="00126E76">
        <w:rPr>
          <w:rFonts w:ascii="Times New Roman" w:hAnsi="Times New Roman" w:cs="Times New Roman"/>
          <w:sz w:val="28"/>
          <w:szCs w:val="28"/>
        </w:rPr>
        <w:t>;</w:t>
      </w:r>
    </w:p>
    <w:p w:rsidR="00126E76"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6.5.2) </w:t>
      </w:r>
      <w:r w:rsidR="00B21A18" w:rsidRPr="00B90F32">
        <w:rPr>
          <w:rFonts w:ascii="Times New Roman" w:hAnsi="Times New Roman" w:cs="Times New Roman"/>
          <w:sz w:val="28"/>
          <w:szCs w:val="28"/>
        </w:rPr>
        <w:t>рассм</w:t>
      </w:r>
      <w:r>
        <w:rPr>
          <w:rFonts w:ascii="Times New Roman" w:hAnsi="Times New Roman" w:cs="Times New Roman"/>
          <w:sz w:val="28"/>
          <w:szCs w:val="28"/>
        </w:rPr>
        <w:t>о</w:t>
      </w:r>
      <w:r w:rsidR="00B21A18" w:rsidRPr="00B90F32">
        <w:rPr>
          <w:rFonts w:ascii="Times New Roman" w:hAnsi="Times New Roman" w:cs="Times New Roman"/>
          <w:sz w:val="28"/>
          <w:szCs w:val="28"/>
        </w:rPr>
        <w:t>тр</w:t>
      </w:r>
      <w:r>
        <w:rPr>
          <w:rFonts w:ascii="Times New Roman" w:hAnsi="Times New Roman" w:cs="Times New Roman"/>
          <w:sz w:val="28"/>
          <w:szCs w:val="28"/>
        </w:rPr>
        <w:t xml:space="preserve">ение </w:t>
      </w:r>
      <w:r w:rsidR="004767F1">
        <w:rPr>
          <w:rFonts w:ascii="Times New Roman" w:hAnsi="Times New Roman" w:cs="Times New Roman"/>
          <w:sz w:val="28"/>
          <w:szCs w:val="28"/>
        </w:rPr>
        <w:t>оценки з</w:t>
      </w:r>
      <w:r w:rsidR="00B21A18" w:rsidRPr="00B90F32">
        <w:rPr>
          <w:rFonts w:ascii="Times New Roman" w:hAnsi="Times New Roman" w:cs="Times New Roman"/>
          <w:sz w:val="28"/>
          <w:szCs w:val="28"/>
        </w:rPr>
        <w:t xml:space="preserve">аявок экспертов по </w:t>
      </w:r>
      <w:r w:rsidR="00321867">
        <w:rPr>
          <w:rFonts w:ascii="Times New Roman" w:hAnsi="Times New Roman" w:cs="Times New Roman"/>
          <w:sz w:val="28"/>
          <w:szCs w:val="28"/>
        </w:rPr>
        <w:t>каждой</w:t>
      </w:r>
      <w:r w:rsidR="00B21A18" w:rsidRPr="00B90F32">
        <w:rPr>
          <w:rFonts w:ascii="Times New Roman" w:hAnsi="Times New Roman" w:cs="Times New Roman"/>
          <w:sz w:val="28"/>
          <w:szCs w:val="28"/>
        </w:rPr>
        <w:t xml:space="preserve"> номинации и формир</w:t>
      </w:r>
      <w:r>
        <w:rPr>
          <w:rFonts w:ascii="Times New Roman" w:hAnsi="Times New Roman" w:cs="Times New Roman"/>
          <w:sz w:val="28"/>
          <w:szCs w:val="28"/>
        </w:rPr>
        <w:t xml:space="preserve">ование </w:t>
      </w:r>
      <w:r w:rsidR="004767F1">
        <w:rPr>
          <w:rFonts w:ascii="Times New Roman" w:hAnsi="Times New Roman" w:cs="Times New Roman"/>
          <w:sz w:val="28"/>
          <w:szCs w:val="28"/>
        </w:rPr>
        <w:t>рейтинг</w:t>
      </w:r>
      <w:r>
        <w:rPr>
          <w:rFonts w:ascii="Times New Roman" w:hAnsi="Times New Roman" w:cs="Times New Roman"/>
          <w:sz w:val="28"/>
          <w:szCs w:val="28"/>
        </w:rPr>
        <w:t>а</w:t>
      </w:r>
      <w:r w:rsidR="004767F1">
        <w:rPr>
          <w:rFonts w:ascii="Times New Roman" w:hAnsi="Times New Roman" w:cs="Times New Roman"/>
          <w:sz w:val="28"/>
          <w:szCs w:val="28"/>
        </w:rPr>
        <w:t xml:space="preserve"> по сумме баллов;</w:t>
      </w:r>
    </w:p>
    <w:p w:rsidR="00790887"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6.</w:t>
      </w:r>
      <w:r w:rsidR="006E607A">
        <w:rPr>
          <w:rFonts w:ascii="Times New Roman" w:hAnsi="Times New Roman" w:cs="Times New Roman"/>
          <w:sz w:val="28"/>
          <w:szCs w:val="28"/>
        </w:rPr>
        <w:t>6.</w:t>
      </w:r>
      <w:r>
        <w:rPr>
          <w:rFonts w:ascii="Times New Roman" w:hAnsi="Times New Roman" w:cs="Times New Roman"/>
          <w:sz w:val="28"/>
          <w:szCs w:val="28"/>
        </w:rPr>
        <w:t xml:space="preserve"> </w:t>
      </w:r>
      <w:r w:rsidR="00790887" w:rsidRPr="004767F1">
        <w:rPr>
          <w:rFonts w:ascii="Times New Roman" w:hAnsi="Times New Roman" w:cs="Times New Roman"/>
          <w:sz w:val="28"/>
          <w:szCs w:val="28"/>
        </w:rPr>
        <w:t xml:space="preserve">Оценка практики представляет собой среднее арифметическое из оценок </w:t>
      </w:r>
      <w:r w:rsidR="004767F1">
        <w:rPr>
          <w:rFonts w:ascii="Times New Roman" w:hAnsi="Times New Roman" w:cs="Times New Roman"/>
          <w:sz w:val="28"/>
          <w:szCs w:val="28"/>
        </w:rPr>
        <w:t xml:space="preserve">заявки членами </w:t>
      </w:r>
      <w:r w:rsidR="00790887" w:rsidRPr="004767F1">
        <w:rPr>
          <w:rFonts w:ascii="Times New Roman" w:hAnsi="Times New Roman" w:cs="Times New Roman"/>
          <w:sz w:val="28"/>
          <w:szCs w:val="28"/>
        </w:rPr>
        <w:t>эксперт</w:t>
      </w:r>
      <w:r w:rsidR="004767F1">
        <w:rPr>
          <w:rFonts w:ascii="Times New Roman" w:hAnsi="Times New Roman" w:cs="Times New Roman"/>
          <w:sz w:val="28"/>
          <w:szCs w:val="28"/>
        </w:rPr>
        <w:t>ного совета в соответствии с бал</w:t>
      </w:r>
      <w:r w:rsidR="00552284">
        <w:rPr>
          <w:rFonts w:ascii="Times New Roman" w:hAnsi="Times New Roman" w:cs="Times New Roman"/>
          <w:sz w:val="28"/>
          <w:szCs w:val="28"/>
        </w:rPr>
        <w:t>л</w:t>
      </w:r>
      <w:r w:rsidR="004767F1">
        <w:rPr>
          <w:rFonts w:ascii="Times New Roman" w:hAnsi="Times New Roman" w:cs="Times New Roman"/>
          <w:sz w:val="28"/>
          <w:szCs w:val="28"/>
        </w:rPr>
        <w:t>ьной шкалой (о</w:t>
      </w:r>
      <w:r w:rsidR="00790887" w:rsidRPr="004767F1">
        <w:rPr>
          <w:rFonts w:ascii="Times New Roman" w:hAnsi="Times New Roman" w:cs="Times New Roman"/>
          <w:sz w:val="28"/>
          <w:szCs w:val="28"/>
        </w:rPr>
        <w:t>т 0 до 10 баллов)</w:t>
      </w:r>
      <w:r w:rsidR="004767F1">
        <w:rPr>
          <w:rFonts w:ascii="Times New Roman" w:hAnsi="Times New Roman" w:cs="Times New Roman"/>
          <w:sz w:val="28"/>
          <w:szCs w:val="28"/>
        </w:rPr>
        <w:t xml:space="preserve">, приведенной в </w:t>
      </w:r>
      <w:r w:rsidR="00552284">
        <w:rPr>
          <w:rFonts w:ascii="Times New Roman" w:hAnsi="Times New Roman" w:cs="Times New Roman"/>
          <w:sz w:val="28"/>
          <w:szCs w:val="28"/>
        </w:rPr>
        <w:t>п</w:t>
      </w:r>
      <w:r w:rsidR="004767F1">
        <w:rPr>
          <w:rFonts w:ascii="Times New Roman" w:hAnsi="Times New Roman" w:cs="Times New Roman"/>
          <w:sz w:val="28"/>
          <w:szCs w:val="28"/>
        </w:rPr>
        <w:t>риложении № 4</w:t>
      </w:r>
      <w:r w:rsidR="00DA64B1">
        <w:rPr>
          <w:rFonts w:ascii="Times New Roman" w:hAnsi="Times New Roman" w:cs="Times New Roman"/>
          <w:sz w:val="28"/>
          <w:szCs w:val="28"/>
        </w:rPr>
        <w:t xml:space="preserve"> к настоящему П</w:t>
      </w:r>
      <w:r w:rsidR="00552284">
        <w:rPr>
          <w:rFonts w:ascii="Times New Roman" w:hAnsi="Times New Roman" w:cs="Times New Roman"/>
          <w:sz w:val="28"/>
          <w:szCs w:val="28"/>
        </w:rPr>
        <w:t>оложению</w:t>
      </w:r>
      <w:r w:rsidR="00DA64B1">
        <w:rPr>
          <w:rFonts w:ascii="Times New Roman" w:hAnsi="Times New Roman" w:cs="Times New Roman"/>
          <w:sz w:val="28"/>
          <w:szCs w:val="28"/>
        </w:rPr>
        <w:t xml:space="preserve">, </w:t>
      </w:r>
      <w:r w:rsidR="00790887" w:rsidRPr="004767F1">
        <w:rPr>
          <w:rFonts w:ascii="Times New Roman" w:hAnsi="Times New Roman" w:cs="Times New Roman"/>
          <w:sz w:val="28"/>
          <w:szCs w:val="28"/>
        </w:rPr>
        <w:t xml:space="preserve">по </w:t>
      </w:r>
      <w:r w:rsidR="004767F1">
        <w:rPr>
          <w:rFonts w:ascii="Times New Roman" w:hAnsi="Times New Roman" w:cs="Times New Roman"/>
          <w:sz w:val="28"/>
          <w:szCs w:val="28"/>
        </w:rPr>
        <w:t>следующим</w:t>
      </w:r>
      <w:r w:rsidR="00790887" w:rsidRPr="004767F1">
        <w:rPr>
          <w:rFonts w:ascii="Times New Roman" w:hAnsi="Times New Roman" w:cs="Times New Roman"/>
          <w:sz w:val="28"/>
          <w:szCs w:val="28"/>
        </w:rPr>
        <w:t xml:space="preserve"> критериям:</w:t>
      </w:r>
    </w:p>
    <w:p w:rsidR="00301702"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43E20">
        <w:rPr>
          <w:rFonts w:ascii="Times New Roman" w:hAnsi="Times New Roman" w:cs="Times New Roman"/>
          <w:sz w:val="28"/>
          <w:szCs w:val="28"/>
        </w:rPr>
        <w:t>р</w:t>
      </w:r>
      <w:r w:rsidR="00301702" w:rsidRPr="00D52867">
        <w:rPr>
          <w:rFonts w:ascii="Times New Roman" w:hAnsi="Times New Roman" w:cs="Times New Roman"/>
          <w:sz w:val="28"/>
          <w:szCs w:val="28"/>
        </w:rPr>
        <w:t>езультативность практики – наличие критериев эффективности и результатов измерения эффективности;</w:t>
      </w:r>
    </w:p>
    <w:p w:rsidR="00301702"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43E20">
        <w:rPr>
          <w:rFonts w:ascii="Times New Roman" w:hAnsi="Times New Roman" w:cs="Times New Roman"/>
          <w:sz w:val="28"/>
          <w:szCs w:val="28"/>
        </w:rPr>
        <w:t>у</w:t>
      </w:r>
      <w:r w:rsidR="00301702" w:rsidRPr="00D52867">
        <w:rPr>
          <w:rFonts w:ascii="Times New Roman" w:hAnsi="Times New Roman" w:cs="Times New Roman"/>
          <w:sz w:val="28"/>
          <w:szCs w:val="28"/>
        </w:rPr>
        <w:t>никальность практики – наличие уникальных элементов, которые выделяют практику среди других практик в данной номинации</w:t>
      </w:r>
      <w:r w:rsidR="00443E20">
        <w:rPr>
          <w:rFonts w:ascii="Times New Roman" w:hAnsi="Times New Roman" w:cs="Times New Roman"/>
          <w:sz w:val="28"/>
          <w:szCs w:val="28"/>
        </w:rPr>
        <w:t>;</w:t>
      </w:r>
    </w:p>
    <w:p w:rsidR="00301702"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43E20">
        <w:rPr>
          <w:rFonts w:ascii="Times New Roman" w:hAnsi="Times New Roman" w:cs="Times New Roman"/>
          <w:sz w:val="28"/>
          <w:szCs w:val="28"/>
        </w:rPr>
        <w:t>в</w:t>
      </w:r>
      <w:r w:rsidR="00C710D8" w:rsidRPr="00D52867">
        <w:rPr>
          <w:rFonts w:ascii="Times New Roman" w:hAnsi="Times New Roman" w:cs="Times New Roman"/>
          <w:sz w:val="28"/>
          <w:szCs w:val="28"/>
        </w:rPr>
        <w:t>озможность тиражирования практики – практика носит универсальный характер и может быть применена на других территориях, в организациях, командах;</w:t>
      </w:r>
    </w:p>
    <w:p w:rsidR="00126E76"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43E20">
        <w:rPr>
          <w:rFonts w:ascii="Times New Roman" w:hAnsi="Times New Roman" w:cs="Times New Roman"/>
          <w:sz w:val="28"/>
          <w:szCs w:val="28"/>
        </w:rPr>
        <w:t>в</w:t>
      </w:r>
      <w:r w:rsidR="00C710D8" w:rsidRPr="00D52867">
        <w:rPr>
          <w:rFonts w:ascii="Times New Roman" w:hAnsi="Times New Roman" w:cs="Times New Roman"/>
          <w:sz w:val="28"/>
          <w:szCs w:val="28"/>
        </w:rPr>
        <w:t>озможность масштабирования практики – в практике может быть увеличено количест</w:t>
      </w:r>
      <w:r w:rsidR="003E218A" w:rsidRPr="00D52867">
        <w:rPr>
          <w:rFonts w:ascii="Times New Roman" w:hAnsi="Times New Roman" w:cs="Times New Roman"/>
          <w:sz w:val="28"/>
          <w:szCs w:val="28"/>
        </w:rPr>
        <w:t>в</w:t>
      </w:r>
      <w:r w:rsidR="00C710D8" w:rsidRPr="00D52867">
        <w:rPr>
          <w:rFonts w:ascii="Times New Roman" w:hAnsi="Times New Roman" w:cs="Times New Roman"/>
          <w:sz w:val="28"/>
          <w:szCs w:val="28"/>
        </w:rPr>
        <w:t xml:space="preserve">о участников без ухудшения качества </w:t>
      </w:r>
      <w:r w:rsidR="003E218A" w:rsidRPr="00D52867">
        <w:rPr>
          <w:rFonts w:ascii="Times New Roman" w:hAnsi="Times New Roman" w:cs="Times New Roman"/>
          <w:sz w:val="28"/>
          <w:szCs w:val="28"/>
        </w:rPr>
        <w:t>коне</w:t>
      </w:r>
      <w:r w:rsidR="002141B6">
        <w:rPr>
          <w:rFonts w:ascii="Times New Roman" w:hAnsi="Times New Roman" w:cs="Times New Roman"/>
          <w:sz w:val="28"/>
          <w:szCs w:val="28"/>
        </w:rPr>
        <w:t>чного результата.</w:t>
      </w:r>
    </w:p>
    <w:p w:rsidR="00DA64B1" w:rsidRDefault="00126E76"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6.</w:t>
      </w:r>
      <w:r w:rsidR="006E607A">
        <w:rPr>
          <w:rFonts w:ascii="Times New Roman" w:hAnsi="Times New Roman" w:cs="Times New Roman"/>
          <w:sz w:val="28"/>
          <w:szCs w:val="28"/>
        </w:rPr>
        <w:t>7</w:t>
      </w:r>
      <w:r>
        <w:rPr>
          <w:rFonts w:ascii="Times New Roman" w:hAnsi="Times New Roman" w:cs="Times New Roman"/>
          <w:sz w:val="28"/>
          <w:szCs w:val="28"/>
        </w:rPr>
        <w:t xml:space="preserve">. </w:t>
      </w:r>
      <w:r w:rsidR="00443E20">
        <w:rPr>
          <w:rFonts w:ascii="Times New Roman" w:hAnsi="Times New Roman" w:cs="Times New Roman"/>
          <w:sz w:val="28"/>
          <w:szCs w:val="28"/>
        </w:rPr>
        <w:t>Оценка заявки сопровождается письменным комментарием эксперта</w:t>
      </w:r>
      <w:r w:rsidR="00B9797C">
        <w:rPr>
          <w:rFonts w:ascii="Times New Roman" w:hAnsi="Times New Roman" w:cs="Times New Roman"/>
          <w:sz w:val="28"/>
          <w:szCs w:val="28"/>
        </w:rPr>
        <w:t>.</w:t>
      </w:r>
    </w:p>
    <w:p w:rsidR="00DA64B1" w:rsidRDefault="00DA64B1"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6.</w:t>
      </w:r>
      <w:r w:rsidR="006E607A">
        <w:rPr>
          <w:rFonts w:ascii="Times New Roman" w:hAnsi="Times New Roman" w:cs="Times New Roman"/>
          <w:sz w:val="28"/>
          <w:szCs w:val="28"/>
        </w:rPr>
        <w:t>8</w:t>
      </w:r>
      <w:r>
        <w:rPr>
          <w:rFonts w:ascii="Times New Roman" w:hAnsi="Times New Roman" w:cs="Times New Roman"/>
          <w:sz w:val="28"/>
          <w:szCs w:val="28"/>
        </w:rPr>
        <w:t xml:space="preserve">. </w:t>
      </w:r>
      <w:r w:rsidR="003E218A" w:rsidRPr="00443E20">
        <w:rPr>
          <w:rFonts w:ascii="Times New Roman" w:hAnsi="Times New Roman" w:cs="Times New Roman"/>
          <w:sz w:val="28"/>
          <w:szCs w:val="28"/>
        </w:rPr>
        <w:t xml:space="preserve">Решение </w:t>
      </w:r>
      <w:r w:rsidR="00443E20">
        <w:rPr>
          <w:rFonts w:ascii="Times New Roman" w:hAnsi="Times New Roman" w:cs="Times New Roman"/>
          <w:sz w:val="28"/>
          <w:szCs w:val="28"/>
        </w:rPr>
        <w:t>э</w:t>
      </w:r>
      <w:r w:rsidR="003E218A" w:rsidRPr="00443E20">
        <w:rPr>
          <w:rFonts w:ascii="Times New Roman" w:hAnsi="Times New Roman" w:cs="Times New Roman"/>
          <w:sz w:val="28"/>
          <w:szCs w:val="28"/>
        </w:rPr>
        <w:t>кспертного совета о победителя</w:t>
      </w:r>
      <w:r w:rsidR="009D09EF">
        <w:rPr>
          <w:rFonts w:ascii="Times New Roman" w:hAnsi="Times New Roman" w:cs="Times New Roman"/>
          <w:sz w:val="28"/>
          <w:szCs w:val="28"/>
        </w:rPr>
        <w:t>х</w:t>
      </w:r>
      <w:r w:rsidR="003E218A" w:rsidRPr="00443E20">
        <w:rPr>
          <w:rFonts w:ascii="Times New Roman" w:hAnsi="Times New Roman" w:cs="Times New Roman"/>
          <w:sz w:val="28"/>
          <w:szCs w:val="28"/>
        </w:rPr>
        <w:t xml:space="preserve"> (1 место) и </w:t>
      </w:r>
      <w:r w:rsidR="00443E20">
        <w:rPr>
          <w:rFonts w:ascii="Times New Roman" w:hAnsi="Times New Roman" w:cs="Times New Roman"/>
          <w:sz w:val="28"/>
          <w:szCs w:val="28"/>
        </w:rPr>
        <w:t>призера</w:t>
      </w:r>
      <w:r w:rsidR="009D09EF">
        <w:rPr>
          <w:rFonts w:ascii="Times New Roman" w:hAnsi="Times New Roman" w:cs="Times New Roman"/>
          <w:sz w:val="28"/>
          <w:szCs w:val="28"/>
        </w:rPr>
        <w:t>х</w:t>
      </w:r>
      <w:r w:rsidR="00126E76">
        <w:rPr>
          <w:rFonts w:ascii="Times New Roman" w:hAnsi="Times New Roman" w:cs="Times New Roman"/>
          <w:sz w:val="28"/>
          <w:szCs w:val="28"/>
        </w:rPr>
        <w:t xml:space="preserve"> </w:t>
      </w:r>
      <w:r w:rsidR="00443E20">
        <w:rPr>
          <w:rFonts w:ascii="Times New Roman" w:hAnsi="Times New Roman" w:cs="Times New Roman"/>
          <w:sz w:val="28"/>
          <w:szCs w:val="28"/>
        </w:rPr>
        <w:t>к</w:t>
      </w:r>
      <w:r w:rsidR="003E218A" w:rsidRPr="00443E20">
        <w:rPr>
          <w:rFonts w:ascii="Times New Roman" w:hAnsi="Times New Roman" w:cs="Times New Roman"/>
          <w:sz w:val="28"/>
          <w:szCs w:val="28"/>
        </w:rPr>
        <w:t>онкурса (2 и 3 места) в каждой номинации формируется исходя из общего количества набранных баллов (с учетом письменных комментарие</w:t>
      </w:r>
      <w:r w:rsidR="009D09EF">
        <w:rPr>
          <w:rFonts w:ascii="Times New Roman" w:hAnsi="Times New Roman" w:cs="Times New Roman"/>
          <w:sz w:val="28"/>
          <w:szCs w:val="28"/>
        </w:rPr>
        <w:t>в</w:t>
      </w:r>
      <w:r w:rsidR="003E218A" w:rsidRPr="00443E20">
        <w:rPr>
          <w:rFonts w:ascii="Times New Roman" w:hAnsi="Times New Roman" w:cs="Times New Roman"/>
          <w:sz w:val="28"/>
          <w:szCs w:val="28"/>
        </w:rPr>
        <w:t xml:space="preserve"> экспертов к оценкам) по итогам голосования членов </w:t>
      </w:r>
      <w:r w:rsidR="00443E20">
        <w:rPr>
          <w:rFonts w:ascii="Times New Roman" w:hAnsi="Times New Roman" w:cs="Times New Roman"/>
          <w:sz w:val="28"/>
          <w:szCs w:val="28"/>
        </w:rPr>
        <w:t>э</w:t>
      </w:r>
      <w:r w:rsidR="003E218A" w:rsidRPr="00443E20">
        <w:rPr>
          <w:rFonts w:ascii="Times New Roman" w:hAnsi="Times New Roman" w:cs="Times New Roman"/>
          <w:sz w:val="28"/>
          <w:szCs w:val="28"/>
        </w:rPr>
        <w:t>кспертного совета.</w:t>
      </w:r>
    </w:p>
    <w:p w:rsidR="00DA64B1" w:rsidRDefault="00DA64B1"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6.</w:t>
      </w:r>
      <w:r w:rsidR="006E607A">
        <w:rPr>
          <w:rFonts w:ascii="Times New Roman" w:hAnsi="Times New Roman" w:cs="Times New Roman"/>
          <w:sz w:val="28"/>
          <w:szCs w:val="28"/>
        </w:rPr>
        <w:t>9</w:t>
      </w:r>
      <w:r>
        <w:rPr>
          <w:rFonts w:ascii="Times New Roman" w:hAnsi="Times New Roman" w:cs="Times New Roman"/>
          <w:sz w:val="28"/>
          <w:szCs w:val="28"/>
        </w:rPr>
        <w:t xml:space="preserve">. </w:t>
      </w:r>
      <w:r w:rsidR="003052D9" w:rsidRPr="00443E20">
        <w:rPr>
          <w:rFonts w:ascii="Times New Roman" w:hAnsi="Times New Roman" w:cs="Times New Roman"/>
          <w:sz w:val="28"/>
          <w:szCs w:val="28"/>
        </w:rPr>
        <w:t xml:space="preserve">Решение </w:t>
      </w:r>
      <w:r w:rsidR="00443E20">
        <w:rPr>
          <w:rFonts w:ascii="Times New Roman" w:hAnsi="Times New Roman" w:cs="Times New Roman"/>
          <w:sz w:val="28"/>
          <w:szCs w:val="28"/>
        </w:rPr>
        <w:t>э</w:t>
      </w:r>
      <w:r w:rsidR="003052D9" w:rsidRPr="00443E20">
        <w:rPr>
          <w:rFonts w:ascii="Times New Roman" w:hAnsi="Times New Roman" w:cs="Times New Roman"/>
          <w:sz w:val="28"/>
          <w:szCs w:val="28"/>
        </w:rPr>
        <w:t xml:space="preserve">кспертного совета принимается простым </w:t>
      </w:r>
      <w:r w:rsidR="00A60448" w:rsidRPr="00443E20">
        <w:rPr>
          <w:rFonts w:ascii="Times New Roman" w:hAnsi="Times New Roman" w:cs="Times New Roman"/>
          <w:sz w:val="28"/>
          <w:szCs w:val="28"/>
        </w:rPr>
        <w:t>большинством</w:t>
      </w:r>
      <w:r w:rsidR="003052D9" w:rsidRPr="00443E20">
        <w:rPr>
          <w:rFonts w:ascii="Times New Roman" w:hAnsi="Times New Roman" w:cs="Times New Roman"/>
          <w:sz w:val="28"/>
          <w:szCs w:val="28"/>
        </w:rPr>
        <w:t xml:space="preserve"> голосов </w:t>
      </w:r>
      <w:r w:rsidR="00A60448" w:rsidRPr="00443E20">
        <w:rPr>
          <w:rFonts w:ascii="Times New Roman" w:hAnsi="Times New Roman" w:cs="Times New Roman"/>
          <w:sz w:val="28"/>
          <w:szCs w:val="28"/>
        </w:rPr>
        <w:t>присутствующих</w:t>
      </w:r>
      <w:r w:rsidR="003052D9" w:rsidRPr="00443E20">
        <w:rPr>
          <w:rFonts w:ascii="Times New Roman" w:hAnsi="Times New Roman" w:cs="Times New Roman"/>
          <w:sz w:val="28"/>
          <w:szCs w:val="28"/>
        </w:rPr>
        <w:t xml:space="preserve"> на заседании (принявших участие в голосовании) членов </w:t>
      </w:r>
      <w:r w:rsidR="00443E20">
        <w:rPr>
          <w:rFonts w:ascii="Times New Roman" w:hAnsi="Times New Roman" w:cs="Times New Roman"/>
          <w:sz w:val="28"/>
          <w:szCs w:val="28"/>
        </w:rPr>
        <w:t>э</w:t>
      </w:r>
      <w:r w:rsidR="003052D9" w:rsidRPr="00443E20">
        <w:rPr>
          <w:rFonts w:ascii="Times New Roman" w:hAnsi="Times New Roman" w:cs="Times New Roman"/>
          <w:sz w:val="28"/>
          <w:szCs w:val="28"/>
        </w:rPr>
        <w:t>ксп</w:t>
      </w:r>
      <w:r w:rsidR="00A60448" w:rsidRPr="00443E20">
        <w:rPr>
          <w:rFonts w:ascii="Times New Roman" w:hAnsi="Times New Roman" w:cs="Times New Roman"/>
          <w:sz w:val="28"/>
          <w:szCs w:val="28"/>
        </w:rPr>
        <w:t>е</w:t>
      </w:r>
      <w:r w:rsidR="003052D9" w:rsidRPr="00443E20">
        <w:rPr>
          <w:rFonts w:ascii="Times New Roman" w:hAnsi="Times New Roman" w:cs="Times New Roman"/>
          <w:sz w:val="28"/>
          <w:szCs w:val="28"/>
        </w:rPr>
        <w:t>ртного совета</w:t>
      </w:r>
      <w:r w:rsidR="00443E20">
        <w:rPr>
          <w:rFonts w:ascii="Times New Roman" w:hAnsi="Times New Roman" w:cs="Times New Roman"/>
          <w:sz w:val="28"/>
          <w:szCs w:val="28"/>
        </w:rPr>
        <w:t xml:space="preserve"> и оформляется прот</w:t>
      </w:r>
      <w:r w:rsidR="00D52E32">
        <w:rPr>
          <w:rFonts w:ascii="Times New Roman" w:hAnsi="Times New Roman" w:cs="Times New Roman"/>
          <w:sz w:val="28"/>
          <w:szCs w:val="28"/>
        </w:rPr>
        <w:t>о</w:t>
      </w:r>
      <w:r w:rsidR="00443E20">
        <w:rPr>
          <w:rFonts w:ascii="Times New Roman" w:hAnsi="Times New Roman" w:cs="Times New Roman"/>
          <w:sz w:val="28"/>
          <w:szCs w:val="28"/>
        </w:rPr>
        <w:t>колом заседания экспертного совета конкурса</w:t>
      </w:r>
      <w:r w:rsidR="00A60448" w:rsidRPr="00443E20">
        <w:rPr>
          <w:rFonts w:ascii="Times New Roman" w:hAnsi="Times New Roman" w:cs="Times New Roman"/>
          <w:sz w:val="28"/>
          <w:szCs w:val="28"/>
        </w:rPr>
        <w:t>.</w:t>
      </w:r>
    </w:p>
    <w:p w:rsidR="00DA64B1" w:rsidRDefault="00DA64B1"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6.</w:t>
      </w:r>
      <w:r w:rsidR="006E607A">
        <w:rPr>
          <w:rFonts w:ascii="Times New Roman" w:hAnsi="Times New Roman" w:cs="Times New Roman"/>
          <w:sz w:val="28"/>
          <w:szCs w:val="28"/>
        </w:rPr>
        <w:t>10</w:t>
      </w:r>
      <w:r>
        <w:rPr>
          <w:rFonts w:ascii="Times New Roman" w:hAnsi="Times New Roman" w:cs="Times New Roman"/>
          <w:sz w:val="28"/>
          <w:szCs w:val="28"/>
        </w:rPr>
        <w:t>. Ч</w:t>
      </w:r>
      <w:r w:rsidR="00A60448" w:rsidRPr="00443E20">
        <w:rPr>
          <w:rFonts w:ascii="Times New Roman" w:hAnsi="Times New Roman" w:cs="Times New Roman"/>
          <w:sz w:val="28"/>
          <w:szCs w:val="28"/>
        </w:rPr>
        <w:t>лен экспертно</w:t>
      </w:r>
      <w:r w:rsidR="00443E20">
        <w:rPr>
          <w:rFonts w:ascii="Times New Roman" w:hAnsi="Times New Roman" w:cs="Times New Roman"/>
          <w:sz w:val="28"/>
          <w:szCs w:val="28"/>
        </w:rPr>
        <w:t>го</w:t>
      </w:r>
      <w:r>
        <w:rPr>
          <w:rFonts w:ascii="Times New Roman" w:hAnsi="Times New Roman" w:cs="Times New Roman"/>
          <w:sz w:val="28"/>
          <w:szCs w:val="28"/>
        </w:rPr>
        <w:t xml:space="preserve"> </w:t>
      </w:r>
      <w:r w:rsidR="00443E20">
        <w:rPr>
          <w:rFonts w:ascii="Times New Roman" w:hAnsi="Times New Roman" w:cs="Times New Roman"/>
          <w:sz w:val="28"/>
          <w:szCs w:val="28"/>
        </w:rPr>
        <w:t>совета</w:t>
      </w:r>
      <w:r w:rsidR="00A60448" w:rsidRPr="00443E20">
        <w:rPr>
          <w:rFonts w:ascii="Times New Roman" w:hAnsi="Times New Roman" w:cs="Times New Roman"/>
          <w:sz w:val="28"/>
          <w:szCs w:val="28"/>
        </w:rPr>
        <w:t xml:space="preserve"> не вправе рассматривать </w:t>
      </w:r>
      <w:r w:rsidR="00443E20">
        <w:rPr>
          <w:rFonts w:ascii="Times New Roman" w:hAnsi="Times New Roman" w:cs="Times New Roman"/>
          <w:sz w:val="28"/>
          <w:szCs w:val="28"/>
        </w:rPr>
        <w:t>з</w:t>
      </w:r>
      <w:r w:rsidR="00A60448" w:rsidRPr="00443E20">
        <w:rPr>
          <w:rFonts w:ascii="Times New Roman" w:hAnsi="Times New Roman" w:cs="Times New Roman"/>
          <w:sz w:val="28"/>
          <w:szCs w:val="28"/>
        </w:rPr>
        <w:t>аявку от организации-участника, владельцем которой он является и</w:t>
      </w:r>
      <w:r>
        <w:rPr>
          <w:rFonts w:ascii="Times New Roman" w:hAnsi="Times New Roman" w:cs="Times New Roman"/>
          <w:sz w:val="28"/>
          <w:szCs w:val="28"/>
        </w:rPr>
        <w:t xml:space="preserve"> (</w:t>
      </w:r>
      <w:r w:rsidR="00A60448" w:rsidRPr="00443E20">
        <w:rPr>
          <w:rFonts w:ascii="Times New Roman" w:hAnsi="Times New Roman" w:cs="Times New Roman"/>
          <w:sz w:val="28"/>
          <w:szCs w:val="28"/>
        </w:rPr>
        <w:t>или</w:t>
      </w:r>
      <w:r w:rsidR="00126E76">
        <w:rPr>
          <w:rFonts w:ascii="Times New Roman" w:hAnsi="Times New Roman" w:cs="Times New Roman"/>
          <w:sz w:val="28"/>
          <w:szCs w:val="28"/>
        </w:rPr>
        <w:t>)</w:t>
      </w:r>
      <w:r w:rsidR="00A60448" w:rsidRPr="00443E20">
        <w:rPr>
          <w:rFonts w:ascii="Times New Roman" w:hAnsi="Times New Roman" w:cs="Times New Roman"/>
          <w:sz w:val="28"/>
          <w:szCs w:val="28"/>
        </w:rPr>
        <w:t xml:space="preserve"> в которой он работает.</w:t>
      </w:r>
    </w:p>
    <w:p w:rsidR="00A60448" w:rsidRPr="00443E20" w:rsidRDefault="00DA64B1" w:rsidP="00126E76">
      <w:pPr>
        <w:pStyle w:val="af"/>
        <w:ind w:firstLine="709"/>
        <w:jc w:val="both"/>
        <w:rPr>
          <w:rFonts w:ascii="Times New Roman" w:hAnsi="Times New Roman" w:cs="Times New Roman"/>
          <w:sz w:val="28"/>
          <w:szCs w:val="28"/>
        </w:rPr>
      </w:pPr>
      <w:r>
        <w:rPr>
          <w:rFonts w:ascii="Times New Roman" w:hAnsi="Times New Roman" w:cs="Times New Roman"/>
          <w:sz w:val="28"/>
          <w:szCs w:val="28"/>
        </w:rPr>
        <w:t>6.1</w:t>
      </w:r>
      <w:r w:rsidR="006E607A">
        <w:rPr>
          <w:rFonts w:ascii="Times New Roman" w:hAnsi="Times New Roman" w:cs="Times New Roman"/>
          <w:sz w:val="28"/>
          <w:szCs w:val="28"/>
        </w:rPr>
        <w:t>1</w:t>
      </w:r>
      <w:r>
        <w:rPr>
          <w:rFonts w:ascii="Times New Roman" w:hAnsi="Times New Roman" w:cs="Times New Roman"/>
          <w:sz w:val="28"/>
          <w:szCs w:val="28"/>
        </w:rPr>
        <w:t xml:space="preserve">. </w:t>
      </w:r>
      <w:r w:rsidR="00A60448" w:rsidRPr="00443E20">
        <w:rPr>
          <w:rFonts w:ascii="Times New Roman" w:hAnsi="Times New Roman" w:cs="Times New Roman"/>
          <w:sz w:val="28"/>
          <w:szCs w:val="28"/>
        </w:rPr>
        <w:t xml:space="preserve">Члены </w:t>
      </w:r>
      <w:r w:rsidR="00443E20">
        <w:rPr>
          <w:rFonts w:ascii="Times New Roman" w:hAnsi="Times New Roman" w:cs="Times New Roman"/>
          <w:sz w:val="28"/>
          <w:szCs w:val="28"/>
        </w:rPr>
        <w:t>э</w:t>
      </w:r>
      <w:r w:rsidR="00A60448" w:rsidRPr="00443E20">
        <w:rPr>
          <w:rFonts w:ascii="Times New Roman" w:hAnsi="Times New Roman" w:cs="Times New Roman"/>
          <w:sz w:val="28"/>
          <w:szCs w:val="28"/>
        </w:rPr>
        <w:t xml:space="preserve">кспертного совета не должны оказывать давление на мнение других членов экспертного совета. </w:t>
      </w:r>
    </w:p>
    <w:p w:rsidR="00126E76" w:rsidRDefault="00126E76" w:rsidP="00DA64B1">
      <w:pPr>
        <w:pStyle w:val="af"/>
        <w:jc w:val="both"/>
        <w:rPr>
          <w:rFonts w:ascii="Times New Roman" w:hAnsi="Times New Roman" w:cs="Times New Roman"/>
          <w:sz w:val="16"/>
          <w:szCs w:val="16"/>
        </w:rPr>
      </w:pPr>
    </w:p>
    <w:p w:rsidR="00B064C2" w:rsidRDefault="00B064C2" w:rsidP="00DA64B1">
      <w:pPr>
        <w:pStyle w:val="af"/>
        <w:jc w:val="both"/>
        <w:rPr>
          <w:rFonts w:ascii="Times New Roman" w:hAnsi="Times New Roman" w:cs="Times New Roman"/>
          <w:sz w:val="16"/>
          <w:szCs w:val="16"/>
        </w:rPr>
      </w:pPr>
    </w:p>
    <w:p w:rsidR="00B064C2" w:rsidRDefault="00B064C2" w:rsidP="00DA64B1">
      <w:pPr>
        <w:pStyle w:val="af"/>
        <w:jc w:val="both"/>
        <w:rPr>
          <w:rFonts w:ascii="Times New Roman" w:hAnsi="Times New Roman" w:cs="Times New Roman"/>
          <w:sz w:val="16"/>
          <w:szCs w:val="16"/>
        </w:rPr>
      </w:pPr>
    </w:p>
    <w:p w:rsidR="00B064C2" w:rsidRDefault="00B064C2" w:rsidP="00DA64B1">
      <w:pPr>
        <w:pStyle w:val="af"/>
        <w:jc w:val="both"/>
        <w:rPr>
          <w:rFonts w:ascii="Times New Roman" w:hAnsi="Times New Roman" w:cs="Times New Roman"/>
          <w:sz w:val="16"/>
          <w:szCs w:val="16"/>
        </w:rPr>
      </w:pPr>
    </w:p>
    <w:p w:rsidR="00B064C2" w:rsidRDefault="00B064C2" w:rsidP="00DA64B1">
      <w:pPr>
        <w:pStyle w:val="af"/>
        <w:jc w:val="both"/>
        <w:rPr>
          <w:rFonts w:ascii="Times New Roman" w:hAnsi="Times New Roman" w:cs="Times New Roman"/>
          <w:sz w:val="16"/>
          <w:szCs w:val="16"/>
        </w:rPr>
      </w:pPr>
    </w:p>
    <w:p w:rsidR="00B064C2" w:rsidRPr="00B064C2" w:rsidRDefault="00B064C2" w:rsidP="00DA64B1">
      <w:pPr>
        <w:pStyle w:val="af"/>
        <w:jc w:val="both"/>
        <w:rPr>
          <w:rFonts w:ascii="Times New Roman" w:hAnsi="Times New Roman" w:cs="Times New Roman"/>
          <w:sz w:val="16"/>
          <w:szCs w:val="16"/>
        </w:rPr>
      </w:pPr>
    </w:p>
    <w:p w:rsidR="00D52E32" w:rsidRDefault="00A06FF3" w:rsidP="00DA64B1">
      <w:pPr>
        <w:pStyle w:val="af"/>
        <w:numPr>
          <w:ilvl w:val="0"/>
          <w:numId w:val="27"/>
        </w:numPr>
        <w:ind w:left="0"/>
        <w:jc w:val="center"/>
        <w:rPr>
          <w:rFonts w:ascii="Times New Roman" w:hAnsi="Times New Roman" w:cs="Times New Roman"/>
          <w:sz w:val="28"/>
          <w:szCs w:val="28"/>
        </w:rPr>
      </w:pPr>
      <w:r>
        <w:rPr>
          <w:rFonts w:ascii="Times New Roman" w:hAnsi="Times New Roman" w:cs="Times New Roman"/>
          <w:sz w:val="28"/>
          <w:szCs w:val="28"/>
        </w:rPr>
        <w:lastRenderedPageBreak/>
        <w:t>Награждение</w:t>
      </w:r>
      <w:r w:rsidR="00D52E32">
        <w:rPr>
          <w:rFonts w:ascii="Times New Roman" w:hAnsi="Times New Roman" w:cs="Times New Roman"/>
          <w:sz w:val="28"/>
          <w:szCs w:val="28"/>
        </w:rPr>
        <w:t xml:space="preserve"> победител</w:t>
      </w:r>
      <w:r>
        <w:rPr>
          <w:rFonts w:ascii="Times New Roman" w:hAnsi="Times New Roman" w:cs="Times New Roman"/>
          <w:sz w:val="28"/>
          <w:szCs w:val="28"/>
        </w:rPr>
        <w:t>ей и призеров</w:t>
      </w:r>
      <w:r w:rsidR="00D52E32">
        <w:rPr>
          <w:rFonts w:ascii="Times New Roman" w:hAnsi="Times New Roman" w:cs="Times New Roman"/>
          <w:sz w:val="28"/>
          <w:szCs w:val="28"/>
        </w:rPr>
        <w:t xml:space="preserve"> конкурса</w:t>
      </w:r>
    </w:p>
    <w:p w:rsidR="00D52E32" w:rsidRPr="00B064C2" w:rsidRDefault="00D52E32" w:rsidP="00DA64B1">
      <w:pPr>
        <w:pStyle w:val="af"/>
        <w:rPr>
          <w:rFonts w:ascii="Times New Roman" w:hAnsi="Times New Roman" w:cs="Times New Roman"/>
          <w:sz w:val="16"/>
          <w:szCs w:val="16"/>
        </w:rPr>
      </w:pPr>
    </w:p>
    <w:p w:rsidR="00A60448" w:rsidRDefault="00A60448" w:rsidP="00DA64B1">
      <w:pPr>
        <w:pStyle w:val="af"/>
        <w:numPr>
          <w:ilvl w:val="1"/>
          <w:numId w:val="27"/>
        </w:numPr>
        <w:ind w:left="0" w:firstLine="851"/>
        <w:jc w:val="both"/>
        <w:rPr>
          <w:rFonts w:ascii="Times New Roman" w:hAnsi="Times New Roman" w:cs="Times New Roman"/>
          <w:sz w:val="28"/>
          <w:szCs w:val="28"/>
        </w:rPr>
      </w:pPr>
      <w:r w:rsidRPr="00D52E32">
        <w:rPr>
          <w:rFonts w:ascii="Times New Roman" w:hAnsi="Times New Roman" w:cs="Times New Roman"/>
          <w:sz w:val="28"/>
          <w:szCs w:val="28"/>
        </w:rPr>
        <w:t xml:space="preserve">По результатам проведения </w:t>
      </w:r>
      <w:r w:rsidR="0035311B">
        <w:rPr>
          <w:rFonts w:ascii="Times New Roman" w:hAnsi="Times New Roman" w:cs="Times New Roman"/>
          <w:sz w:val="28"/>
          <w:szCs w:val="28"/>
        </w:rPr>
        <w:t>к</w:t>
      </w:r>
      <w:r w:rsidRPr="00D52E32">
        <w:rPr>
          <w:rFonts w:ascii="Times New Roman" w:hAnsi="Times New Roman" w:cs="Times New Roman"/>
          <w:sz w:val="28"/>
          <w:szCs w:val="28"/>
        </w:rPr>
        <w:t>онкурса принимается решение о вручении дипломов</w:t>
      </w:r>
      <w:r w:rsidR="00126E76">
        <w:rPr>
          <w:rFonts w:ascii="Times New Roman" w:hAnsi="Times New Roman" w:cs="Times New Roman"/>
          <w:sz w:val="28"/>
          <w:szCs w:val="28"/>
        </w:rPr>
        <w:t xml:space="preserve"> </w:t>
      </w:r>
      <w:r w:rsidRPr="00D52E32">
        <w:rPr>
          <w:rFonts w:ascii="Times New Roman" w:hAnsi="Times New Roman" w:cs="Times New Roman"/>
          <w:sz w:val="28"/>
          <w:szCs w:val="28"/>
        </w:rPr>
        <w:t xml:space="preserve">по номинациям: победителям </w:t>
      </w:r>
      <w:r w:rsidR="001E7CCF" w:rsidRPr="00D52E32">
        <w:rPr>
          <w:rFonts w:ascii="Times New Roman" w:hAnsi="Times New Roman" w:cs="Times New Roman"/>
          <w:sz w:val="28"/>
          <w:szCs w:val="28"/>
        </w:rPr>
        <w:t xml:space="preserve">(за 1 место) и призерам </w:t>
      </w:r>
      <w:r w:rsidR="0035311B">
        <w:rPr>
          <w:rFonts w:ascii="Times New Roman" w:hAnsi="Times New Roman" w:cs="Times New Roman"/>
          <w:sz w:val="28"/>
          <w:szCs w:val="28"/>
        </w:rPr>
        <w:t>к</w:t>
      </w:r>
      <w:r w:rsidR="001E7CCF" w:rsidRPr="00D52E32">
        <w:rPr>
          <w:rFonts w:ascii="Times New Roman" w:hAnsi="Times New Roman" w:cs="Times New Roman"/>
          <w:sz w:val="28"/>
          <w:szCs w:val="28"/>
        </w:rPr>
        <w:t>онкурса (за 2 и 3 место).</w:t>
      </w:r>
    </w:p>
    <w:p w:rsidR="0035311B" w:rsidRDefault="0035311B" w:rsidP="00DA64B1">
      <w:pPr>
        <w:pStyle w:val="af"/>
        <w:numPr>
          <w:ilvl w:val="1"/>
          <w:numId w:val="27"/>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Участники, не признанные победителями и призерами конкурса, могут </w:t>
      </w:r>
      <w:r w:rsidR="00A06FF3">
        <w:rPr>
          <w:rFonts w:ascii="Times New Roman" w:hAnsi="Times New Roman" w:cs="Times New Roman"/>
          <w:sz w:val="28"/>
          <w:szCs w:val="28"/>
        </w:rPr>
        <w:t xml:space="preserve">быть </w:t>
      </w:r>
      <w:r>
        <w:rPr>
          <w:rFonts w:ascii="Times New Roman" w:hAnsi="Times New Roman" w:cs="Times New Roman"/>
          <w:sz w:val="28"/>
          <w:szCs w:val="28"/>
        </w:rPr>
        <w:t>поощ</w:t>
      </w:r>
      <w:r w:rsidR="00A06FF3">
        <w:rPr>
          <w:rFonts w:ascii="Times New Roman" w:hAnsi="Times New Roman" w:cs="Times New Roman"/>
          <w:sz w:val="28"/>
          <w:szCs w:val="28"/>
        </w:rPr>
        <w:t>рены</w:t>
      </w:r>
      <w:r w:rsidR="00A24DE5">
        <w:rPr>
          <w:rFonts w:ascii="Times New Roman" w:hAnsi="Times New Roman" w:cs="Times New Roman"/>
          <w:sz w:val="28"/>
          <w:szCs w:val="28"/>
        </w:rPr>
        <w:t xml:space="preserve"> б</w:t>
      </w:r>
      <w:r>
        <w:rPr>
          <w:rFonts w:ascii="Times New Roman" w:hAnsi="Times New Roman" w:cs="Times New Roman"/>
          <w:sz w:val="28"/>
          <w:szCs w:val="28"/>
        </w:rPr>
        <w:t>лагодарственными письмами, выдаваемыми организатором конкурса.</w:t>
      </w:r>
    </w:p>
    <w:p w:rsidR="0035311B" w:rsidRDefault="0035311B" w:rsidP="00DA64B1">
      <w:pPr>
        <w:pStyle w:val="af"/>
        <w:numPr>
          <w:ilvl w:val="1"/>
          <w:numId w:val="27"/>
        </w:numPr>
        <w:ind w:left="0" w:firstLine="851"/>
        <w:jc w:val="both"/>
        <w:rPr>
          <w:rFonts w:ascii="Times New Roman" w:hAnsi="Times New Roman" w:cs="Times New Roman"/>
          <w:sz w:val="28"/>
          <w:szCs w:val="28"/>
        </w:rPr>
      </w:pPr>
      <w:r>
        <w:rPr>
          <w:rFonts w:ascii="Times New Roman" w:hAnsi="Times New Roman" w:cs="Times New Roman"/>
          <w:sz w:val="28"/>
          <w:szCs w:val="28"/>
        </w:rPr>
        <w:t>Информация об итогах, победителях и призерах конкурса размещае</w:t>
      </w:r>
      <w:r w:rsidR="009A24FC">
        <w:rPr>
          <w:rFonts w:ascii="Times New Roman" w:hAnsi="Times New Roman" w:cs="Times New Roman"/>
          <w:sz w:val="28"/>
          <w:szCs w:val="28"/>
        </w:rPr>
        <w:t>т</w:t>
      </w:r>
      <w:r>
        <w:rPr>
          <w:rFonts w:ascii="Times New Roman" w:hAnsi="Times New Roman" w:cs="Times New Roman"/>
          <w:sz w:val="28"/>
          <w:szCs w:val="28"/>
        </w:rPr>
        <w:t xml:space="preserve">ся на информационном ресурсе организатора конкурса в информационно-телекоммуникационной сети «Интернет» и может размещаться на официальных сайтах компаний, </w:t>
      </w:r>
      <w:r w:rsidR="009A24FC">
        <w:rPr>
          <w:rFonts w:ascii="Times New Roman" w:hAnsi="Times New Roman" w:cs="Times New Roman"/>
          <w:sz w:val="28"/>
          <w:szCs w:val="28"/>
        </w:rPr>
        <w:t>образовательных</w:t>
      </w:r>
      <w:r>
        <w:rPr>
          <w:rFonts w:ascii="Times New Roman" w:hAnsi="Times New Roman" w:cs="Times New Roman"/>
          <w:sz w:val="28"/>
          <w:szCs w:val="28"/>
        </w:rPr>
        <w:t xml:space="preserve"> организаций, </w:t>
      </w:r>
      <w:r w:rsidR="009A24FC">
        <w:rPr>
          <w:rFonts w:ascii="Times New Roman" w:hAnsi="Times New Roman" w:cs="Times New Roman"/>
          <w:sz w:val="28"/>
          <w:szCs w:val="28"/>
        </w:rPr>
        <w:t>партнеров</w:t>
      </w:r>
      <w:r>
        <w:rPr>
          <w:rFonts w:ascii="Times New Roman" w:hAnsi="Times New Roman" w:cs="Times New Roman"/>
          <w:sz w:val="28"/>
          <w:szCs w:val="28"/>
        </w:rPr>
        <w:t xml:space="preserve"> конкурса и в средствах массовой информации.</w:t>
      </w:r>
    </w:p>
    <w:p w:rsidR="00721F7F" w:rsidRPr="009A24FC" w:rsidRDefault="00393D6F" w:rsidP="00DA64B1">
      <w:pPr>
        <w:pStyle w:val="af"/>
        <w:numPr>
          <w:ilvl w:val="1"/>
          <w:numId w:val="27"/>
        </w:numPr>
        <w:ind w:left="0" w:firstLine="851"/>
        <w:jc w:val="both"/>
        <w:rPr>
          <w:rFonts w:ascii="Times New Roman" w:hAnsi="Times New Roman" w:cs="Times New Roman"/>
          <w:sz w:val="28"/>
          <w:szCs w:val="28"/>
        </w:rPr>
      </w:pPr>
      <w:r w:rsidRPr="009A24FC">
        <w:rPr>
          <w:rFonts w:ascii="Times New Roman" w:hAnsi="Times New Roman" w:cs="Times New Roman"/>
          <w:sz w:val="28"/>
          <w:szCs w:val="28"/>
        </w:rPr>
        <w:t>Победители</w:t>
      </w:r>
      <w:r w:rsidR="009A24FC">
        <w:rPr>
          <w:rFonts w:ascii="Times New Roman" w:hAnsi="Times New Roman" w:cs="Times New Roman"/>
          <w:sz w:val="28"/>
          <w:szCs w:val="28"/>
        </w:rPr>
        <w:t xml:space="preserve"> и призеры к</w:t>
      </w:r>
      <w:r w:rsidR="00721F7F" w:rsidRPr="009A24FC">
        <w:rPr>
          <w:rFonts w:ascii="Times New Roman" w:hAnsi="Times New Roman" w:cs="Times New Roman"/>
          <w:sz w:val="28"/>
          <w:szCs w:val="28"/>
        </w:rPr>
        <w:t>онкурс</w:t>
      </w:r>
      <w:r w:rsidR="009A24FC">
        <w:rPr>
          <w:rFonts w:ascii="Times New Roman" w:hAnsi="Times New Roman" w:cs="Times New Roman"/>
          <w:sz w:val="28"/>
          <w:szCs w:val="28"/>
        </w:rPr>
        <w:t>а</w:t>
      </w:r>
      <w:r w:rsidR="00721F7F" w:rsidRPr="009A24FC">
        <w:rPr>
          <w:rFonts w:ascii="Times New Roman" w:hAnsi="Times New Roman" w:cs="Times New Roman"/>
          <w:sz w:val="28"/>
          <w:szCs w:val="28"/>
        </w:rPr>
        <w:t xml:space="preserve"> приглашаются для участия во </w:t>
      </w:r>
      <w:r w:rsidRPr="009A24FC">
        <w:rPr>
          <w:rFonts w:ascii="Times New Roman" w:hAnsi="Times New Roman" w:cs="Times New Roman"/>
          <w:sz w:val="28"/>
          <w:szCs w:val="28"/>
        </w:rPr>
        <w:t>всероссийском</w:t>
      </w:r>
      <w:r w:rsidR="00126E76">
        <w:rPr>
          <w:rFonts w:ascii="Times New Roman" w:hAnsi="Times New Roman" w:cs="Times New Roman"/>
          <w:sz w:val="28"/>
          <w:szCs w:val="28"/>
        </w:rPr>
        <w:t xml:space="preserve"> </w:t>
      </w:r>
      <w:r w:rsidR="009A24FC">
        <w:rPr>
          <w:rFonts w:ascii="Times New Roman" w:hAnsi="Times New Roman" w:cs="Times New Roman"/>
          <w:sz w:val="28"/>
          <w:szCs w:val="28"/>
        </w:rPr>
        <w:t>к</w:t>
      </w:r>
      <w:r w:rsidRPr="009A24FC">
        <w:rPr>
          <w:rFonts w:ascii="Times New Roman" w:hAnsi="Times New Roman" w:cs="Times New Roman"/>
          <w:sz w:val="28"/>
          <w:szCs w:val="28"/>
        </w:rPr>
        <w:t>онкурсе</w:t>
      </w:r>
      <w:r w:rsidR="00721F7F" w:rsidRPr="009A24FC">
        <w:rPr>
          <w:rFonts w:ascii="Times New Roman" w:hAnsi="Times New Roman" w:cs="Times New Roman"/>
          <w:sz w:val="28"/>
          <w:szCs w:val="28"/>
        </w:rPr>
        <w:t xml:space="preserve"> лучших практик наставничества.</w:t>
      </w:r>
    </w:p>
    <w:p w:rsidR="00721F7F" w:rsidRPr="00B064C2" w:rsidRDefault="00721F7F" w:rsidP="00DA64B1">
      <w:pPr>
        <w:pStyle w:val="af"/>
        <w:jc w:val="both"/>
        <w:rPr>
          <w:rFonts w:ascii="Times New Roman" w:hAnsi="Times New Roman" w:cs="Times New Roman"/>
          <w:sz w:val="16"/>
          <w:szCs w:val="16"/>
        </w:rPr>
      </w:pPr>
    </w:p>
    <w:p w:rsidR="00DA64B1" w:rsidRDefault="00A1711E" w:rsidP="00DA64B1">
      <w:pPr>
        <w:pStyle w:val="af"/>
        <w:numPr>
          <w:ilvl w:val="0"/>
          <w:numId w:val="27"/>
        </w:numPr>
        <w:ind w:left="0"/>
        <w:jc w:val="center"/>
        <w:rPr>
          <w:rFonts w:ascii="Times New Roman" w:hAnsi="Times New Roman" w:cs="Times New Roman"/>
          <w:sz w:val="28"/>
          <w:szCs w:val="28"/>
        </w:rPr>
      </w:pPr>
      <w:r w:rsidRPr="009A24FC">
        <w:rPr>
          <w:rFonts w:ascii="Times New Roman" w:hAnsi="Times New Roman" w:cs="Times New Roman"/>
          <w:sz w:val="28"/>
          <w:szCs w:val="28"/>
        </w:rPr>
        <w:t xml:space="preserve">Распространение и тиражирование передового </w:t>
      </w:r>
    </w:p>
    <w:p w:rsidR="00A1711E" w:rsidRPr="009A24FC" w:rsidRDefault="00A1711E" w:rsidP="00DA64B1">
      <w:pPr>
        <w:pStyle w:val="af"/>
        <w:jc w:val="center"/>
        <w:rPr>
          <w:rFonts w:ascii="Times New Roman" w:hAnsi="Times New Roman" w:cs="Times New Roman"/>
          <w:sz w:val="28"/>
          <w:szCs w:val="28"/>
        </w:rPr>
      </w:pPr>
      <w:r w:rsidRPr="009A24FC">
        <w:rPr>
          <w:rFonts w:ascii="Times New Roman" w:hAnsi="Times New Roman" w:cs="Times New Roman"/>
          <w:sz w:val="28"/>
          <w:szCs w:val="28"/>
        </w:rPr>
        <w:t>опыта наставничества</w:t>
      </w:r>
    </w:p>
    <w:p w:rsidR="00A1711E" w:rsidRPr="00B064C2" w:rsidRDefault="00A1711E" w:rsidP="00DA64B1">
      <w:pPr>
        <w:pStyle w:val="af"/>
        <w:jc w:val="both"/>
        <w:rPr>
          <w:rFonts w:ascii="Times New Roman" w:hAnsi="Times New Roman" w:cs="Times New Roman"/>
          <w:sz w:val="16"/>
          <w:szCs w:val="16"/>
        </w:rPr>
      </w:pPr>
    </w:p>
    <w:p w:rsidR="00126E76" w:rsidRDefault="00126E76" w:rsidP="00126E76">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A1711E" w:rsidRPr="00D52867">
        <w:rPr>
          <w:rFonts w:ascii="Times New Roman" w:hAnsi="Times New Roman" w:cs="Times New Roman"/>
          <w:sz w:val="28"/>
          <w:szCs w:val="28"/>
        </w:rPr>
        <w:t>Распространение и тиражирование передового опыта наставничества осуществляется посредством представления содержания передовой практики заинтересованному сообществу (с целью его последующего воспроизведения в новых условиях).</w:t>
      </w:r>
    </w:p>
    <w:p w:rsidR="00126E76" w:rsidRDefault="00126E76" w:rsidP="00126E76">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A1711E" w:rsidRPr="00126E76">
        <w:rPr>
          <w:rFonts w:ascii="Times New Roman" w:hAnsi="Times New Roman" w:cs="Times New Roman"/>
          <w:sz w:val="28"/>
          <w:szCs w:val="28"/>
        </w:rPr>
        <w:t>Механизмы распространения передового опыта:</w:t>
      </w:r>
    </w:p>
    <w:p w:rsidR="00126E76" w:rsidRDefault="00126E76" w:rsidP="00126E76">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8.2.1) </w:t>
      </w:r>
      <w:r w:rsidR="000B6DBC" w:rsidRPr="00126E76">
        <w:rPr>
          <w:rFonts w:ascii="Times New Roman" w:hAnsi="Times New Roman" w:cs="Times New Roman"/>
          <w:sz w:val="28"/>
          <w:szCs w:val="28"/>
        </w:rPr>
        <w:t>о</w:t>
      </w:r>
      <w:r w:rsidR="00A1711E" w:rsidRPr="00126E76">
        <w:rPr>
          <w:rFonts w:ascii="Times New Roman" w:hAnsi="Times New Roman" w:cs="Times New Roman"/>
          <w:sz w:val="28"/>
          <w:szCs w:val="28"/>
        </w:rPr>
        <w:t xml:space="preserve">писание передового опыта в виде документов (определяющих содержание и порядок действий, направленных на решение конкретной задачи) с последующим их размещением в тематических базах данных, публикацией в СМИ, в </w:t>
      </w:r>
      <w:r w:rsidR="000B6DBC" w:rsidRPr="00126E76">
        <w:rPr>
          <w:rFonts w:ascii="Times New Roman" w:hAnsi="Times New Roman" w:cs="Times New Roman"/>
          <w:sz w:val="28"/>
          <w:szCs w:val="28"/>
        </w:rPr>
        <w:t xml:space="preserve">информационно-телекоммуникационной </w:t>
      </w:r>
      <w:r w:rsidR="00A1711E" w:rsidRPr="00126E76">
        <w:rPr>
          <w:rFonts w:ascii="Times New Roman" w:hAnsi="Times New Roman" w:cs="Times New Roman"/>
          <w:sz w:val="28"/>
          <w:szCs w:val="28"/>
        </w:rPr>
        <w:t xml:space="preserve">сети </w:t>
      </w:r>
      <w:r w:rsidR="000B6DBC" w:rsidRPr="00126E76">
        <w:rPr>
          <w:rFonts w:ascii="Times New Roman" w:hAnsi="Times New Roman" w:cs="Times New Roman"/>
          <w:sz w:val="28"/>
          <w:szCs w:val="28"/>
        </w:rPr>
        <w:t>«</w:t>
      </w:r>
      <w:r w:rsidR="00A1711E" w:rsidRPr="00126E76">
        <w:rPr>
          <w:rFonts w:ascii="Times New Roman" w:hAnsi="Times New Roman" w:cs="Times New Roman"/>
          <w:sz w:val="28"/>
          <w:szCs w:val="28"/>
        </w:rPr>
        <w:t>Интернет</w:t>
      </w:r>
      <w:r w:rsidR="000B6DBC" w:rsidRPr="00126E76">
        <w:rPr>
          <w:rFonts w:ascii="Times New Roman" w:hAnsi="Times New Roman" w:cs="Times New Roman"/>
          <w:sz w:val="28"/>
          <w:szCs w:val="28"/>
        </w:rPr>
        <w:t>»</w:t>
      </w:r>
      <w:r w:rsidR="00A1711E" w:rsidRPr="00126E76">
        <w:rPr>
          <w:rFonts w:ascii="Times New Roman" w:hAnsi="Times New Roman" w:cs="Times New Roman"/>
          <w:sz w:val="28"/>
          <w:szCs w:val="28"/>
        </w:rPr>
        <w:t>, в информационных и учебных изданиях, н</w:t>
      </w:r>
      <w:r w:rsidR="000B6DBC" w:rsidRPr="00126E76">
        <w:rPr>
          <w:rFonts w:ascii="Times New Roman" w:hAnsi="Times New Roman" w:cs="Times New Roman"/>
          <w:sz w:val="28"/>
          <w:szCs w:val="28"/>
        </w:rPr>
        <w:t>а</w:t>
      </w:r>
      <w:r w:rsidR="00A1711E" w:rsidRPr="00126E76">
        <w:rPr>
          <w:rFonts w:ascii="Times New Roman" w:hAnsi="Times New Roman" w:cs="Times New Roman"/>
          <w:sz w:val="28"/>
          <w:szCs w:val="28"/>
        </w:rPr>
        <w:t xml:space="preserve"> сайтах профессиональных сообществ, на сайте национального проекта «Производительность труда» (</w:t>
      </w:r>
      <w:proofErr w:type="spellStart"/>
      <w:r w:rsidR="00A1711E" w:rsidRPr="00126E76">
        <w:rPr>
          <w:rFonts w:ascii="Times New Roman" w:hAnsi="Times New Roman" w:cs="Times New Roman"/>
          <w:sz w:val="28"/>
          <w:szCs w:val="28"/>
        </w:rPr>
        <w:t>производительность.рф</w:t>
      </w:r>
      <w:proofErr w:type="spellEnd"/>
      <w:r w:rsidR="00A1711E" w:rsidRPr="00126E76">
        <w:rPr>
          <w:rFonts w:ascii="Times New Roman" w:hAnsi="Times New Roman" w:cs="Times New Roman"/>
          <w:sz w:val="28"/>
          <w:szCs w:val="28"/>
        </w:rPr>
        <w:t>), представление в виде публичных докладов, выступлений на конференциях и других мероприятиях;</w:t>
      </w:r>
    </w:p>
    <w:p w:rsidR="00B064C2" w:rsidRDefault="00126E76"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8.2.2) </w:t>
      </w:r>
      <w:r w:rsidR="000B6DBC">
        <w:rPr>
          <w:rFonts w:ascii="Times New Roman" w:hAnsi="Times New Roman" w:cs="Times New Roman"/>
          <w:sz w:val="28"/>
          <w:szCs w:val="28"/>
        </w:rPr>
        <w:t>д</w:t>
      </w:r>
      <w:r w:rsidR="00EB29FC" w:rsidRPr="000B6DBC">
        <w:rPr>
          <w:rFonts w:ascii="Times New Roman" w:hAnsi="Times New Roman" w:cs="Times New Roman"/>
          <w:sz w:val="28"/>
          <w:szCs w:val="28"/>
        </w:rPr>
        <w:t>иалоговое взаимодействие между авторами</w:t>
      </w:r>
      <w:r w:rsidR="00DA64B1">
        <w:rPr>
          <w:rFonts w:ascii="Times New Roman" w:hAnsi="Times New Roman" w:cs="Times New Roman"/>
          <w:sz w:val="28"/>
          <w:szCs w:val="28"/>
        </w:rPr>
        <w:t xml:space="preserve"> (</w:t>
      </w:r>
      <w:r w:rsidR="00E13751" w:rsidRPr="000B6DBC">
        <w:rPr>
          <w:rFonts w:ascii="Times New Roman" w:hAnsi="Times New Roman" w:cs="Times New Roman"/>
          <w:sz w:val="28"/>
          <w:szCs w:val="28"/>
        </w:rPr>
        <w:t>носителями</w:t>
      </w:r>
      <w:r w:rsidR="00E070CC">
        <w:rPr>
          <w:rFonts w:ascii="Times New Roman" w:hAnsi="Times New Roman" w:cs="Times New Roman"/>
          <w:sz w:val="28"/>
          <w:szCs w:val="28"/>
        </w:rPr>
        <w:t>)</w:t>
      </w:r>
      <w:r w:rsidR="00EB29FC" w:rsidRPr="000B6DBC">
        <w:rPr>
          <w:rFonts w:ascii="Times New Roman" w:hAnsi="Times New Roman" w:cs="Times New Roman"/>
          <w:sz w:val="28"/>
          <w:szCs w:val="28"/>
        </w:rPr>
        <w:t xml:space="preserve"> эффективных практик наставничества и специалистами, с обязательной обратной связью (направленное на передачу ценностей, формирование нов</w:t>
      </w:r>
      <w:r w:rsidR="00E13751" w:rsidRPr="000B6DBC">
        <w:rPr>
          <w:rFonts w:ascii="Times New Roman" w:hAnsi="Times New Roman" w:cs="Times New Roman"/>
          <w:sz w:val="28"/>
          <w:szCs w:val="28"/>
        </w:rPr>
        <w:t>ых з</w:t>
      </w:r>
      <w:r w:rsidR="00EB29FC" w:rsidRPr="000B6DBC">
        <w:rPr>
          <w:rFonts w:ascii="Times New Roman" w:hAnsi="Times New Roman" w:cs="Times New Roman"/>
          <w:sz w:val="28"/>
          <w:szCs w:val="28"/>
        </w:rPr>
        <w:t>наний,</w:t>
      </w:r>
      <w:r w:rsidR="00E070CC">
        <w:rPr>
          <w:rFonts w:ascii="Times New Roman" w:hAnsi="Times New Roman" w:cs="Times New Roman"/>
          <w:sz w:val="28"/>
          <w:szCs w:val="28"/>
        </w:rPr>
        <w:t xml:space="preserve"> </w:t>
      </w:r>
      <w:r w:rsidR="00EB29FC" w:rsidRPr="000B6DBC">
        <w:rPr>
          <w:rFonts w:ascii="Times New Roman" w:hAnsi="Times New Roman" w:cs="Times New Roman"/>
          <w:sz w:val="28"/>
          <w:szCs w:val="28"/>
        </w:rPr>
        <w:t xml:space="preserve">способствующих </w:t>
      </w:r>
      <w:r w:rsidR="00E13751" w:rsidRPr="000B6DBC">
        <w:rPr>
          <w:rFonts w:ascii="Times New Roman" w:hAnsi="Times New Roman" w:cs="Times New Roman"/>
          <w:sz w:val="28"/>
          <w:szCs w:val="28"/>
        </w:rPr>
        <w:t>совершенствованию практики посредством смещения акцентов с отработанных способов действий на процессы изменения ситуации, модификации практики, адаптации ее к новым условиям</w:t>
      </w:r>
      <w:r w:rsidR="00EB29FC" w:rsidRPr="000B6DBC">
        <w:rPr>
          <w:rFonts w:ascii="Times New Roman" w:hAnsi="Times New Roman" w:cs="Times New Roman"/>
          <w:sz w:val="28"/>
          <w:szCs w:val="28"/>
        </w:rPr>
        <w:t>)</w:t>
      </w:r>
      <w:r w:rsidR="00E13751" w:rsidRPr="000B6DBC">
        <w:rPr>
          <w:rFonts w:ascii="Times New Roman" w:hAnsi="Times New Roman" w:cs="Times New Roman"/>
          <w:sz w:val="28"/>
          <w:szCs w:val="28"/>
        </w:rPr>
        <w:t xml:space="preserve"> посредством </w:t>
      </w:r>
      <w:proofErr w:type="spellStart"/>
      <w:r w:rsidR="00114889" w:rsidRPr="000B6DBC">
        <w:rPr>
          <w:rFonts w:ascii="Times New Roman" w:hAnsi="Times New Roman" w:cs="Times New Roman"/>
          <w:sz w:val="28"/>
          <w:szCs w:val="28"/>
        </w:rPr>
        <w:t>стажировочных</w:t>
      </w:r>
      <w:proofErr w:type="spellEnd"/>
      <w:r w:rsidR="00E13751" w:rsidRPr="000B6DBC">
        <w:rPr>
          <w:rFonts w:ascii="Times New Roman" w:hAnsi="Times New Roman" w:cs="Times New Roman"/>
          <w:sz w:val="28"/>
          <w:szCs w:val="28"/>
        </w:rPr>
        <w:t xml:space="preserve"> площадок</w:t>
      </w:r>
      <w:r w:rsidR="00E07683">
        <w:rPr>
          <w:rFonts w:ascii="Times New Roman" w:hAnsi="Times New Roman" w:cs="Times New Roman"/>
          <w:sz w:val="28"/>
          <w:szCs w:val="28"/>
        </w:rPr>
        <w:t>.</w:t>
      </w:r>
    </w:p>
    <w:p w:rsidR="00B064C2" w:rsidRDefault="00B064C2"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003757BC" w:rsidRPr="00E07683">
        <w:rPr>
          <w:rFonts w:ascii="Times New Roman" w:hAnsi="Times New Roman" w:cs="Times New Roman"/>
          <w:sz w:val="28"/>
          <w:szCs w:val="28"/>
        </w:rPr>
        <w:t xml:space="preserve">Члены </w:t>
      </w:r>
      <w:r w:rsidR="00E07683">
        <w:rPr>
          <w:rFonts w:ascii="Times New Roman" w:hAnsi="Times New Roman" w:cs="Times New Roman"/>
          <w:sz w:val="28"/>
          <w:szCs w:val="28"/>
        </w:rPr>
        <w:t>э</w:t>
      </w:r>
      <w:r w:rsidR="00114889" w:rsidRPr="00E07683">
        <w:rPr>
          <w:rFonts w:ascii="Times New Roman" w:hAnsi="Times New Roman" w:cs="Times New Roman"/>
          <w:sz w:val="28"/>
          <w:szCs w:val="28"/>
        </w:rPr>
        <w:t xml:space="preserve">кспертного совета отбирают и рекомендуют не </w:t>
      </w:r>
      <w:r w:rsidR="00E07683">
        <w:rPr>
          <w:rFonts w:ascii="Times New Roman" w:hAnsi="Times New Roman" w:cs="Times New Roman"/>
          <w:sz w:val="28"/>
          <w:szCs w:val="28"/>
        </w:rPr>
        <w:t>более</w:t>
      </w:r>
      <w:r w:rsidR="00114889" w:rsidRPr="00E07683">
        <w:rPr>
          <w:rFonts w:ascii="Times New Roman" w:hAnsi="Times New Roman" w:cs="Times New Roman"/>
          <w:sz w:val="28"/>
          <w:szCs w:val="28"/>
        </w:rPr>
        <w:t xml:space="preserve"> трех эффективных практик наставничества (в каждой из номинаций </w:t>
      </w:r>
      <w:r w:rsidR="00E07683">
        <w:rPr>
          <w:rFonts w:ascii="Times New Roman" w:hAnsi="Times New Roman" w:cs="Times New Roman"/>
          <w:sz w:val="28"/>
          <w:szCs w:val="28"/>
        </w:rPr>
        <w:t>к</w:t>
      </w:r>
      <w:r w:rsidR="00114889" w:rsidRPr="00E07683">
        <w:rPr>
          <w:rFonts w:ascii="Times New Roman" w:hAnsi="Times New Roman" w:cs="Times New Roman"/>
          <w:sz w:val="28"/>
          <w:szCs w:val="28"/>
        </w:rPr>
        <w:t>онкурса) для их дальнейшего документирования, популяризации и тиражирования посредством механизмов, указанных в п</w:t>
      </w:r>
      <w:r w:rsidR="00B95F9D">
        <w:rPr>
          <w:rFonts w:ascii="Times New Roman" w:hAnsi="Times New Roman" w:cs="Times New Roman"/>
          <w:sz w:val="28"/>
          <w:szCs w:val="28"/>
        </w:rPr>
        <w:t xml:space="preserve">ункте </w:t>
      </w:r>
      <w:r w:rsidR="00E07683">
        <w:rPr>
          <w:rFonts w:ascii="Times New Roman" w:hAnsi="Times New Roman" w:cs="Times New Roman"/>
          <w:sz w:val="28"/>
          <w:szCs w:val="28"/>
        </w:rPr>
        <w:t>8</w:t>
      </w:r>
      <w:r w:rsidR="00114889" w:rsidRPr="00E07683">
        <w:rPr>
          <w:rFonts w:ascii="Times New Roman" w:hAnsi="Times New Roman" w:cs="Times New Roman"/>
          <w:sz w:val="28"/>
          <w:szCs w:val="28"/>
        </w:rPr>
        <w:t>.2</w:t>
      </w:r>
      <w:r w:rsidR="00E07683">
        <w:rPr>
          <w:rFonts w:ascii="Times New Roman" w:hAnsi="Times New Roman" w:cs="Times New Roman"/>
          <w:sz w:val="28"/>
          <w:szCs w:val="28"/>
        </w:rPr>
        <w:t xml:space="preserve"> настоящего </w:t>
      </w:r>
      <w:r w:rsidR="00E070CC">
        <w:rPr>
          <w:rFonts w:ascii="Times New Roman" w:hAnsi="Times New Roman" w:cs="Times New Roman"/>
          <w:sz w:val="28"/>
          <w:szCs w:val="28"/>
        </w:rPr>
        <w:t>П</w:t>
      </w:r>
      <w:r w:rsidR="00E07683">
        <w:rPr>
          <w:rFonts w:ascii="Times New Roman" w:hAnsi="Times New Roman" w:cs="Times New Roman"/>
          <w:sz w:val="28"/>
          <w:szCs w:val="28"/>
        </w:rPr>
        <w:t>оложения</w:t>
      </w:r>
      <w:r w:rsidR="00114889" w:rsidRPr="00E07683">
        <w:rPr>
          <w:rFonts w:ascii="Times New Roman" w:hAnsi="Times New Roman" w:cs="Times New Roman"/>
          <w:sz w:val="28"/>
          <w:szCs w:val="28"/>
        </w:rPr>
        <w:t>, для повышения производительности труда.</w:t>
      </w:r>
    </w:p>
    <w:p w:rsidR="00AC385B" w:rsidRDefault="00B064C2" w:rsidP="00B064C2">
      <w:pPr>
        <w:pStyle w:val="af"/>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114889" w:rsidRPr="00E07683">
        <w:rPr>
          <w:rFonts w:ascii="Times New Roman" w:hAnsi="Times New Roman" w:cs="Times New Roman"/>
          <w:sz w:val="28"/>
          <w:szCs w:val="28"/>
        </w:rPr>
        <w:t xml:space="preserve">Юридические лица и наставники (победители и призеры </w:t>
      </w:r>
      <w:r w:rsidR="00E07683">
        <w:rPr>
          <w:rFonts w:ascii="Times New Roman" w:hAnsi="Times New Roman" w:cs="Times New Roman"/>
          <w:sz w:val="28"/>
          <w:szCs w:val="28"/>
        </w:rPr>
        <w:t>к</w:t>
      </w:r>
      <w:r w:rsidR="00114889" w:rsidRPr="00E07683">
        <w:rPr>
          <w:rFonts w:ascii="Times New Roman" w:hAnsi="Times New Roman" w:cs="Times New Roman"/>
          <w:sz w:val="28"/>
          <w:szCs w:val="28"/>
        </w:rPr>
        <w:t>онкурса, авторы и носители эффективных практик наставничества) обязуются способствовать обобщению и распространению передового опыта наставничества посредством механизмов, указанных в п</w:t>
      </w:r>
      <w:r w:rsidR="00B95F9D">
        <w:rPr>
          <w:rFonts w:ascii="Times New Roman" w:hAnsi="Times New Roman" w:cs="Times New Roman"/>
          <w:sz w:val="28"/>
          <w:szCs w:val="28"/>
        </w:rPr>
        <w:t>ункте</w:t>
      </w:r>
      <w:r w:rsidR="00E07683">
        <w:rPr>
          <w:rFonts w:ascii="Times New Roman" w:hAnsi="Times New Roman" w:cs="Times New Roman"/>
          <w:sz w:val="28"/>
          <w:szCs w:val="28"/>
        </w:rPr>
        <w:t xml:space="preserve"> 8</w:t>
      </w:r>
      <w:r w:rsidR="00114889" w:rsidRPr="00E07683">
        <w:rPr>
          <w:rFonts w:ascii="Times New Roman" w:hAnsi="Times New Roman" w:cs="Times New Roman"/>
          <w:sz w:val="28"/>
          <w:szCs w:val="28"/>
        </w:rPr>
        <w:t>.2</w:t>
      </w:r>
      <w:r w:rsidR="00E07683">
        <w:rPr>
          <w:rFonts w:ascii="Times New Roman" w:hAnsi="Times New Roman" w:cs="Times New Roman"/>
          <w:sz w:val="28"/>
          <w:szCs w:val="28"/>
        </w:rPr>
        <w:t xml:space="preserve"> настоящего </w:t>
      </w:r>
      <w:r w:rsidR="00E070CC">
        <w:rPr>
          <w:rFonts w:ascii="Times New Roman" w:hAnsi="Times New Roman" w:cs="Times New Roman"/>
          <w:sz w:val="28"/>
          <w:szCs w:val="28"/>
        </w:rPr>
        <w:t>П</w:t>
      </w:r>
      <w:r w:rsidR="00E07683">
        <w:rPr>
          <w:rFonts w:ascii="Times New Roman" w:hAnsi="Times New Roman" w:cs="Times New Roman"/>
          <w:sz w:val="28"/>
          <w:szCs w:val="28"/>
        </w:rPr>
        <w:t>оложения.</w:t>
      </w:r>
    </w:p>
    <w:p w:rsidR="00AC385B" w:rsidRDefault="00AC385B" w:rsidP="00AC385B">
      <w:pPr>
        <w:pStyle w:val="af"/>
        <w:tabs>
          <w:tab w:val="left" w:pos="1418"/>
        </w:tabs>
        <w:rPr>
          <w:rFonts w:ascii="Times New Roman" w:hAnsi="Times New Roman" w:cs="Times New Roman"/>
          <w:sz w:val="28"/>
          <w:szCs w:val="28"/>
        </w:rPr>
        <w:sectPr w:rsidR="00AC385B" w:rsidSect="000C711A">
          <w:pgSz w:w="11906" w:h="16838"/>
          <w:pgMar w:top="1134" w:right="567" w:bottom="1134" w:left="1134" w:header="709" w:footer="709" w:gutter="0"/>
          <w:pgNumType w:start="1"/>
          <w:cols w:space="708"/>
          <w:titlePg/>
          <w:docGrid w:linePitch="360"/>
        </w:sectPr>
      </w:pPr>
    </w:p>
    <w:p w:rsidR="00AC385B" w:rsidRPr="00AC385B" w:rsidRDefault="00AC385B" w:rsidP="00AC385B">
      <w:pPr>
        <w:pStyle w:val="af"/>
        <w:ind w:left="5664"/>
        <w:jc w:val="center"/>
        <w:rPr>
          <w:rFonts w:ascii="Times New Roman" w:hAnsi="Times New Roman" w:cs="Times New Roman"/>
          <w:sz w:val="28"/>
          <w:szCs w:val="28"/>
        </w:rPr>
      </w:pPr>
      <w:r w:rsidRPr="00AC385B">
        <w:rPr>
          <w:rFonts w:ascii="Times New Roman" w:hAnsi="Times New Roman" w:cs="Times New Roman"/>
          <w:sz w:val="28"/>
          <w:szCs w:val="28"/>
        </w:rPr>
        <w:lastRenderedPageBreak/>
        <w:t>Приложение № 1</w:t>
      </w:r>
    </w:p>
    <w:p w:rsidR="00AC385B" w:rsidRPr="00AC385B" w:rsidRDefault="00AC385B" w:rsidP="00AC385B">
      <w:pPr>
        <w:pStyle w:val="af"/>
        <w:ind w:left="5664"/>
        <w:jc w:val="center"/>
        <w:rPr>
          <w:rFonts w:ascii="Times New Roman" w:hAnsi="Times New Roman" w:cs="Times New Roman"/>
          <w:sz w:val="28"/>
          <w:szCs w:val="28"/>
        </w:rPr>
      </w:pPr>
      <w:r w:rsidRPr="00AC385B">
        <w:rPr>
          <w:rFonts w:ascii="Times New Roman" w:hAnsi="Times New Roman" w:cs="Times New Roman"/>
          <w:sz w:val="28"/>
          <w:szCs w:val="28"/>
        </w:rPr>
        <w:t>к Положению о проведении конкурса</w:t>
      </w:r>
    </w:p>
    <w:p w:rsidR="00AC385B" w:rsidRPr="00AC385B" w:rsidRDefault="00AC385B" w:rsidP="00AC385B">
      <w:pPr>
        <w:pStyle w:val="af"/>
        <w:tabs>
          <w:tab w:val="left" w:pos="1418"/>
        </w:tabs>
        <w:ind w:left="5664"/>
        <w:jc w:val="center"/>
        <w:rPr>
          <w:rFonts w:ascii="Times New Roman" w:hAnsi="Times New Roman" w:cs="Times New Roman"/>
          <w:sz w:val="28"/>
          <w:szCs w:val="28"/>
        </w:rPr>
      </w:pPr>
      <w:r w:rsidRPr="00AC385B">
        <w:rPr>
          <w:rFonts w:ascii="Times New Roman" w:hAnsi="Times New Roman" w:cs="Times New Roman"/>
          <w:sz w:val="28"/>
          <w:szCs w:val="28"/>
        </w:rPr>
        <w:t>«Лучшие практики наставничества</w:t>
      </w:r>
    </w:p>
    <w:p w:rsidR="00AC385B" w:rsidRPr="00AC385B" w:rsidRDefault="00AC385B" w:rsidP="00AC385B">
      <w:pPr>
        <w:pStyle w:val="af"/>
        <w:tabs>
          <w:tab w:val="left" w:pos="1418"/>
        </w:tabs>
        <w:ind w:left="5664"/>
        <w:jc w:val="center"/>
        <w:rPr>
          <w:rFonts w:ascii="Times New Roman" w:hAnsi="Times New Roman" w:cs="Times New Roman"/>
          <w:sz w:val="28"/>
          <w:szCs w:val="28"/>
        </w:rPr>
      </w:pPr>
      <w:r w:rsidRPr="00AC385B">
        <w:rPr>
          <w:rFonts w:ascii="Times New Roman" w:hAnsi="Times New Roman" w:cs="Times New Roman"/>
          <w:sz w:val="28"/>
          <w:szCs w:val="28"/>
        </w:rPr>
        <w:t>Республики Тыва – 2021»</w:t>
      </w:r>
    </w:p>
    <w:p w:rsidR="00AC385B" w:rsidRDefault="00EB03C8" w:rsidP="00AC385B">
      <w:pPr>
        <w:pStyle w:val="af"/>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5703570</wp:posOffset>
                </wp:positionH>
                <wp:positionV relativeFrom="paragraph">
                  <wp:posOffset>-1429385</wp:posOffset>
                </wp:positionV>
                <wp:extent cx="403860" cy="276225"/>
                <wp:effectExtent l="0" t="0" r="15240" b="2857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D674AF" id="Прямоугольник 1" o:spid="_x0000_s1026" style="position:absolute;margin-left:449.1pt;margin-top:-112.55pt;width:31.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" fillcolor="white [3212]" strokecolor="white [3212]" strokeweight="2pt">
                <v:path arrowok="t"/>
              </v:rect>
            </w:pict>
          </mc:Fallback>
        </mc:AlternateContent>
      </w:r>
    </w:p>
    <w:p w:rsidR="00AC385B" w:rsidRDefault="00AC385B" w:rsidP="00AC385B">
      <w:pPr>
        <w:pStyle w:val="af"/>
        <w:jc w:val="right"/>
        <w:rPr>
          <w:rFonts w:ascii="Times New Roman" w:hAnsi="Times New Roman" w:cs="Times New Roman"/>
          <w:sz w:val="28"/>
          <w:szCs w:val="28"/>
        </w:rPr>
      </w:pPr>
      <w:r>
        <w:rPr>
          <w:rFonts w:ascii="Times New Roman" w:hAnsi="Times New Roman" w:cs="Times New Roman"/>
          <w:sz w:val="28"/>
          <w:szCs w:val="28"/>
        </w:rPr>
        <w:t>Форма</w:t>
      </w:r>
    </w:p>
    <w:p w:rsidR="00AC385B" w:rsidRDefault="00AC385B" w:rsidP="00AC385B">
      <w:pPr>
        <w:pStyle w:val="af"/>
        <w:jc w:val="right"/>
        <w:rPr>
          <w:rFonts w:ascii="Times New Roman" w:hAnsi="Times New Roman" w:cs="Times New Roman"/>
          <w:sz w:val="28"/>
          <w:szCs w:val="28"/>
        </w:rPr>
      </w:pPr>
    </w:p>
    <w:p w:rsidR="00AC385B" w:rsidRPr="00AC385B" w:rsidRDefault="00AC385B" w:rsidP="00AC385B">
      <w:pPr>
        <w:pStyle w:val="af"/>
        <w:jc w:val="center"/>
        <w:rPr>
          <w:rFonts w:ascii="Times New Roman" w:hAnsi="Times New Roman" w:cs="Times New Roman"/>
          <w:b/>
          <w:sz w:val="28"/>
          <w:szCs w:val="28"/>
        </w:rPr>
      </w:pPr>
      <w:r>
        <w:rPr>
          <w:rFonts w:ascii="Times New Roman" w:hAnsi="Times New Roman" w:cs="Times New Roman"/>
          <w:b/>
          <w:sz w:val="28"/>
          <w:szCs w:val="28"/>
        </w:rPr>
        <w:t xml:space="preserve"> </w:t>
      </w:r>
      <w:r w:rsidRPr="00AC385B">
        <w:rPr>
          <w:rFonts w:ascii="Times New Roman" w:hAnsi="Times New Roman" w:cs="Times New Roman"/>
          <w:b/>
          <w:sz w:val="28"/>
          <w:szCs w:val="28"/>
        </w:rPr>
        <w:t>З</w:t>
      </w:r>
      <w:r>
        <w:rPr>
          <w:rFonts w:ascii="Times New Roman" w:hAnsi="Times New Roman" w:cs="Times New Roman"/>
          <w:b/>
          <w:sz w:val="28"/>
          <w:szCs w:val="28"/>
        </w:rPr>
        <w:t xml:space="preserve"> </w:t>
      </w:r>
      <w:r w:rsidRPr="00AC385B">
        <w:rPr>
          <w:rFonts w:ascii="Times New Roman" w:hAnsi="Times New Roman" w:cs="Times New Roman"/>
          <w:b/>
          <w:sz w:val="28"/>
          <w:szCs w:val="28"/>
        </w:rPr>
        <w:t>А</w:t>
      </w:r>
      <w:r>
        <w:rPr>
          <w:rFonts w:ascii="Times New Roman" w:hAnsi="Times New Roman" w:cs="Times New Roman"/>
          <w:b/>
          <w:sz w:val="28"/>
          <w:szCs w:val="28"/>
        </w:rPr>
        <w:t xml:space="preserve"> </w:t>
      </w:r>
      <w:r w:rsidRPr="00AC385B">
        <w:rPr>
          <w:rFonts w:ascii="Times New Roman" w:hAnsi="Times New Roman" w:cs="Times New Roman"/>
          <w:b/>
          <w:sz w:val="28"/>
          <w:szCs w:val="28"/>
        </w:rPr>
        <w:t>Я</w:t>
      </w:r>
      <w:r>
        <w:rPr>
          <w:rFonts w:ascii="Times New Roman" w:hAnsi="Times New Roman" w:cs="Times New Roman"/>
          <w:b/>
          <w:sz w:val="28"/>
          <w:szCs w:val="28"/>
        </w:rPr>
        <w:t xml:space="preserve"> </w:t>
      </w:r>
      <w:r w:rsidRPr="00AC385B">
        <w:rPr>
          <w:rFonts w:ascii="Times New Roman" w:hAnsi="Times New Roman" w:cs="Times New Roman"/>
          <w:b/>
          <w:sz w:val="28"/>
          <w:szCs w:val="28"/>
        </w:rPr>
        <w:t>В</w:t>
      </w:r>
      <w:r>
        <w:rPr>
          <w:rFonts w:ascii="Times New Roman" w:hAnsi="Times New Roman" w:cs="Times New Roman"/>
          <w:b/>
          <w:sz w:val="28"/>
          <w:szCs w:val="28"/>
        </w:rPr>
        <w:t xml:space="preserve"> </w:t>
      </w:r>
      <w:r w:rsidRPr="00AC385B">
        <w:rPr>
          <w:rFonts w:ascii="Times New Roman" w:hAnsi="Times New Roman" w:cs="Times New Roman"/>
          <w:b/>
          <w:sz w:val="28"/>
          <w:szCs w:val="28"/>
        </w:rPr>
        <w:t>К</w:t>
      </w:r>
      <w:r>
        <w:rPr>
          <w:rFonts w:ascii="Times New Roman" w:hAnsi="Times New Roman" w:cs="Times New Roman"/>
          <w:b/>
          <w:sz w:val="28"/>
          <w:szCs w:val="28"/>
        </w:rPr>
        <w:t xml:space="preserve"> </w:t>
      </w:r>
      <w:r w:rsidRPr="00AC385B">
        <w:rPr>
          <w:rFonts w:ascii="Times New Roman" w:hAnsi="Times New Roman" w:cs="Times New Roman"/>
          <w:b/>
          <w:sz w:val="28"/>
          <w:szCs w:val="28"/>
        </w:rPr>
        <w:t>А</w:t>
      </w:r>
    </w:p>
    <w:p w:rsidR="00AC385B" w:rsidRDefault="00AC385B" w:rsidP="00AC385B">
      <w:pPr>
        <w:pStyle w:val="af"/>
        <w:jc w:val="center"/>
        <w:rPr>
          <w:rFonts w:ascii="Times New Roman" w:hAnsi="Times New Roman" w:cs="Times New Roman"/>
          <w:sz w:val="28"/>
          <w:szCs w:val="28"/>
        </w:rPr>
      </w:pPr>
      <w:r w:rsidRPr="00D5286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w:t>
      </w:r>
      <w:r w:rsidRPr="00D52867">
        <w:rPr>
          <w:rFonts w:ascii="Times New Roman" w:hAnsi="Times New Roman" w:cs="Times New Roman"/>
          <w:sz w:val="28"/>
          <w:szCs w:val="28"/>
        </w:rPr>
        <w:t xml:space="preserve">«Лучшие практики </w:t>
      </w:r>
    </w:p>
    <w:p w:rsidR="00AC385B" w:rsidRPr="00D52867" w:rsidRDefault="00AC385B" w:rsidP="00AC385B">
      <w:pPr>
        <w:pStyle w:val="af"/>
        <w:jc w:val="center"/>
        <w:rPr>
          <w:rFonts w:ascii="Times New Roman" w:hAnsi="Times New Roman" w:cs="Times New Roman"/>
          <w:sz w:val="28"/>
          <w:szCs w:val="28"/>
        </w:rPr>
      </w:pPr>
      <w:r w:rsidRPr="00D52867">
        <w:rPr>
          <w:rFonts w:ascii="Times New Roman" w:hAnsi="Times New Roman" w:cs="Times New Roman"/>
          <w:sz w:val="28"/>
          <w:szCs w:val="28"/>
        </w:rPr>
        <w:t>наставничества Республики Тыва – 2021»</w:t>
      </w:r>
    </w:p>
    <w:p w:rsidR="00AC385B" w:rsidRPr="00D52867" w:rsidRDefault="00AC385B" w:rsidP="00AC385B">
      <w:pPr>
        <w:pStyle w:val="af"/>
        <w:jc w:val="center"/>
        <w:rPr>
          <w:rFonts w:ascii="Times New Roman" w:hAnsi="Times New Roman" w:cs="Times New Roman"/>
          <w:sz w:val="28"/>
          <w:szCs w:val="28"/>
        </w:rPr>
      </w:pPr>
    </w:p>
    <w:p w:rsidR="00AC385B" w:rsidRPr="00D52867" w:rsidRDefault="00AC385B" w:rsidP="00AC385B">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D52867">
        <w:rPr>
          <w:rFonts w:ascii="Times New Roman" w:hAnsi="Times New Roman" w:cs="Times New Roman"/>
          <w:sz w:val="28"/>
          <w:szCs w:val="28"/>
        </w:rPr>
        <w:t xml:space="preserve">Прошу </w:t>
      </w:r>
      <w:r>
        <w:rPr>
          <w:rFonts w:ascii="Times New Roman" w:hAnsi="Times New Roman" w:cs="Times New Roman"/>
          <w:sz w:val="28"/>
          <w:szCs w:val="28"/>
        </w:rPr>
        <w:t xml:space="preserve">допустить к участию в </w:t>
      </w:r>
      <w:r w:rsidRPr="00D52867">
        <w:rPr>
          <w:rFonts w:ascii="Times New Roman" w:hAnsi="Times New Roman" w:cs="Times New Roman"/>
          <w:sz w:val="28"/>
          <w:szCs w:val="28"/>
        </w:rPr>
        <w:t>конкурс</w:t>
      </w:r>
      <w:r>
        <w:rPr>
          <w:rFonts w:ascii="Times New Roman" w:hAnsi="Times New Roman" w:cs="Times New Roman"/>
          <w:sz w:val="28"/>
          <w:szCs w:val="28"/>
        </w:rPr>
        <w:t>е</w:t>
      </w:r>
      <w:r w:rsidRPr="00D52867">
        <w:rPr>
          <w:rFonts w:ascii="Times New Roman" w:hAnsi="Times New Roman" w:cs="Times New Roman"/>
          <w:sz w:val="28"/>
          <w:szCs w:val="28"/>
        </w:rPr>
        <w:t xml:space="preserve"> «Лучшие практики наставничества Республики Тыва – 2021»</w:t>
      </w:r>
    </w:p>
    <w:p w:rsidR="00AC385B" w:rsidRPr="00D52867" w:rsidRDefault="00AC385B" w:rsidP="00AC385B">
      <w:pPr>
        <w:pStyle w:val="af"/>
        <w:jc w:val="center"/>
        <w:rPr>
          <w:rFonts w:ascii="Times New Roman" w:hAnsi="Times New Roman" w:cs="Times New Roman"/>
          <w:sz w:val="28"/>
          <w:szCs w:val="28"/>
        </w:rPr>
      </w:pPr>
    </w:p>
    <w:tbl>
      <w:tblPr>
        <w:tblStyle w:val="a3"/>
        <w:tblW w:w="0" w:type="auto"/>
        <w:jc w:val="center"/>
        <w:tblLayout w:type="fixed"/>
        <w:tblLook w:val="04A0" w:firstRow="1" w:lastRow="0" w:firstColumn="1" w:lastColumn="0" w:noHBand="0" w:noVBand="1"/>
      </w:tblPr>
      <w:tblGrid>
        <w:gridCol w:w="4818"/>
        <w:gridCol w:w="5528"/>
      </w:tblGrid>
      <w:tr w:rsidR="00B064C2" w:rsidRPr="00D52867" w:rsidTr="003322C3">
        <w:trPr>
          <w:jc w:val="center"/>
        </w:trPr>
        <w:tc>
          <w:tcPr>
            <w:tcW w:w="4818" w:type="dxa"/>
          </w:tcPr>
          <w:p w:rsidR="00B064C2" w:rsidRPr="00AC385B" w:rsidRDefault="00B064C2" w:rsidP="00AC385B">
            <w:pPr>
              <w:pStyle w:val="af"/>
              <w:jc w:val="center"/>
              <w:rPr>
                <w:sz w:val="24"/>
                <w:szCs w:val="24"/>
              </w:rPr>
            </w:pPr>
            <w:r w:rsidRPr="00AC385B">
              <w:rPr>
                <w:sz w:val="24"/>
                <w:szCs w:val="24"/>
              </w:rPr>
              <w:t>Раздел</w:t>
            </w:r>
          </w:p>
        </w:tc>
        <w:tc>
          <w:tcPr>
            <w:tcW w:w="5528" w:type="dxa"/>
          </w:tcPr>
          <w:p w:rsidR="00B064C2" w:rsidRPr="00AC385B" w:rsidRDefault="00B064C2" w:rsidP="00AC385B">
            <w:pPr>
              <w:pStyle w:val="af"/>
              <w:jc w:val="center"/>
              <w:rPr>
                <w:sz w:val="24"/>
                <w:szCs w:val="24"/>
              </w:rPr>
            </w:pPr>
            <w:r w:rsidRPr="00AC385B">
              <w:rPr>
                <w:sz w:val="24"/>
                <w:szCs w:val="24"/>
              </w:rPr>
              <w:t>Комментарий</w:t>
            </w:r>
          </w:p>
        </w:tc>
      </w:tr>
      <w:tr w:rsidR="00B064C2" w:rsidRPr="00D52867" w:rsidTr="00E708B2">
        <w:trPr>
          <w:jc w:val="center"/>
        </w:trPr>
        <w:tc>
          <w:tcPr>
            <w:tcW w:w="4818" w:type="dxa"/>
          </w:tcPr>
          <w:p w:rsidR="00B064C2" w:rsidRPr="00AC385B" w:rsidRDefault="00B064C2" w:rsidP="00AC385B">
            <w:pPr>
              <w:pStyle w:val="af"/>
              <w:jc w:val="center"/>
              <w:rPr>
                <w:sz w:val="24"/>
                <w:szCs w:val="24"/>
              </w:rPr>
            </w:pPr>
            <w:r>
              <w:rPr>
                <w:sz w:val="24"/>
                <w:szCs w:val="24"/>
              </w:rPr>
              <w:t>1</w:t>
            </w:r>
          </w:p>
        </w:tc>
        <w:tc>
          <w:tcPr>
            <w:tcW w:w="5528" w:type="dxa"/>
          </w:tcPr>
          <w:p w:rsidR="00B064C2" w:rsidRPr="00AC385B" w:rsidRDefault="00B064C2" w:rsidP="00AC385B">
            <w:pPr>
              <w:pStyle w:val="af"/>
              <w:jc w:val="center"/>
              <w:rPr>
                <w:sz w:val="24"/>
                <w:szCs w:val="24"/>
              </w:rPr>
            </w:pPr>
            <w:r>
              <w:rPr>
                <w:sz w:val="24"/>
                <w:szCs w:val="24"/>
              </w:rPr>
              <w:t>2</w:t>
            </w:r>
          </w:p>
        </w:tc>
      </w:tr>
      <w:tr w:rsidR="00B064C2" w:rsidRPr="00D52867" w:rsidTr="004A4599">
        <w:trPr>
          <w:jc w:val="center"/>
        </w:trPr>
        <w:tc>
          <w:tcPr>
            <w:tcW w:w="4818" w:type="dxa"/>
          </w:tcPr>
          <w:p w:rsidR="00B064C2" w:rsidRPr="00AC385B" w:rsidRDefault="00B064C2" w:rsidP="00B064C2">
            <w:pPr>
              <w:pStyle w:val="af"/>
              <w:rPr>
                <w:sz w:val="24"/>
                <w:szCs w:val="24"/>
              </w:rPr>
            </w:pPr>
            <w:r w:rsidRPr="00AC385B">
              <w:rPr>
                <w:sz w:val="24"/>
                <w:szCs w:val="24"/>
              </w:rPr>
              <w:t>1.</w:t>
            </w:r>
            <w:r>
              <w:rPr>
                <w:sz w:val="24"/>
                <w:szCs w:val="24"/>
              </w:rPr>
              <w:t xml:space="preserve"> </w:t>
            </w:r>
            <w:r w:rsidRPr="00AC385B">
              <w:rPr>
                <w:sz w:val="24"/>
                <w:szCs w:val="24"/>
              </w:rPr>
              <w:t>На</w:t>
            </w:r>
            <w:r>
              <w:rPr>
                <w:sz w:val="24"/>
                <w:szCs w:val="24"/>
              </w:rPr>
              <w:t xml:space="preserve">именование </w:t>
            </w:r>
            <w:r w:rsidRPr="00AC385B">
              <w:rPr>
                <w:sz w:val="24"/>
                <w:szCs w:val="24"/>
              </w:rPr>
              <w:t>организации-участника</w:t>
            </w:r>
          </w:p>
        </w:tc>
        <w:tc>
          <w:tcPr>
            <w:tcW w:w="5528" w:type="dxa"/>
          </w:tcPr>
          <w:p w:rsidR="00B064C2" w:rsidRPr="00AC385B" w:rsidRDefault="00B064C2" w:rsidP="00AC385B">
            <w:pPr>
              <w:pStyle w:val="af"/>
              <w:jc w:val="both"/>
              <w:rPr>
                <w:sz w:val="24"/>
                <w:szCs w:val="24"/>
              </w:rPr>
            </w:pPr>
            <w:r w:rsidRPr="00AC385B">
              <w:rPr>
                <w:sz w:val="24"/>
                <w:szCs w:val="24"/>
              </w:rPr>
              <w:t>полное наименование юридического лица с указанием организационно-правовой формы</w:t>
            </w:r>
          </w:p>
        </w:tc>
      </w:tr>
      <w:tr w:rsidR="00B064C2" w:rsidRPr="00D52867" w:rsidTr="00C62E5A">
        <w:trPr>
          <w:jc w:val="center"/>
        </w:trPr>
        <w:tc>
          <w:tcPr>
            <w:tcW w:w="4818" w:type="dxa"/>
          </w:tcPr>
          <w:p w:rsidR="00B064C2" w:rsidRPr="00AC385B" w:rsidRDefault="00B064C2" w:rsidP="00B064C2">
            <w:pPr>
              <w:pStyle w:val="af"/>
              <w:rPr>
                <w:sz w:val="24"/>
                <w:szCs w:val="24"/>
              </w:rPr>
            </w:pPr>
            <w:r w:rsidRPr="00AC385B">
              <w:rPr>
                <w:sz w:val="24"/>
                <w:szCs w:val="24"/>
              </w:rPr>
              <w:t>2.</w:t>
            </w:r>
            <w:r>
              <w:rPr>
                <w:sz w:val="24"/>
                <w:szCs w:val="24"/>
              </w:rPr>
              <w:t xml:space="preserve"> </w:t>
            </w:r>
            <w:r w:rsidRPr="00AC385B">
              <w:rPr>
                <w:sz w:val="24"/>
                <w:szCs w:val="24"/>
              </w:rPr>
              <w:t>Ф.И.О., должность наставника</w:t>
            </w:r>
          </w:p>
        </w:tc>
        <w:tc>
          <w:tcPr>
            <w:tcW w:w="5528" w:type="dxa"/>
          </w:tcPr>
          <w:p w:rsidR="00B064C2" w:rsidRPr="00AC385B" w:rsidRDefault="00B064C2" w:rsidP="00AC385B">
            <w:pPr>
              <w:pStyle w:val="af"/>
              <w:jc w:val="both"/>
              <w:rPr>
                <w:sz w:val="24"/>
                <w:szCs w:val="24"/>
              </w:rPr>
            </w:pPr>
          </w:p>
        </w:tc>
      </w:tr>
      <w:tr w:rsidR="00B064C2" w:rsidRPr="00D52867" w:rsidTr="00AC2BDB">
        <w:trPr>
          <w:jc w:val="center"/>
        </w:trPr>
        <w:tc>
          <w:tcPr>
            <w:tcW w:w="4818" w:type="dxa"/>
          </w:tcPr>
          <w:p w:rsidR="00B064C2" w:rsidRPr="00AC385B" w:rsidRDefault="00B064C2" w:rsidP="00B064C2">
            <w:pPr>
              <w:pStyle w:val="af"/>
              <w:rPr>
                <w:sz w:val="24"/>
                <w:szCs w:val="24"/>
              </w:rPr>
            </w:pPr>
            <w:r w:rsidRPr="00AC385B">
              <w:rPr>
                <w:sz w:val="24"/>
                <w:szCs w:val="24"/>
              </w:rPr>
              <w:t>3.</w:t>
            </w:r>
            <w:r>
              <w:rPr>
                <w:sz w:val="24"/>
                <w:szCs w:val="24"/>
              </w:rPr>
              <w:t xml:space="preserve"> </w:t>
            </w:r>
            <w:r w:rsidRPr="00AC385B">
              <w:rPr>
                <w:sz w:val="24"/>
                <w:szCs w:val="24"/>
              </w:rPr>
              <w:t>Размер организации-участника</w:t>
            </w:r>
          </w:p>
        </w:tc>
        <w:tc>
          <w:tcPr>
            <w:tcW w:w="5528" w:type="dxa"/>
          </w:tcPr>
          <w:p w:rsidR="00B064C2" w:rsidRPr="00AC385B" w:rsidRDefault="00B064C2" w:rsidP="00AC385B">
            <w:pPr>
              <w:pStyle w:val="af"/>
              <w:jc w:val="both"/>
              <w:rPr>
                <w:sz w:val="24"/>
                <w:szCs w:val="24"/>
              </w:rPr>
            </w:pPr>
            <w:r w:rsidRPr="00AC385B">
              <w:rPr>
                <w:sz w:val="24"/>
                <w:szCs w:val="24"/>
              </w:rPr>
              <w:t>выберите один из предложенных ниже вариантов</w:t>
            </w:r>
          </w:p>
        </w:tc>
      </w:tr>
      <w:tr w:rsidR="00B064C2" w:rsidRPr="00D52867" w:rsidTr="00CF443F">
        <w:trPr>
          <w:jc w:val="center"/>
        </w:trPr>
        <w:tc>
          <w:tcPr>
            <w:tcW w:w="4818" w:type="dxa"/>
          </w:tcPr>
          <w:p w:rsidR="00B064C2" w:rsidRPr="00AC385B" w:rsidRDefault="00B064C2" w:rsidP="00B064C2">
            <w:pPr>
              <w:pStyle w:val="af"/>
              <w:rPr>
                <w:sz w:val="24"/>
                <w:szCs w:val="24"/>
              </w:rPr>
            </w:pPr>
            <w:r w:rsidRPr="00AC385B">
              <w:rPr>
                <w:sz w:val="24"/>
                <w:szCs w:val="24"/>
              </w:rPr>
              <w:t>3.1</w:t>
            </w:r>
            <w:r>
              <w:rPr>
                <w:sz w:val="24"/>
                <w:szCs w:val="24"/>
              </w:rPr>
              <w:t xml:space="preserve">. </w:t>
            </w:r>
            <w:r w:rsidRPr="00AC385B">
              <w:rPr>
                <w:sz w:val="24"/>
                <w:szCs w:val="24"/>
              </w:rPr>
              <w:t>Менее 100 чел.</w:t>
            </w:r>
          </w:p>
        </w:tc>
        <w:tc>
          <w:tcPr>
            <w:tcW w:w="5528" w:type="dxa"/>
          </w:tcPr>
          <w:p w:rsidR="00B064C2" w:rsidRPr="00AC385B" w:rsidRDefault="00B064C2" w:rsidP="00AC385B">
            <w:pPr>
              <w:pStyle w:val="af"/>
              <w:jc w:val="both"/>
              <w:rPr>
                <w:sz w:val="24"/>
                <w:szCs w:val="24"/>
              </w:rPr>
            </w:pPr>
          </w:p>
        </w:tc>
      </w:tr>
      <w:tr w:rsidR="00B064C2" w:rsidRPr="00D52867" w:rsidTr="00CF5B64">
        <w:trPr>
          <w:jc w:val="center"/>
        </w:trPr>
        <w:tc>
          <w:tcPr>
            <w:tcW w:w="4818" w:type="dxa"/>
          </w:tcPr>
          <w:p w:rsidR="00B064C2" w:rsidRPr="00AC385B" w:rsidRDefault="00B064C2" w:rsidP="00B064C2">
            <w:pPr>
              <w:pStyle w:val="af"/>
              <w:rPr>
                <w:sz w:val="24"/>
                <w:szCs w:val="24"/>
              </w:rPr>
            </w:pPr>
            <w:r w:rsidRPr="00AC385B">
              <w:rPr>
                <w:sz w:val="24"/>
                <w:szCs w:val="24"/>
              </w:rPr>
              <w:t>3.2</w:t>
            </w:r>
            <w:r>
              <w:rPr>
                <w:sz w:val="24"/>
                <w:szCs w:val="24"/>
              </w:rPr>
              <w:t xml:space="preserve">. </w:t>
            </w:r>
            <w:r w:rsidRPr="00AC385B">
              <w:rPr>
                <w:sz w:val="24"/>
                <w:szCs w:val="24"/>
              </w:rPr>
              <w:t>101-500 чел.</w:t>
            </w:r>
          </w:p>
        </w:tc>
        <w:tc>
          <w:tcPr>
            <w:tcW w:w="5528" w:type="dxa"/>
          </w:tcPr>
          <w:p w:rsidR="00B064C2" w:rsidRPr="00AC385B" w:rsidRDefault="00B064C2" w:rsidP="00AC385B">
            <w:pPr>
              <w:pStyle w:val="af"/>
              <w:jc w:val="both"/>
              <w:rPr>
                <w:sz w:val="24"/>
                <w:szCs w:val="24"/>
              </w:rPr>
            </w:pPr>
          </w:p>
        </w:tc>
      </w:tr>
      <w:tr w:rsidR="00B064C2" w:rsidRPr="00D52867" w:rsidTr="00505705">
        <w:trPr>
          <w:jc w:val="center"/>
        </w:trPr>
        <w:tc>
          <w:tcPr>
            <w:tcW w:w="4818" w:type="dxa"/>
          </w:tcPr>
          <w:p w:rsidR="00B064C2" w:rsidRPr="00AC385B" w:rsidRDefault="00B064C2" w:rsidP="00B064C2">
            <w:pPr>
              <w:pStyle w:val="af"/>
              <w:rPr>
                <w:sz w:val="24"/>
                <w:szCs w:val="24"/>
              </w:rPr>
            </w:pPr>
            <w:r w:rsidRPr="00AC385B">
              <w:rPr>
                <w:sz w:val="24"/>
                <w:szCs w:val="24"/>
              </w:rPr>
              <w:t>3.3</w:t>
            </w:r>
            <w:r>
              <w:rPr>
                <w:sz w:val="24"/>
                <w:szCs w:val="24"/>
              </w:rPr>
              <w:t xml:space="preserve">. </w:t>
            </w:r>
            <w:r w:rsidRPr="00AC385B">
              <w:rPr>
                <w:sz w:val="24"/>
                <w:szCs w:val="24"/>
              </w:rPr>
              <w:t xml:space="preserve">501-1000 чел. </w:t>
            </w:r>
          </w:p>
        </w:tc>
        <w:tc>
          <w:tcPr>
            <w:tcW w:w="5528" w:type="dxa"/>
          </w:tcPr>
          <w:p w:rsidR="00B064C2" w:rsidRPr="00AC385B" w:rsidRDefault="00B064C2" w:rsidP="00AC385B">
            <w:pPr>
              <w:pStyle w:val="af"/>
              <w:jc w:val="both"/>
              <w:rPr>
                <w:sz w:val="24"/>
                <w:szCs w:val="24"/>
              </w:rPr>
            </w:pPr>
          </w:p>
        </w:tc>
      </w:tr>
      <w:tr w:rsidR="00B064C2" w:rsidRPr="00D52867" w:rsidTr="00652ABE">
        <w:trPr>
          <w:jc w:val="center"/>
        </w:trPr>
        <w:tc>
          <w:tcPr>
            <w:tcW w:w="4818" w:type="dxa"/>
          </w:tcPr>
          <w:p w:rsidR="00B064C2" w:rsidRPr="00AC385B" w:rsidRDefault="00B064C2" w:rsidP="00B064C2">
            <w:pPr>
              <w:pStyle w:val="af"/>
              <w:rPr>
                <w:sz w:val="24"/>
                <w:szCs w:val="24"/>
              </w:rPr>
            </w:pPr>
            <w:r w:rsidRPr="00AC385B">
              <w:rPr>
                <w:sz w:val="24"/>
                <w:szCs w:val="24"/>
              </w:rPr>
              <w:t>3.4</w:t>
            </w:r>
            <w:r>
              <w:rPr>
                <w:sz w:val="24"/>
                <w:szCs w:val="24"/>
              </w:rPr>
              <w:t xml:space="preserve">. </w:t>
            </w:r>
            <w:r w:rsidRPr="00AC385B">
              <w:rPr>
                <w:sz w:val="24"/>
                <w:szCs w:val="24"/>
              </w:rPr>
              <w:t>1001-3000 чел.</w:t>
            </w:r>
          </w:p>
        </w:tc>
        <w:tc>
          <w:tcPr>
            <w:tcW w:w="5528" w:type="dxa"/>
          </w:tcPr>
          <w:p w:rsidR="00B064C2" w:rsidRPr="00AC385B" w:rsidRDefault="00B064C2" w:rsidP="00AC385B">
            <w:pPr>
              <w:pStyle w:val="af"/>
              <w:jc w:val="both"/>
              <w:rPr>
                <w:sz w:val="24"/>
                <w:szCs w:val="24"/>
              </w:rPr>
            </w:pPr>
          </w:p>
        </w:tc>
      </w:tr>
      <w:tr w:rsidR="00B064C2" w:rsidRPr="00D52867" w:rsidTr="00BA457F">
        <w:trPr>
          <w:jc w:val="center"/>
        </w:trPr>
        <w:tc>
          <w:tcPr>
            <w:tcW w:w="4818" w:type="dxa"/>
          </w:tcPr>
          <w:p w:rsidR="00B064C2" w:rsidRPr="00AC385B" w:rsidRDefault="00B064C2" w:rsidP="00B064C2">
            <w:pPr>
              <w:pStyle w:val="af"/>
              <w:rPr>
                <w:sz w:val="24"/>
                <w:szCs w:val="24"/>
              </w:rPr>
            </w:pPr>
            <w:r w:rsidRPr="00AC385B">
              <w:rPr>
                <w:sz w:val="24"/>
                <w:szCs w:val="24"/>
              </w:rPr>
              <w:t>3.5</w:t>
            </w:r>
            <w:r>
              <w:rPr>
                <w:sz w:val="24"/>
                <w:szCs w:val="24"/>
              </w:rPr>
              <w:t xml:space="preserve">. </w:t>
            </w:r>
            <w:r w:rsidRPr="00AC385B">
              <w:rPr>
                <w:sz w:val="24"/>
                <w:szCs w:val="24"/>
              </w:rPr>
              <w:t xml:space="preserve">3001-10000 чел. </w:t>
            </w:r>
          </w:p>
        </w:tc>
        <w:tc>
          <w:tcPr>
            <w:tcW w:w="5528" w:type="dxa"/>
          </w:tcPr>
          <w:p w:rsidR="00B064C2" w:rsidRPr="00AC385B" w:rsidRDefault="00B064C2" w:rsidP="00AC385B">
            <w:pPr>
              <w:pStyle w:val="af"/>
              <w:jc w:val="both"/>
              <w:rPr>
                <w:sz w:val="24"/>
                <w:szCs w:val="24"/>
              </w:rPr>
            </w:pPr>
          </w:p>
        </w:tc>
      </w:tr>
      <w:tr w:rsidR="00B064C2" w:rsidRPr="00D52867" w:rsidTr="00561CA3">
        <w:trPr>
          <w:jc w:val="center"/>
        </w:trPr>
        <w:tc>
          <w:tcPr>
            <w:tcW w:w="4818" w:type="dxa"/>
          </w:tcPr>
          <w:p w:rsidR="00B064C2" w:rsidRPr="00AC385B" w:rsidRDefault="00B064C2" w:rsidP="00B064C2">
            <w:pPr>
              <w:pStyle w:val="af"/>
              <w:rPr>
                <w:sz w:val="24"/>
                <w:szCs w:val="24"/>
              </w:rPr>
            </w:pPr>
            <w:r w:rsidRPr="00AC385B">
              <w:rPr>
                <w:sz w:val="24"/>
                <w:szCs w:val="24"/>
              </w:rPr>
              <w:t>3.6</w:t>
            </w:r>
            <w:r>
              <w:rPr>
                <w:sz w:val="24"/>
                <w:szCs w:val="24"/>
              </w:rPr>
              <w:t xml:space="preserve">. </w:t>
            </w:r>
            <w:r w:rsidRPr="00AC385B">
              <w:rPr>
                <w:sz w:val="24"/>
                <w:szCs w:val="24"/>
              </w:rPr>
              <w:t>Более 10000 чел.</w:t>
            </w:r>
          </w:p>
        </w:tc>
        <w:tc>
          <w:tcPr>
            <w:tcW w:w="5528" w:type="dxa"/>
          </w:tcPr>
          <w:p w:rsidR="00B064C2" w:rsidRPr="00AC385B" w:rsidRDefault="00B064C2" w:rsidP="00AC385B">
            <w:pPr>
              <w:pStyle w:val="af"/>
              <w:jc w:val="both"/>
              <w:rPr>
                <w:sz w:val="24"/>
                <w:szCs w:val="24"/>
              </w:rPr>
            </w:pPr>
          </w:p>
        </w:tc>
      </w:tr>
      <w:tr w:rsidR="00B064C2" w:rsidRPr="00D52867" w:rsidTr="004B2417">
        <w:trPr>
          <w:jc w:val="center"/>
        </w:trPr>
        <w:tc>
          <w:tcPr>
            <w:tcW w:w="4818" w:type="dxa"/>
          </w:tcPr>
          <w:p w:rsidR="00B064C2" w:rsidRPr="00AC385B" w:rsidRDefault="00B064C2" w:rsidP="00B064C2">
            <w:pPr>
              <w:pStyle w:val="af"/>
              <w:rPr>
                <w:sz w:val="24"/>
                <w:szCs w:val="24"/>
              </w:rPr>
            </w:pPr>
            <w:r w:rsidRPr="00AC385B">
              <w:rPr>
                <w:sz w:val="24"/>
                <w:szCs w:val="24"/>
              </w:rPr>
              <w:t>4.</w:t>
            </w:r>
            <w:r>
              <w:rPr>
                <w:sz w:val="24"/>
                <w:szCs w:val="24"/>
              </w:rPr>
              <w:t xml:space="preserve"> </w:t>
            </w:r>
            <w:r w:rsidRPr="00AC385B">
              <w:rPr>
                <w:sz w:val="24"/>
                <w:szCs w:val="24"/>
              </w:rPr>
              <w:t>Отрасль организации-участника</w:t>
            </w:r>
          </w:p>
        </w:tc>
        <w:tc>
          <w:tcPr>
            <w:tcW w:w="5528" w:type="dxa"/>
          </w:tcPr>
          <w:p w:rsidR="00B064C2" w:rsidRPr="00AC385B" w:rsidRDefault="00B064C2" w:rsidP="00AC385B">
            <w:pPr>
              <w:pStyle w:val="af"/>
              <w:jc w:val="both"/>
              <w:rPr>
                <w:sz w:val="24"/>
                <w:szCs w:val="24"/>
              </w:rPr>
            </w:pPr>
            <w:r w:rsidRPr="00AC385B">
              <w:rPr>
                <w:sz w:val="24"/>
                <w:szCs w:val="24"/>
              </w:rPr>
              <w:t>выберите один из предложенных ниже вариантов</w:t>
            </w:r>
          </w:p>
        </w:tc>
      </w:tr>
      <w:tr w:rsidR="00B064C2" w:rsidRPr="00D52867" w:rsidTr="00D33DA4">
        <w:trPr>
          <w:jc w:val="center"/>
        </w:trPr>
        <w:tc>
          <w:tcPr>
            <w:tcW w:w="4818" w:type="dxa"/>
          </w:tcPr>
          <w:p w:rsidR="00B064C2" w:rsidRPr="00AC385B" w:rsidRDefault="00B064C2" w:rsidP="00B064C2">
            <w:pPr>
              <w:pStyle w:val="af"/>
              <w:rPr>
                <w:sz w:val="24"/>
                <w:szCs w:val="24"/>
              </w:rPr>
            </w:pPr>
            <w:r w:rsidRPr="00AC385B">
              <w:rPr>
                <w:sz w:val="24"/>
                <w:szCs w:val="24"/>
              </w:rPr>
              <w:t>4.1</w:t>
            </w:r>
            <w:r>
              <w:rPr>
                <w:sz w:val="24"/>
                <w:szCs w:val="24"/>
              </w:rPr>
              <w:t>. О</w:t>
            </w:r>
            <w:r w:rsidRPr="00AC385B">
              <w:rPr>
                <w:sz w:val="24"/>
                <w:szCs w:val="24"/>
              </w:rPr>
              <w:t xml:space="preserve">брабатывающая промышленность </w:t>
            </w:r>
          </w:p>
        </w:tc>
        <w:tc>
          <w:tcPr>
            <w:tcW w:w="5528" w:type="dxa"/>
          </w:tcPr>
          <w:p w:rsidR="00B064C2" w:rsidRPr="00AC385B" w:rsidRDefault="00B064C2" w:rsidP="00AC385B">
            <w:pPr>
              <w:pStyle w:val="af"/>
              <w:jc w:val="both"/>
              <w:rPr>
                <w:sz w:val="24"/>
                <w:szCs w:val="24"/>
              </w:rPr>
            </w:pPr>
          </w:p>
        </w:tc>
      </w:tr>
      <w:tr w:rsidR="00B064C2" w:rsidRPr="00D52867" w:rsidTr="000B48C3">
        <w:trPr>
          <w:jc w:val="center"/>
        </w:trPr>
        <w:tc>
          <w:tcPr>
            <w:tcW w:w="4818" w:type="dxa"/>
          </w:tcPr>
          <w:p w:rsidR="00B064C2" w:rsidRPr="00AC385B" w:rsidRDefault="00B064C2" w:rsidP="00B064C2">
            <w:pPr>
              <w:pStyle w:val="af"/>
              <w:rPr>
                <w:sz w:val="24"/>
                <w:szCs w:val="24"/>
              </w:rPr>
            </w:pPr>
            <w:r w:rsidRPr="00AC385B">
              <w:rPr>
                <w:sz w:val="24"/>
                <w:szCs w:val="24"/>
              </w:rPr>
              <w:t>4.2</w:t>
            </w:r>
            <w:r>
              <w:rPr>
                <w:sz w:val="24"/>
                <w:szCs w:val="24"/>
              </w:rPr>
              <w:t xml:space="preserve">. </w:t>
            </w:r>
            <w:r w:rsidRPr="00AC385B">
              <w:rPr>
                <w:sz w:val="24"/>
                <w:szCs w:val="24"/>
              </w:rPr>
              <w:t>Сельское хозяйство</w:t>
            </w:r>
          </w:p>
        </w:tc>
        <w:tc>
          <w:tcPr>
            <w:tcW w:w="5528" w:type="dxa"/>
          </w:tcPr>
          <w:p w:rsidR="00B064C2" w:rsidRPr="00AC385B" w:rsidRDefault="00B064C2" w:rsidP="00AC385B">
            <w:pPr>
              <w:pStyle w:val="af"/>
              <w:jc w:val="both"/>
              <w:rPr>
                <w:sz w:val="24"/>
                <w:szCs w:val="24"/>
              </w:rPr>
            </w:pPr>
          </w:p>
        </w:tc>
      </w:tr>
      <w:tr w:rsidR="00B064C2" w:rsidRPr="00D52867" w:rsidTr="00B645FA">
        <w:trPr>
          <w:jc w:val="center"/>
        </w:trPr>
        <w:tc>
          <w:tcPr>
            <w:tcW w:w="4818" w:type="dxa"/>
          </w:tcPr>
          <w:p w:rsidR="00B064C2" w:rsidRPr="00AC385B" w:rsidRDefault="00B064C2" w:rsidP="00B064C2">
            <w:pPr>
              <w:pStyle w:val="af"/>
              <w:rPr>
                <w:sz w:val="24"/>
                <w:szCs w:val="24"/>
              </w:rPr>
            </w:pPr>
            <w:r w:rsidRPr="00AC385B">
              <w:rPr>
                <w:sz w:val="24"/>
                <w:szCs w:val="24"/>
              </w:rPr>
              <w:t>4.3</w:t>
            </w:r>
            <w:r>
              <w:rPr>
                <w:sz w:val="24"/>
                <w:szCs w:val="24"/>
              </w:rPr>
              <w:t xml:space="preserve">. </w:t>
            </w:r>
            <w:r w:rsidRPr="00AC385B">
              <w:rPr>
                <w:sz w:val="24"/>
                <w:szCs w:val="24"/>
              </w:rPr>
              <w:t>Транспорт</w:t>
            </w:r>
          </w:p>
        </w:tc>
        <w:tc>
          <w:tcPr>
            <w:tcW w:w="5528" w:type="dxa"/>
          </w:tcPr>
          <w:p w:rsidR="00B064C2" w:rsidRPr="00AC385B" w:rsidRDefault="00B064C2" w:rsidP="00AC385B">
            <w:pPr>
              <w:pStyle w:val="af"/>
              <w:jc w:val="both"/>
              <w:rPr>
                <w:sz w:val="24"/>
                <w:szCs w:val="24"/>
              </w:rPr>
            </w:pPr>
          </w:p>
        </w:tc>
      </w:tr>
      <w:tr w:rsidR="00B064C2" w:rsidRPr="00D52867" w:rsidTr="003D7468">
        <w:trPr>
          <w:jc w:val="center"/>
        </w:trPr>
        <w:tc>
          <w:tcPr>
            <w:tcW w:w="4818" w:type="dxa"/>
          </w:tcPr>
          <w:p w:rsidR="00B064C2" w:rsidRPr="00AC385B" w:rsidRDefault="00B064C2" w:rsidP="00B064C2">
            <w:pPr>
              <w:pStyle w:val="af"/>
              <w:rPr>
                <w:sz w:val="24"/>
                <w:szCs w:val="24"/>
              </w:rPr>
            </w:pPr>
            <w:r w:rsidRPr="00AC385B">
              <w:rPr>
                <w:sz w:val="24"/>
                <w:szCs w:val="24"/>
              </w:rPr>
              <w:t>4.4</w:t>
            </w:r>
            <w:r>
              <w:rPr>
                <w:sz w:val="24"/>
                <w:szCs w:val="24"/>
              </w:rPr>
              <w:t xml:space="preserve">. </w:t>
            </w:r>
            <w:r w:rsidRPr="00AC385B">
              <w:rPr>
                <w:sz w:val="24"/>
                <w:szCs w:val="24"/>
              </w:rPr>
              <w:t xml:space="preserve">Строительство </w:t>
            </w:r>
          </w:p>
        </w:tc>
        <w:tc>
          <w:tcPr>
            <w:tcW w:w="5528" w:type="dxa"/>
          </w:tcPr>
          <w:p w:rsidR="00B064C2" w:rsidRPr="00AC385B" w:rsidRDefault="00B064C2" w:rsidP="00AC385B">
            <w:pPr>
              <w:pStyle w:val="af"/>
              <w:jc w:val="both"/>
              <w:rPr>
                <w:sz w:val="24"/>
                <w:szCs w:val="24"/>
              </w:rPr>
            </w:pPr>
          </w:p>
        </w:tc>
      </w:tr>
      <w:tr w:rsidR="00B064C2" w:rsidRPr="00D52867" w:rsidTr="00FA69DE">
        <w:trPr>
          <w:jc w:val="center"/>
        </w:trPr>
        <w:tc>
          <w:tcPr>
            <w:tcW w:w="4818" w:type="dxa"/>
          </w:tcPr>
          <w:p w:rsidR="00B064C2" w:rsidRPr="00AC385B" w:rsidRDefault="00B064C2" w:rsidP="00B064C2">
            <w:pPr>
              <w:pStyle w:val="af"/>
              <w:rPr>
                <w:sz w:val="24"/>
                <w:szCs w:val="24"/>
              </w:rPr>
            </w:pPr>
            <w:r w:rsidRPr="00AC385B">
              <w:rPr>
                <w:sz w:val="24"/>
                <w:szCs w:val="24"/>
              </w:rPr>
              <w:t>4.5</w:t>
            </w:r>
            <w:r>
              <w:rPr>
                <w:sz w:val="24"/>
                <w:szCs w:val="24"/>
              </w:rPr>
              <w:t xml:space="preserve">. </w:t>
            </w:r>
            <w:r w:rsidRPr="00AC385B">
              <w:rPr>
                <w:sz w:val="24"/>
                <w:szCs w:val="24"/>
              </w:rPr>
              <w:t>ЖКХ</w:t>
            </w:r>
          </w:p>
        </w:tc>
        <w:tc>
          <w:tcPr>
            <w:tcW w:w="5528" w:type="dxa"/>
          </w:tcPr>
          <w:p w:rsidR="00B064C2" w:rsidRPr="00AC385B" w:rsidRDefault="00B064C2" w:rsidP="00AC385B">
            <w:pPr>
              <w:pStyle w:val="af"/>
              <w:jc w:val="both"/>
              <w:rPr>
                <w:sz w:val="24"/>
                <w:szCs w:val="24"/>
              </w:rPr>
            </w:pPr>
          </w:p>
        </w:tc>
      </w:tr>
      <w:tr w:rsidR="00B064C2" w:rsidRPr="00D52867" w:rsidTr="00392FDA">
        <w:trPr>
          <w:jc w:val="center"/>
        </w:trPr>
        <w:tc>
          <w:tcPr>
            <w:tcW w:w="4818" w:type="dxa"/>
          </w:tcPr>
          <w:p w:rsidR="00B064C2" w:rsidRPr="00AC385B" w:rsidRDefault="00B064C2" w:rsidP="00B064C2">
            <w:pPr>
              <w:pStyle w:val="af"/>
              <w:rPr>
                <w:sz w:val="24"/>
                <w:szCs w:val="24"/>
              </w:rPr>
            </w:pPr>
            <w:r w:rsidRPr="00AC385B">
              <w:rPr>
                <w:sz w:val="24"/>
                <w:szCs w:val="24"/>
              </w:rPr>
              <w:t>4.6</w:t>
            </w:r>
            <w:r>
              <w:rPr>
                <w:sz w:val="24"/>
                <w:szCs w:val="24"/>
              </w:rPr>
              <w:t xml:space="preserve">. </w:t>
            </w:r>
            <w:r w:rsidRPr="00AC385B">
              <w:rPr>
                <w:sz w:val="24"/>
                <w:szCs w:val="24"/>
              </w:rPr>
              <w:t>Торговля</w:t>
            </w:r>
          </w:p>
        </w:tc>
        <w:tc>
          <w:tcPr>
            <w:tcW w:w="5528" w:type="dxa"/>
          </w:tcPr>
          <w:p w:rsidR="00B064C2" w:rsidRPr="00AC385B" w:rsidRDefault="00B064C2" w:rsidP="00AC385B">
            <w:pPr>
              <w:pStyle w:val="af"/>
              <w:jc w:val="both"/>
              <w:rPr>
                <w:sz w:val="24"/>
                <w:szCs w:val="24"/>
              </w:rPr>
            </w:pP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5.</w:t>
            </w:r>
            <w:r>
              <w:rPr>
                <w:sz w:val="24"/>
                <w:szCs w:val="24"/>
              </w:rPr>
              <w:t xml:space="preserve"> </w:t>
            </w:r>
            <w:r w:rsidRPr="00AC385B">
              <w:rPr>
                <w:sz w:val="24"/>
                <w:szCs w:val="24"/>
              </w:rPr>
              <w:t>Название проекта</w:t>
            </w:r>
          </w:p>
        </w:tc>
        <w:tc>
          <w:tcPr>
            <w:tcW w:w="5528" w:type="dxa"/>
          </w:tcPr>
          <w:p w:rsidR="00B064C2" w:rsidRPr="00AC385B" w:rsidRDefault="00B064C2" w:rsidP="00AC385B">
            <w:pPr>
              <w:pStyle w:val="af"/>
              <w:jc w:val="both"/>
              <w:rPr>
                <w:sz w:val="24"/>
                <w:szCs w:val="24"/>
              </w:rPr>
            </w:pP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6.</w:t>
            </w:r>
            <w:r>
              <w:rPr>
                <w:sz w:val="24"/>
                <w:szCs w:val="24"/>
              </w:rPr>
              <w:t xml:space="preserve"> </w:t>
            </w:r>
            <w:r w:rsidRPr="00AC385B">
              <w:rPr>
                <w:sz w:val="24"/>
                <w:szCs w:val="24"/>
              </w:rPr>
              <w:t>Номинация в Конкурсе</w:t>
            </w:r>
          </w:p>
        </w:tc>
        <w:tc>
          <w:tcPr>
            <w:tcW w:w="5528" w:type="dxa"/>
          </w:tcPr>
          <w:p w:rsidR="00B064C2" w:rsidRPr="00AC385B" w:rsidRDefault="00B064C2" w:rsidP="00AC385B">
            <w:pPr>
              <w:pStyle w:val="af"/>
              <w:jc w:val="both"/>
              <w:rPr>
                <w:sz w:val="24"/>
                <w:szCs w:val="24"/>
              </w:rPr>
            </w:pPr>
            <w:r w:rsidRPr="00AC385B">
              <w:rPr>
                <w:sz w:val="24"/>
                <w:szCs w:val="24"/>
              </w:rPr>
              <w:t>выберите один из предложенных ниже вариантов</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6.1</w:t>
            </w:r>
            <w:r>
              <w:rPr>
                <w:sz w:val="24"/>
                <w:szCs w:val="24"/>
              </w:rPr>
              <w:t xml:space="preserve">. </w:t>
            </w:r>
            <w:r w:rsidRPr="00AC385B">
              <w:rPr>
                <w:sz w:val="24"/>
                <w:szCs w:val="24"/>
              </w:rPr>
              <w:t>Наставничество в области повышения производительности труда</w:t>
            </w:r>
          </w:p>
        </w:tc>
        <w:tc>
          <w:tcPr>
            <w:tcW w:w="5528" w:type="dxa"/>
          </w:tcPr>
          <w:p w:rsidR="00B064C2" w:rsidRPr="00AC385B" w:rsidRDefault="00B064C2" w:rsidP="00AC385B">
            <w:pPr>
              <w:pStyle w:val="af"/>
              <w:jc w:val="both"/>
              <w:rPr>
                <w:sz w:val="24"/>
                <w:szCs w:val="24"/>
              </w:rPr>
            </w:pP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6.2</w:t>
            </w:r>
            <w:r>
              <w:rPr>
                <w:sz w:val="24"/>
                <w:szCs w:val="24"/>
              </w:rPr>
              <w:t xml:space="preserve">. </w:t>
            </w:r>
            <w:r w:rsidRPr="00AC385B">
              <w:rPr>
                <w:sz w:val="24"/>
                <w:szCs w:val="24"/>
              </w:rPr>
              <w:t xml:space="preserve">Наставничество в профессиональном самоопределении </w:t>
            </w:r>
          </w:p>
        </w:tc>
        <w:tc>
          <w:tcPr>
            <w:tcW w:w="5528" w:type="dxa"/>
          </w:tcPr>
          <w:p w:rsidR="00B064C2" w:rsidRPr="00AC385B" w:rsidRDefault="00B064C2" w:rsidP="00AC385B">
            <w:pPr>
              <w:pStyle w:val="af"/>
              <w:jc w:val="both"/>
              <w:rPr>
                <w:sz w:val="24"/>
                <w:szCs w:val="24"/>
              </w:rPr>
            </w:pP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6.3</w:t>
            </w:r>
            <w:r>
              <w:rPr>
                <w:sz w:val="24"/>
                <w:szCs w:val="24"/>
              </w:rPr>
              <w:t xml:space="preserve">. </w:t>
            </w:r>
            <w:r w:rsidRPr="00AC385B">
              <w:rPr>
                <w:sz w:val="24"/>
                <w:szCs w:val="24"/>
              </w:rPr>
              <w:t>Наставничество в профессиональном развитии молодежи</w:t>
            </w:r>
          </w:p>
        </w:tc>
        <w:tc>
          <w:tcPr>
            <w:tcW w:w="5528" w:type="dxa"/>
          </w:tcPr>
          <w:p w:rsidR="00B064C2" w:rsidRPr="00AC385B" w:rsidRDefault="00B064C2" w:rsidP="00AC385B">
            <w:pPr>
              <w:pStyle w:val="af"/>
              <w:jc w:val="both"/>
              <w:rPr>
                <w:sz w:val="24"/>
                <w:szCs w:val="24"/>
              </w:rPr>
            </w:pP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6.4</w:t>
            </w:r>
            <w:r>
              <w:rPr>
                <w:sz w:val="24"/>
                <w:szCs w:val="24"/>
              </w:rPr>
              <w:t xml:space="preserve">. </w:t>
            </w:r>
            <w:r w:rsidRPr="00AC385B">
              <w:rPr>
                <w:sz w:val="24"/>
                <w:szCs w:val="24"/>
              </w:rPr>
              <w:t>Наставничество в области прорывных технологий</w:t>
            </w:r>
          </w:p>
        </w:tc>
        <w:tc>
          <w:tcPr>
            <w:tcW w:w="5528" w:type="dxa"/>
          </w:tcPr>
          <w:p w:rsidR="00B064C2" w:rsidRPr="00AC385B" w:rsidRDefault="00B064C2" w:rsidP="00AC385B">
            <w:pPr>
              <w:pStyle w:val="af"/>
              <w:jc w:val="both"/>
              <w:rPr>
                <w:sz w:val="24"/>
                <w:szCs w:val="24"/>
              </w:rPr>
            </w:pP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7.</w:t>
            </w:r>
            <w:r>
              <w:rPr>
                <w:sz w:val="24"/>
                <w:szCs w:val="24"/>
              </w:rPr>
              <w:t xml:space="preserve"> </w:t>
            </w:r>
            <w:r w:rsidRPr="00AC385B">
              <w:rPr>
                <w:sz w:val="24"/>
                <w:szCs w:val="24"/>
              </w:rPr>
              <w:t>Контактная информация (организации-участника, контактного лица)</w:t>
            </w:r>
          </w:p>
        </w:tc>
        <w:tc>
          <w:tcPr>
            <w:tcW w:w="5528" w:type="dxa"/>
          </w:tcPr>
          <w:p w:rsidR="00B064C2" w:rsidRPr="00AC385B" w:rsidRDefault="00B064C2" w:rsidP="00AC385B">
            <w:pPr>
              <w:pStyle w:val="af"/>
              <w:jc w:val="both"/>
              <w:rPr>
                <w:sz w:val="24"/>
                <w:szCs w:val="24"/>
              </w:rPr>
            </w:pPr>
            <w:r w:rsidRPr="00AC385B">
              <w:rPr>
                <w:sz w:val="24"/>
                <w:szCs w:val="24"/>
              </w:rPr>
              <w:t>компания-участник: номер телефона, адрес электронной почты, почтовый адрес; контактное лицо организации участника: номер телефона, адрес электронной почты</w:t>
            </w:r>
          </w:p>
        </w:tc>
      </w:tr>
    </w:tbl>
    <w:p w:rsidR="000C711A" w:rsidRDefault="000C711A"/>
    <w:tbl>
      <w:tblPr>
        <w:tblStyle w:val="a3"/>
        <w:tblW w:w="0" w:type="auto"/>
        <w:jc w:val="center"/>
        <w:tblLayout w:type="fixed"/>
        <w:tblLook w:val="04A0" w:firstRow="1" w:lastRow="0" w:firstColumn="1" w:lastColumn="0" w:noHBand="0" w:noVBand="1"/>
      </w:tblPr>
      <w:tblGrid>
        <w:gridCol w:w="4818"/>
        <w:gridCol w:w="5528"/>
      </w:tblGrid>
      <w:tr w:rsidR="00B064C2" w:rsidRPr="00D52867" w:rsidTr="00B401C5">
        <w:trPr>
          <w:jc w:val="center"/>
        </w:trPr>
        <w:tc>
          <w:tcPr>
            <w:tcW w:w="4818" w:type="dxa"/>
          </w:tcPr>
          <w:p w:rsidR="00B064C2" w:rsidRPr="00AC385B" w:rsidRDefault="00B064C2" w:rsidP="00126E76">
            <w:pPr>
              <w:pStyle w:val="af"/>
              <w:jc w:val="center"/>
              <w:rPr>
                <w:sz w:val="24"/>
                <w:szCs w:val="24"/>
              </w:rPr>
            </w:pPr>
            <w:r>
              <w:rPr>
                <w:sz w:val="24"/>
                <w:szCs w:val="24"/>
              </w:rPr>
              <w:lastRenderedPageBreak/>
              <w:t>1</w:t>
            </w:r>
          </w:p>
        </w:tc>
        <w:tc>
          <w:tcPr>
            <w:tcW w:w="5528" w:type="dxa"/>
          </w:tcPr>
          <w:p w:rsidR="00B064C2" w:rsidRPr="00AC385B" w:rsidRDefault="00B064C2" w:rsidP="00126E76">
            <w:pPr>
              <w:pStyle w:val="af"/>
              <w:jc w:val="center"/>
              <w:rPr>
                <w:sz w:val="24"/>
                <w:szCs w:val="24"/>
              </w:rPr>
            </w:pPr>
            <w:r>
              <w:rPr>
                <w:sz w:val="24"/>
                <w:szCs w:val="24"/>
              </w:rPr>
              <w:t>2</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8.</w:t>
            </w:r>
            <w:r>
              <w:rPr>
                <w:sz w:val="24"/>
                <w:szCs w:val="24"/>
              </w:rPr>
              <w:t xml:space="preserve"> </w:t>
            </w:r>
            <w:r w:rsidRPr="00AC385B">
              <w:rPr>
                <w:sz w:val="24"/>
                <w:szCs w:val="24"/>
              </w:rPr>
              <w:t>Предпосылки для запуска проекта</w:t>
            </w:r>
          </w:p>
        </w:tc>
        <w:tc>
          <w:tcPr>
            <w:tcW w:w="5528" w:type="dxa"/>
          </w:tcPr>
          <w:p w:rsidR="00B064C2" w:rsidRPr="00AC385B" w:rsidRDefault="00B064C2" w:rsidP="00AC385B">
            <w:pPr>
              <w:pStyle w:val="af"/>
              <w:jc w:val="both"/>
              <w:rPr>
                <w:sz w:val="24"/>
                <w:szCs w:val="24"/>
              </w:rPr>
            </w:pPr>
            <w:r w:rsidRPr="00AC385B">
              <w:rPr>
                <w:sz w:val="24"/>
                <w:szCs w:val="24"/>
              </w:rPr>
              <w:t>описание исходной ситуации, почему был необходим запуск проекта</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9.</w:t>
            </w:r>
            <w:r>
              <w:rPr>
                <w:sz w:val="24"/>
                <w:szCs w:val="24"/>
              </w:rPr>
              <w:t xml:space="preserve"> </w:t>
            </w:r>
            <w:r w:rsidRPr="00AC385B">
              <w:rPr>
                <w:sz w:val="24"/>
                <w:szCs w:val="24"/>
              </w:rPr>
              <w:t>Цели и задачи проекта</w:t>
            </w:r>
          </w:p>
        </w:tc>
        <w:tc>
          <w:tcPr>
            <w:tcW w:w="5528" w:type="dxa"/>
          </w:tcPr>
          <w:p w:rsidR="00B064C2" w:rsidRPr="00AC385B" w:rsidRDefault="00B064C2" w:rsidP="00AC385B">
            <w:pPr>
              <w:pStyle w:val="af"/>
              <w:jc w:val="both"/>
              <w:rPr>
                <w:sz w:val="24"/>
                <w:szCs w:val="24"/>
              </w:rPr>
            </w:pPr>
            <w:r w:rsidRPr="00AC385B">
              <w:rPr>
                <w:sz w:val="24"/>
                <w:szCs w:val="24"/>
              </w:rPr>
              <w:t>цели проекта – ожидаемое и достижимое улучшение ситуаци</w:t>
            </w:r>
            <w:r>
              <w:rPr>
                <w:sz w:val="24"/>
                <w:szCs w:val="24"/>
              </w:rPr>
              <w:t>и в свете поставленной проблемы;</w:t>
            </w:r>
          </w:p>
          <w:p w:rsidR="00B064C2" w:rsidRPr="00AC385B" w:rsidRDefault="00B064C2" w:rsidP="00AC385B">
            <w:pPr>
              <w:pStyle w:val="af"/>
              <w:jc w:val="both"/>
              <w:rPr>
                <w:sz w:val="24"/>
                <w:szCs w:val="24"/>
              </w:rPr>
            </w:pPr>
            <w:r w:rsidRPr="00AC385B">
              <w:rPr>
                <w:sz w:val="24"/>
                <w:szCs w:val="24"/>
              </w:rPr>
              <w:t>задачи проекта – конкретные, поддающиеся измерению результаты проекта</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10.</w:t>
            </w:r>
            <w:r>
              <w:rPr>
                <w:sz w:val="24"/>
                <w:szCs w:val="24"/>
              </w:rPr>
              <w:t xml:space="preserve"> </w:t>
            </w:r>
            <w:r w:rsidRPr="00AC385B">
              <w:rPr>
                <w:sz w:val="24"/>
                <w:szCs w:val="24"/>
              </w:rPr>
              <w:t>Целевая аудитория</w:t>
            </w:r>
          </w:p>
        </w:tc>
        <w:tc>
          <w:tcPr>
            <w:tcW w:w="5528" w:type="dxa"/>
          </w:tcPr>
          <w:p w:rsidR="00B064C2" w:rsidRPr="00AC385B" w:rsidRDefault="00B064C2" w:rsidP="00AC385B">
            <w:pPr>
              <w:pStyle w:val="af"/>
              <w:jc w:val="both"/>
              <w:rPr>
                <w:sz w:val="24"/>
                <w:szCs w:val="24"/>
              </w:rPr>
            </w:pPr>
            <w:r w:rsidRPr="00AC385B">
              <w:rPr>
                <w:sz w:val="24"/>
                <w:szCs w:val="24"/>
              </w:rPr>
              <w:t>группа работников, на которую направлен проект</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11.</w:t>
            </w:r>
            <w:r>
              <w:rPr>
                <w:sz w:val="24"/>
                <w:szCs w:val="24"/>
              </w:rPr>
              <w:t xml:space="preserve"> </w:t>
            </w:r>
            <w:r w:rsidRPr="00AC385B">
              <w:rPr>
                <w:sz w:val="24"/>
                <w:szCs w:val="24"/>
              </w:rPr>
              <w:t>Суть проекта, ключевая идея</w:t>
            </w:r>
          </w:p>
        </w:tc>
        <w:tc>
          <w:tcPr>
            <w:tcW w:w="5528" w:type="dxa"/>
          </w:tcPr>
          <w:p w:rsidR="00B064C2" w:rsidRPr="00AC385B" w:rsidRDefault="00B064C2" w:rsidP="00AC385B">
            <w:pPr>
              <w:pStyle w:val="af"/>
              <w:jc w:val="both"/>
              <w:rPr>
                <w:sz w:val="24"/>
                <w:szCs w:val="24"/>
              </w:rPr>
            </w:pPr>
            <w:r w:rsidRPr="00AC385B">
              <w:rPr>
                <w:sz w:val="24"/>
                <w:szCs w:val="24"/>
              </w:rPr>
              <w:t>коротко опишите суть проекта, ключевую идею, лежащую в его основе; предмет наставничества (что именно передает наставник наставляемому, суть взаимодействия, например, передача знаний и навыков, развитие карьеры, профессиональное развитие и т.д.)</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12.</w:t>
            </w:r>
            <w:r>
              <w:rPr>
                <w:sz w:val="24"/>
                <w:szCs w:val="24"/>
              </w:rPr>
              <w:t xml:space="preserve"> </w:t>
            </w:r>
            <w:r w:rsidRPr="00AC385B">
              <w:rPr>
                <w:sz w:val="24"/>
                <w:szCs w:val="24"/>
              </w:rPr>
              <w:t>Использованные методики и инструменты</w:t>
            </w:r>
          </w:p>
        </w:tc>
        <w:tc>
          <w:tcPr>
            <w:tcW w:w="5528" w:type="dxa"/>
          </w:tcPr>
          <w:p w:rsidR="00B064C2" w:rsidRPr="00AC385B" w:rsidRDefault="00B064C2" w:rsidP="00AC385B">
            <w:pPr>
              <w:pStyle w:val="af"/>
              <w:jc w:val="both"/>
              <w:rPr>
                <w:sz w:val="24"/>
                <w:szCs w:val="24"/>
              </w:rPr>
            </w:pPr>
            <w:r w:rsidRPr="00AC385B">
              <w:rPr>
                <w:sz w:val="24"/>
                <w:szCs w:val="24"/>
              </w:rPr>
              <w:t>методики и инструменты, положенные в основу практик, использованных в проекте (обучение на рабочем месте, изучение опыта, анализ ошибок, тренинги, стажировки и др.)</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13.</w:t>
            </w:r>
            <w:r>
              <w:rPr>
                <w:sz w:val="24"/>
                <w:szCs w:val="24"/>
              </w:rPr>
              <w:t xml:space="preserve"> </w:t>
            </w:r>
            <w:r w:rsidRPr="00AC385B">
              <w:rPr>
                <w:sz w:val="24"/>
                <w:szCs w:val="24"/>
              </w:rPr>
              <w:t>Ресурсы, использованные для проекта</w:t>
            </w:r>
          </w:p>
        </w:tc>
        <w:tc>
          <w:tcPr>
            <w:tcW w:w="5528" w:type="dxa"/>
          </w:tcPr>
          <w:p w:rsidR="00B064C2" w:rsidRPr="00AC385B" w:rsidRDefault="00B064C2" w:rsidP="00AC385B">
            <w:pPr>
              <w:pStyle w:val="af"/>
              <w:jc w:val="both"/>
              <w:rPr>
                <w:sz w:val="24"/>
                <w:szCs w:val="24"/>
              </w:rPr>
            </w:pPr>
            <w:r w:rsidRPr="00AC385B">
              <w:rPr>
                <w:sz w:val="24"/>
                <w:szCs w:val="24"/>
              </w:rPr>
              <w:t>по возможности укажите бюджет, выделенный на реализацию проекта, численность и степень занятости в проекте членов рабочей группы, укажите, привлекались ли внешние подрядчики (если привлекались), использовались ли автоматизированные системы и т.д.</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14.</w:t>
            </w:r>
            <w:r>
              <w:rPr>
                <w:sz w:val="24"/>
                <w:szCs w:val="24"/>
              </w:rPr>
              <w:t xml:space="preserve"> </w:t>
            </w:r>
            <w:r w:rsidRPr="00AC385B">
              <w:rPr>
                <w:sz w:val="24"/>
                <w:szCs w:val="24"/>
              </w:rPr>
              <w:t xml:space="preserve">Этапы реализации проекта </w:t>
            </w:r>
          </w:p>
        </w:tc>
        <w:tc>
          <w:tcPr>
            <w:tcW w:w="5528" w:type="dxa"/>
          </w:tcPr>
          <w:p w:rsidR="00B064C2" w:rsidRPr="00AC385B" w:rsidRDefault="00B064C2" w:rsidP="00AC385B">
            <w:pPr>
              <w:pStyle w:val="af"/>
              <w:jc w:val="both"/>
              <w:rPr>
                <w:sz w:val="24"/>
                <w:szCs w:val="24"/>
              </w:rPr>
            </w:pPr>
            <w:r w:rsidRPr="00AC385B">
              <w:rPr>
                <w:sz w:val="24"/>
                <w:szCs w:val="24"/>
              </w:rPr>
              <w:t>пошаговое описание реализации проекта (что было сделано, в какие сроки, с использованием каких инструментов, какие исследования проводились, какие каналы и форматы коммуникаций использовались, какие мероприятия проводились, и т.д.)</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15.</w:t>
            </w:r>
            <w:r>
              <w:rPr>
                <w:sz w:val="24"/>
                <w:szCs w:val="24"/>
              </w:rPr>
              <w:t xml:space="preserve"> </w:t>
            </w:r>
            <w:r w:rsidRPr="00AC385B">
              <w:rPr>
                <w:sz w:val="24"/>
                <w:szCs w:val="24"/>
              </w:rPr>
              <w:t>Результаты и оценка эффективности</w:t>
            </w:r>
          </w:p>
        </w:tc>
        <w:tc>
          <w:tcPr>
            <w:tcW w:w="5528" w:type="dxa"/>
          </w:tcPr>
          <w:p w:rsidR="00B064C2" w:rsidRPr="00AC385B" w:rsidRDefault="00B064C2" w:rsidP="00AC385B">
            <w:pPr>
              <w:pStyle w:val="af"/>
              <w:jc w:val="both"/>
              <w:rPr>
                <w:sz w:val="24"/>
                <w:szCs w:val="24"/>
              </w:rPr>
            </w:pPr>
            <w:r w:rsidRPr="00AC385B">
              <w:rPr>
                <w:sz w:val="24"/>
                <w:szCs w:val="24"/>
              </w:rPr>
              <w:t>укажите достигнутые результаты (ключевые отслеживаемые показатели в соответствии с поставленными целями и задачами) для организации-участника, для наставника, для наставляемого (с выделением критериев эффективности, методов измерения эффективности, ссылкой на источники данных)</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16.</w:t>
            </w:r>
            <w:r>
              <w:rPr>
                <w:sz w:val="24"/>
                <w:szCs w:val="24"/>
              </w:rPr>
              <w:t xml:space="preserve"> </w:t>
            </w:r>
            <w:r w:rsidRPr="00AC385B">
              <w:rPr>
                <w:sz w:val="24"/>
                <w:szCs w:val="24"/>
              </w:rPr>
              <w:t>Зрелость практики</w:t>
            </w:r>
          </w:p>
        </w:tc>
        <w:tc>
          <w:tcPr>
            <w:tcW w:w="5528" w:type="dxa"/>
          </w:tcPr>
          <w:p w:rsidR="00B064C2" w:rsidRPr="00AC385B" w:rsidRDefault="00B064C2" w:rsidP="00AC385B">
            <w:pPr>
              <w:pStyle w:val="af"/>
              <w:jc w:val="both"/>
              <w:rPr>
                <w:sz w:val="24"/>
                <w:szCs w:val="24"/>
              </w:rPr>
            </w:pPr>
            <w:r w:rsidRPr="00AC385B">
              <w:rPr>
                <w:sz w:val="24"/>
                <w:szCs w:val="24"/>
              </w:rPr>
              <w:t xml:space="preserve">выберите один из предложенных ниже вариантов </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16.1</w:t>
            </w:r>
            <w:r>
              <w:rPr>
                <w:sz w:val="24"/>
                <w:szCs w:val="24"/>
              </w:rPr>
              <w:t xml:space="preserve">. </w:t>
            </w:r>
            <w:r w:rsidRPr="00AC385B">
              <w:rPr>
                <w:sz w:val="24"/>
                <w:szCs w:val="24"/>
              </w:rPr>
              <w:t>Базовый уровень</w:t>
            </w:r>
          </w:p>
        </w:tc>
        <w:tc>
          <w:tcPr>
            <w:tcW w:w="5528" w:type="dxa"/>
          </w:tcPr>
          <w:p w:rsidR="00B064C2" w:rsidRPr="00AC385B" w:rsidRDefault="00B064C2" w:rsidP="00AC385B">
            <w:pPr>
              <w:pStyle w:val="af"/>
              <w:jc w:val="both"/>
              <w:rPr>
                <w:sz w:val="24"/>
                <w:szCs w:val="24"/>
              </w:rPr>
            </w:pPr>
            <w:r w:rsidRPr="00AC385B">
              <w:rPr>
                <w:sz w:val="24"/>
                <w:szCs w:val="24"/>
              </w:rPr>
              <w:t xml:space="preserve">практика прошла апробацию, сформированы агенты изменений, реализуется план по переводу практики в регулярную деятельность </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16.2</w:t>
            </w:r>
            <w:r>
              <w:rPr>
                <w:sz w:val="24"/>
                <w:szCs w:val="24"/>
              </w:rPr>
              <w:t xml:space="preserve">. </w:t>
            </w:r>
            <w:r w:rsidRPr="00AC385B">
              <w:rPr>
                <w:sz w:val="24"/>
                <w:szCs w:val="24"/>
              </w:rPr>
              <w:t xml:space="preserve">Развитие </w:t>
            </w:r>
          </w:p>
        </w:tc>
        <w:tc>
          <w:tcPr>
            <w:tcW w:w="5528" w:type="dxa"/>
          </w:tcPr>
          <w:p w:rsidR="00B064C2" w:rsidRPr="00AC385B" w:rsidRDefault="00B064C2" w:rsidP="00B064C2">
            <w:pPr>
              <w:pStyle w:val="af"/>
              <w:jc w:val="both"/>
              <w:rPr>
                <w:sz w:val="24"/>
                <w:szCs w:val="24"/>
              </w:rPr>
            </w:pPr>
            <w:r w:rsidRPr="00AC385B">
              <w:rPr>
                <w:sz w:val="24"/>
                <w:szCs w:val="24"/>
              </w:rPr>
              <w:t>практика переведена в регулярную деятельность, оформлена в соответствующих нормативных и методических документах, проведено информирование</w:t>
            </w:r>
            <w:r>
              <w:rPr>
                <w:sz w:val="24"/>
                <w:szCs w:val="24"/>
              </w:rPr>
              <w:t xml:space="preserve"> (</w:t>
            </w:r>
            <w:r w:rsidRPr="00AC385B">
              <w:rPr>
                <w:sz w:val="24"/>
                <w:szCs w:val="24"/>
              </w:rPr>
              <w:t>инструктаж</w:t>
            </w:r>
            <w:r>
              <w:rPr>
                <w:sz w:val="24"/>
                <w:szCs w:val="24"/>
              </w:rPr>
              <w:t xml:space="preserve">, </w:t>
            </w:r>
            <w:r w:rsidRPr="00AC385B">
              <w:rPr>
                <w:sz w:val="24"/>
                <w:szCs w:val="24"/>
              </w:rPr>
              <w:t>обучение</w:t>
            </w:r>
            <w:r>
              <w:rPr>
                <w:sz w:val="24"/>
                <w:szCs w:val="24"/>
              </w:rPr>
              <w:t>)</w:t>
            </w:r>
            <w:r w:rsidRPr="00AC385B">
              <w:rPr>
                <w:sz w:val="24"/>
                <w:szCs w:val="24"/>
              </w:rPr>
              <w:t xml:space="preserve"> </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16.3</w:t>
            </w:r>
            <w:r>
              <w:rPr>
                <w:sz w:val="24"/>
                <w:szCs w:val="24"/>
              </w:rPr>
              <w:t xml:space="preserve">. </w:t>
            </w:r>
            <w:r w:rsidRPr="00AC385B">
              <w:rPr>
                <w:sz w:val="24"/>
                <w:szCs w:val="24"/>
              </w:rPr>
              <w:t>Стабилизация</w:t>
            </w:r>
          </w:p>
        </w:tc>
        <w:tc>
          <w:tcPr>
            <w:tcW w:w="5528" w:type="dxa"/>
          </w:tcPr>
          <w:p w:rsidR="00B064C2" w:rsidRPr="00AC385B" w:rsidRDefault="00B064C2" w:rsidP="00AC385B">
            <w:pPr>
              <w:pStyle w:val="af"/>
              <w:jc w:val="both"/>
              <w:rPr>
                <w:sz w:val="24"/>
                <w:szCs w:val="24"/>
              </w:rPr>
            </w:pPr>
            <w:r w:rsidRPr="00AC385B">
              <w:rPr>
                <w:sz w:val="24"/>
                <w:szCs w:val="24"/>
              </w:rPr>
              <w:t>практика используется в регулярной деятельности более 6 (шести) месяцев</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16.4</w:t>
            </w:r>
            <w:r>
              <w:rPr>
                <w:sz w:val="24"/>
                <w:szCs w:val="24"/>
              </w:rPr>
              <w:t xml:space="preserve">. </w:t>
            </w:r>
            <w:r w:rsidRPr="00AC385B">
              <w:rPr>
                <w:sz w:val="24"/>
                <w:szCs w:val="24"/>
              </w:rPr>
              <w:t>Подтвержденная эффективность</w:t>
            </w:r>
          </w:p>
        </w:tc>
        <w:tc>
          <w:tcPr>
            <w:tcW w:w="5528" w:type="dxa"/>
          </w:tcPr>
          <w:p w:rsidR="00B064C2" w:rsidRPr="00AC385B" w:rsidRDefault="00B064C2" w:rsidP="00AC385B">
            <w:pPr>
              <w:pStyle w:val="af"/>
              <w:jc w:val="both"/>
              <w:rPr>
                <w:sz w:val="24"/>
                <w:szCs w:val="24"/>
              </w:rPr>
            </w:pPr>
            <w:r w:rsidRPr="00AC385B">
              <w:rPr>
                <w:sz w:val="24"/>
                <w:szCs w:val="24"/>
              </w:rPr>
              <w:t>накоплены фактические данные по показателям, подтверждающим эффективность практики, практика готова к тиражированию внутри и вне организации-участника</w:t>
            </w:r>
          </w:p>
        </w:tc>
      </w:tr>
    </w:tbl>
    <w:p w:rsidR="00AC385B" w:rsidRDefault="00AC385B"/>
    <w:p w:rsidR="00AC385B" w:rsidRDefault="00AC385B"/>
    <w:tbl>
      <w:tblPr>
        <w:tblStyle w:val="a3"/>
        <w:tblW w:w="0" w:type="auto"/>
        <w:jc w:val="center"/>
        <w:tblLayout w:type="fixed"/>
        <w:tblLook w:val="04A0" w:firstRow="1" w:lastRow="0" w:firstColumn="1" w:lastColumn="0" w:noHBand="0" w:noVBand="1"/>
      </w:tblPr>
      <w:tblGrid>
        <w:gridCol w:w="4818"/>
        <w:gridCol w:w="5528"/>
      </w:tblGrid>
      <w:tr w:rsidR="00B064C2" w:rsidRPr="00D52867" w:rsidTr="00C40470">
        <w:trPr>
          <w:jc w:val="center"/>
        </w:trPr>
        <w:tc>
          <w:tcPr>
            <w:tcW w:w="4818" w:type="dxa"/>
          </w:tcPr>
          <w:p w:rsidR="00B064C2" w:rsidRPr="00AC385B" w:rsidRDefault="00B064C2" w:rsidP="00126E76">
            <w:pPr>
              <w:pStyle w:val="af"/>
              <w:jc w:val="center"/>
              <w:rPr>
                <w:sz w:val="24"/>
                <w:szCs w:val="24"/>
              </w:rPr>
            </w:pPr>
            <w:r>
              <w:rPr>
                <w:sz w:val="24"/>
                <w:szCs w:val="24"/>
              </w:rPr>
              <w:lastRenderedPageBreak/>
              <w:t>1</w:t>
            </w:r>
          </w:p>
        </w:tc>
        <w:tc>
          <w:tcPr>
            <w:tcW w:w="5528" w:type="dxa"/>
          </w:tcPr>
          <w:p w:rsidR="00B064C2" w:rsidRPr="00AC385B" w:rsidRDefault="00B064C2" w:rsidP="00126E76">
            <w:pPr>
              <w:pStyle w:val="af"/>
              <w:jc w:val="center"/>
              <w:rPr>
                <w:sz w:val="24"/>
                <w:szCs w:val="24"/>
              </w:rPr>
            </w:pPr>
            <w:r>
              <w:rPr>
                <w:sz w:val="24"/>
                <w:szCs w:val="24"/>
              </w:rPr>
              <w:t>2</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17.</w:t>
            </w:r>
            <w:r>
              <w:rPr>
                <w:sz w:val="24"/>
                <w:szCs w:val="24"/>
              </w:rPr>
              <w:t xml:space="preserve"> </w:t>
            </w:r>
            <w:r w:rsidRPr="00AC385B">
              <w:rPr>
                <w:sz w:val="24"/>
                <w:szCs w:val="24"/>
              </w:rPr>
              <w:t>Возможность тиражирования и масштабирования</w:t>
            </w:r>
          </w:p>
        </w:tc>
        <w:tc>
          <w:tcPr>
            <w:tcW w:w="5528" w:type="dxa"/>
          </w:tcPr>
          <w:p w:rsidR="00B064C2" w:rsidRPr="00AC385B" w:rsidRDefault="00B064C2" w:rsidP="00AC385B">
            <w:pPr>
              <w:pStyle w:val="af"/>
              <w:jc w:val="both"/>
              <w:rPr>
                <w:sz w:val="24"/>
                <w:szCs w:val="24"/>
              </w:rPr>
            </w:pPr>
            <w:r>
              <w:rPr>
                <w:sz w:val="24"/>
                <w:szCs w:val="24"/>
              </w:rPr>
              <w:t>о</w:t>
            </w:r>
            <w:r w:rsidRPr="00AC385B">
              <w:rPr>
                <w:sz w:val="24"/>
                <w:szCs w:val="24"/>
              </w:rPr>
              <w:t>ценка пригодности практики для адаптации, распространения и внедрения в деятельности других организаций; возможность масштабирования практики (возможность увеличения количества участников без ухудшения качества получаемого результата)</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18.</w:t>
            </w:r>
            <w:r>
              <w:rPr>
                <w:sz w:val="24"/>
                <w:szCs w:val="24"/>
              </w:rPr>
              <w:t xml:space="preserve"> </w:t>
            </w:r>
            <w:r w:rsidRPr="00AC385B">
              <w:rPr>
                <w:sz w:val="24"/>
                <w:szCs w:val="24"/>
              </w:rPr>
              <w:t xml:space="preserve">Презентация проекта </w:t>
            </w:r>
          </w:p>
        </w:tc>
        <w:tc>
          <w:tcPr>
            <w:tcW w:w="5528" w:type="dxa"/>
          </w:tcPr>
          <w:p w:rsidR="00B064C2" w:rsidRPr="00AC385B" w:rsidRDefault="00B064C2" w:rsidP="00B064C2">
            <w:pPr>
              <w:pStyle w:val="af"/>
              <w:jc w:val="both"/>
              <w:rPr>
                <w:sz w:val="24"/>
                <w:szCs w:val="24"/>
              </w:rPr>
            </w:pPr>
            <w:r>
              <w:rPr>
                <w:sz w:val="24"/>
                <w:szCs w:val="24"/>
              </w:rPr>
              <w:t>п</w:t>
            </w:r>
            <w:r w:rsidRPr="00AC385B">
              <w:rPr>
                <w:sz w:val="24"/>
                <w:szCs w:val="24"/>
              </w:rPr>
              <w:t>резентация проекта (</w:t>
            </w:r>
            <w:proofErr w:type="spellStart"/>
            <w:r w:rsidRPr="00AC385B">
              <w:rPr>
                <w:sz w:val="24"/>
                <w:szCs w:val="24"/>
                <w:lang w:val="en-US"/>
              </w:rPr>
              <w:t>MSPowerPoint</w:t>
            </w:r>
            <w:proofErr w:type="spellEnd"/>
            <w:r w:rsidRPr="00AC385B">
              <w:rPr>
                <w:sz w:val="24"/>
                <w:szCs w:val="24"/>
              </w:rPr>
              <w:t xml:space="preserve">, в формате </w:t>
            </w:r>
            <w:r w:rsidRPr="00AC385B">
              <w:rPr>
                <w:sz w:val="24"/>
                <w:szCs w:val="24"/>
                <w:lang w:val="en-US"/>
              </w:rPr>
              <w:t>PDF</w:t>
            </w:r>
            <w:r w:rsidRPr="00AC385B">
              <w:rPr>
                <w:sz w:val="24"/>
                <w:szCs w:val="24"/>
              </w:rPr>
              <w:t>, в виде ссылки на видеоролик) – не более 150 мегабайт</w:t>
            </w:r>
          </w:p>
        </w:tc>
      </w:tr>
      <w:tr w:rsidR="00B064C2" w:rsidRPr="00D52867" w:rsidTr="00B064C2">
        <w:trPr>
          <w:jc w:val="center"/>
        </w:trPr>
        <w:tc>
          <w:tcPr>
            <w:tcW w:w="4818" w:type="dxa"/>
          </w:tcPr>
          <w:p w:rsidR="00B064C2" w:rsidRPr="00AC385B" w:rsidRDefault="00B064C2" w:rsidP="00B064C2">
            <w:pPr>
              <w:pStyle w:val="af"/>
              <w:rPr>
                <w:sz w:val="24"/>
                <w:szCs w:val="24"/>
              </w:rPr>
            </w:pPr>
            <w:r w:rsidRPr="00AC385B">
              <w:rPr>
                <w:sz w:val="24"/>
                <w:szCs w:val="24"/>
              </w:rPr>
              <w:t>19.</w:t>
            </w:r>
            <w:r>
              <w:rPr>
                <w:sz w:val="24"/>
                <w:szCs w:val="24"/>
              </w:rPr>
              <w:t xml:space="preserve"> </w:t>
            </w:r>
            <w:r w:rsidRPr="00AC385B">
              <w:rPr>
                <w:sz w:val="24"/>
                <w:szCs w:val="24"/>
              </w:rPr>
              <w:t>Дополнительные материалы</w:t>
            </w:r>
          </w:p>
        </w:tc>
        <w:tc>
          <w:tcPr>
            <w:tcW w:w="5528" w:type="dxa"/>
          </w:tcPr>
          <w:p w:rsidR="00B064C2" w:rsidRPr="00AC385B" w:rsidRDefault="00B064C2" w:rsidP="00AC385B">
            <w:pPr>
              <w:pStyle w:val="af"/>
              <w:jc w:val="both"/>
              <w:rPr>
                <w:sz w:val="24"/>
                <w:szCs w:val="24"/>
              </w:rPr>
            </w:pPr>
            <w:r>
              <w:rPr>
                <w:sz w:val="24"/>
                <w:szCs w:val="24"/>
              </w:rPr>
              <w:t>л</w:t>
            </w:r>
            <w:r w:rsidRPr="00AC385B">
              <w:rPr>
                <w:sz w:val="24"/>
                <w:szCs w:val="24"/>
              </w:rPr>
              <w:t>юбые дополнительные материалы, имеющие отношение к проекту (в электронном виде, не более 5 файлов, общий объем не более 10 мегабайт). Предоставляется по желанию</w:t>
            </w:r>
          </w:p>
        </w:tc>
      </w:tr>
      <w:tr w:rsidR="00B064C2" w:rsidRPr="00D52867" w:rsidTr="00B064C2">
        <w:trPr>
          <w:jc w:val="center"/>
        </w:trPr>
        <w:tc>
          <w:tcPr>
            <w:tcW w:w="4818" w:type="dxa"/>
          </w:tcPr>
          <w:p w:rsidR="00B064C2" w:rsidRPr="00AC385B" w:rsidRDefault="00B064C2" w:rsidP="00851452">
            <w:pPr>
              <w:pStyle w:val="af"/>
              <w:rPr>
                <w:sz w:val="24"/>
                <w:szCs w:val="24"/>
              </w:rPr>
            </w:pPr>
            <w:r w:rsidRPr="00AC385B">
              <w:rPr>
                <w:sz w:val="24"/>
                <w:szCs w:val="24"/>
              </w:rPr>
              <w:t>20.</w:t>
            </w:r>
            <w:r>
              <w:rPr>
                <w:sz w:val="24"/>
                <w:szCs w:val="24"/>
              </w:rPr>
              <w:t xml:space="preserve"> </w:t>
            </w:r>
            <w:r w:rsidRPr="00AC385B">
              <w:rPr>
                <w:sz w:val="24"/>
                <w:szCs w:val="24"/>
              </w:rPr>
              <w:t>Рабочая группа</w:t>
            </w:r>
            <w:r w:rsidR="00851452">
              <w:rPr>
                <w:sz w:val="24"/>
                <w:szCs w:val="24"/>
              </w:rPr>
              <w:t xml:space="preserve">, </w:t>
            </w:r>
            <w:r w:rsidRPr="00AC385B">
              <w:rPr>
                <w:sz w:val="24"/>
                <w:szCs w:val="24"/>
              </w:rPr>
              <w:t xml:space="preserve"> авторы проекта</w:t>
            </w:r>
            <w:r w:rsidR="00851452">
              <w:rPr>
                <w:sz w:val="24"/>
                <w:szCs w:val="24"/>
              </w:rPr>
              <w:t xml:space="preserve">, </w:t>
            </w:r>
            <w:r w:rsidRPr="00AC385B">
              <w:rPr>
                <w:sz w:val="24"/>
                <w:szCs w:val="24"/>
              </w:rPr>
              <w:t>наставник</w:t>
            </w:r>
          </w:p>
        </w:tc>
        <w:tc>
          <w:tcPr>
            <w:tcW w:w="5528" w:type="dxa"/>
          </w:tcPr>
          <w:p w:rsidR="00B064C2" w:rsidRPr="00AC385B" w:rsidRDefault="00B064C2" w:rsidP="00AC385B">
            <w:pPr>
              <w:pStyle w:val="af"/>
              <w:jc w:val="both"/>
              <w:rPr>
                <w:sz w:val="24"/>
                <w:szCs w:val="24"/>
              </w:rPr>
            </w:pPr>
            <w:r>
              <w:rPr>
                <w:sz w:val="24"/>
                <w:szCs w:val="24"/>
              </w:rPr>
              <w:t>ф</w:t>
            </w:r>
            <w:r w:rsidRPr="00AC385B">
              <w:rPr>
                <w:sz w:val="24"/>
                <w:szCs w:val="24"/>
              </w:rPr>
              <w:t>ото членов рабочей группы, авторов, наставника, для возможной публикации (портретные фото размером не менее 1000 точек/пикселей по короткой стороне, фото прикладываются отдельными файлами)</w:t>
            </w:r>
          </w:p>
        </w:tc>
      </w:tr>
    </w:tbl>
    <w:p w:rsidR="00AC385B" w:rsidRPr="00D52867" w:rsidRDefault="00AC385B" w:rsidP="00AC385B">
      <w:pPr>
        <w:pStyle w:val="af"/>
        <w:jc w:val="both"/>
        <w:rPr>
          <w:rFonts w:ascii="Times New Roman" w:hAnsi="Times New Roman" w:cs="Times New Roman"/>
          <w:sz w:val="28"/>
          <w:szCs w:val="28"/>
        </w:rPr>
      </w:pPr>
    </w:p>
    <w:p w:rsidR="00AC385B" w:rsidRDefault="00AC385B" w:rsidP="00AC385B">
      <w:pPr>
        <w:pStyle w:val="a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52867">
        <w:rPr>
          <w:rFonts w:ascii="Times New Roman" w:hAnsi="Times New Roman" w:cs="Times New Roman"/>
          <w:sz w:val="28"/>
          <w:szCs w:val="28"/>
        </w:rPr>
        <w:t xml:space="preserve">С условиями проведения </w:t>
      </w:r>
      <w:r>
        <w:rPr>
          <w:rFonts w:ascii="Times New Roman" w:hAnsi="Times New Roman" w:cs="Times New Roman"/>
          <w:sz w:val="28"/>
          <w:szCs w:val="28"/>
        </w:rPr>
        <w:t>к</w:t>
      </w:r>
      <w:r w:rsidRPr="00D52867">
        <w:rPr>
          <w:rFonts w:ascii="Times New Roman" w:hAnsi="Times New Roman" w:cs="Times New Roman"/>
          <w:sz w:val="28"/>
          <w:szCs w:val="28"/>
        </w:rPr>
        <w:t>онкурса ознакомлены и согласны.</w:t>
      </w:r>
    </w:p>
    <w:p w:rsidR="00AC385B" w:rsidRDefault="00AC385B" w:rsidP="00AC385B">
      <w:pPr>
        <w:pStyle w:val="a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0925">
        <w:rPr>
          <w:rFonts w:ascii="Times New Roman" w:hAnsi="Times New Roman" w:cs="Times New Roman"/>
          <w:sz w:val="28"/>
          <w:szCs w:val="28"/>
        </w:rPr>
        <w:t xml:space="preserve">От имени юридического лица </w:t>
      </w:r>
      <w:r>
        <w:rPr>
          <w:rFonts w:ascii="Times New Roman" w:hAnsi="Times New Roman" w:cs="Times New Roman"/>
          <w:sz w:val="28"/>
          <w:szCs w:val="28"/>
        </w:rPr>
        <w:t>Республики Тыва</w:t>
      </w:r>
      <w:r w:rsidRPr="00A70925">
        <w:rPr>
          <w:rFonts w:ascii="Times New Roman" w:hAnsi="Times New Roman" w:cs="Times New Roman"/>
          <w:sz w:val="28"/>
          <w:szCs w:val="28"/>
        </w:rPr>
        <w:t xml:space="preserve"> (организации</w:t>
      </w:r>
      <w:r>
        <w:rPr>
          <w:rFonts w:ascii="Times New Roman" w:hAnsi="Times New Roman" w:cs="Times New Roman"/>
          <w:sz w:val="28"/>
          <w:szCs w:val="28"/>
        </w:rPr>
        <w:t>-</w:t>
      </w:r>
      <w:r w:rsidRPr="00A70925">
        <w:rPr>
          <w:rFonts w:ascii="Times New Roman" w:hAnsi="Times New Roman" w:cs="Times New Roman"/>
          <w:sz w:val="28"/>
          <w:szCs w:val="28"/>
        </w:rPr>
        <w:t xml:space="preserve">участника) подтверждаю полноту и достоверность сведений, представленных в настоящей </w:t>
      </w:r>
      <w:r w:rsidR="00851452">
        <w:rPr>
          <w:rFonts w:ascii="Times New Roman" w:hAnsi="Times New Roman" w:cs="Times New Roman"/>
          <w:sz w:val="28"/>
          <w:szCs w:val="28"/>
        </w:rPr>
        <w:t>з</w:t>
      </w:r>
      <w:r w:rsidRPr="00A70925">
        <w:rPr>
          <w:rFonts w:ascii="Times New Roman" w:hAnsi="Times New Roman" w:cs="Times New Roman"/>
          <w:sz w:val="28"/>
          <w:szCs w:val="28"/>
        </w:rPr>
        <w:t>аявке и прилагаемых к ней документах. Также подтверждаю, что данный проект действительно был реа</w:t>
      </w:r>
      <w:r>
        <w:rPr>
          <w:rFonts w:ascii="Times New Roman" w:hAnsi="Times New Roman" w:cs="Times New Roman"/>
          <w:sz w:val="28"/>
          <w:szCs w:val="28"/>
        </w:rPr>
        <w:t>лизован в организации-участнике</w:t>
      </w:r>
      <w:r w:rsidRPr="00A70925">
        <w:rPr>
          <w:rFonts w:ascii="Times New Roman" w:hAnsi="Times New Roman" w:cs="Times New Roman"/>
          <w:sz w:val="28"/>
          <w:szCs w:val="28"/>
        </w:rPr>
        <w:t xml:space="preserve"> в период с __________</w:t>
      </w:r>
      <w:r>
        <w:rPr>
          <w:rFonts w:ascii="Times New Roman" w:hAnsi="Times New Roman" w:cs="Times New Roman"/>
          <w:sz w:val="28"/>
          <w:szCs w:val="28"/>
        </w:rPr>
        <w:t xml:space="preserve"> 20__ г. по ___________ 20 __ г</w:t>
      </w:r>
      <w:r w:rsidRPr="00A70925">
        <w:rPr>
          <w:rFonts w:ascii="Times New Roman" w:hAnsi="Times New Roman" w:cs="Times New Roman"/>
          <w:sz w:val="28"/>
          <w:szCs w:val="28"/>
        </w:rPr>
        <w:t xml:space="preserve">. </w:t>
      </w:r>
    </w:p>
    <w:p w:rsidR="00AC385B" w:rsidRPr="00A70925" w:rsidRDefault="00AC385B" w:rsidP="00AC385B">
      <w:pPr>
        <w:pStyle w:val="af"/>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70925">
        <w:rPr>
          <w:rFonts w:ascii="Times New Roman" w:hAnsi="Times New Roman" w:cs="Times New Roman"/>
          <w:sz w:val="28"/>
          <w:szCs w:val="28"/>
        </w:rPr>
        <w:t xml:space="preserve">Разрешаю </w:t>
      </w:r>
      <w:r>
        <w:rPr>
          <w:rFonts w:ascii="Times New Roman" w:hAnsi="Times New Roman" w:cs="Times New Roman"/>
          <w:sz w:val="28"/>
          <w:szCs w:val="28"/>
        </w:rPr>
        <w:t>о</w:t>
      </w:r>
      <w:r w:rsidRPr="00A70925">
        <w:rPr>
          <w:rFonts w:ascii="Times New Roman" w:hAnsi="Times New Roman" w:cs="Times New Roman"/>
          <w:sz w:val="28"/>
          <w:szCs w:val="28"/>
        </w:rPr>
        <w:t xml:space="preserve">рганизатору </w:t>
      </w:r>
      <w:r>
        <w:rPr>
          <w:rFonts w:ascii="Times New Roman" w:hAnsi="Times New Roman" w:cs="Times New Roman"/>
          <w:sz w:val="28"/>
          <w:szCs w:val="28"/>
        </w:rPr>
        <w:t>к</w:t>
      </w:r>
      <w:r w:rsidRPr="00A70925">
        <w:rPr>
          <w:rFonts w:ascii="Times New Roman" w:hAnsi="Times New Roman" w:cs="Times New Roman"/>
          <w:sz w:val="28"/>
          <w:szCs w:val="28"/>
        </w:rPr>
        <w:t>онкурса использовать представленные данные в образовательных и исследовательских целях.</w:t>
      </w: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ind w:firstLine="708"/>
        <w:rPr>
          <w:rFonts w:ascii="Times New Roman" w:hAnsi="Times New Roman" w:cs="Times New Roman"/>
          <w:sz w:val="28"/>
          <w:szCs w:val="28"/>
        </w:rPr>
      </w:pPr>
      <w:r>
        <w:rPr>
          <w:rFonts w:ascii="Times New Roman" w:hAnsi="Times New Roman" w:cs="Times New Roman"/>
          <w:sz w:val="28"/>
          <w:szCs w:val="28"/>
        </w:rPr>
        <w:t xml:space="preserve"> (</w:t>
      </w:r>
      <w:r w:rsidRPr="00D52867">
        <w:rPr>
          <w:rFonts w:ascii="Times New Roman" w:hAnsi="Times New Roman" w:cs="Times New Roman"/>
          <w:sz w:val="28"/>
          <w:szCs w:val="28"/>
        </w:rPr>
        <w:t>ФИО</w:t>
      </w:r>
      <w:r>
        <w:rPr>
          <w:rFonts w:ascii="Times New Roman" w:hAnsi="Times New Roman" w:cs="Times New Roman"/>
          <w:sz w:val="28"/>
          <w:szCs w:val="28"/>
        </w:rPr>
        <w:t xml:space="preserve"> рук</w:t>
      </w:r>
      <w:r w:rsidRPr="00D52867">
        <w:rPr>
          <w:rFonts w:ascii="Times New Roman" w:hAnsi="Times New Roman" w:cs="Times New Roman"/>
          <w:sz w:val="28"/>
          <w:szCs w:val="28"/>
        </w:rPr>
        <w:t>о</w:t>
      </w:r>
      <w:r>
        <w:rPr>
          <w:rFonts w:ascii="Times New Roman" w:hAnsi="Times New Roman" w:cs="Times New Roman"/>
          <w:sz w:val="28"/>
          <w:szCs w:val="28"/>
        </w:rPr>
        <w:t>во</w:t>
      </w:r>
      <w:r w:rsidRPr="00D52867">
        <w:rPr>
          <w:rFonts w:ascii="Times New Roman" w:hAnsi="Times New Roman" w:cs="Times New Roman"/>
          <w:sz w:val="28"/>
          <w:szCs w:val="28"/>
        </w:rPr>
        <w:t>дител</w:t>
      </w:r>
      <w:r>
        <w:rPr>
          <w:rFonts w:ascii="Times New Roman" w:hAnsi="Times New Roman" w:cs="Times New Roman"/>
          <w:sz w:val="28"/>
          <w:szCs w:val="28"/>
        </w:rPr>
        <w:t xml:space="preserve">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52867">
        <w:rPr>
          <w:rFonts w:ascii="Times New Roman" w:hAnsi="Times New Roman" w:cs="Times New Roman"/>
          <w:sz w:val="28"/>
          <w:szCs w:val="28"/>
        </w:rPr>
        <w:t>«____ » __________ 202</w:t>
      </w:r>
      <w:r>
        <w:rPr>
          <w:rFonts w:ascii="Times New Roman" w:hAnsi="Times New Roman" w:cs="Times New Roman"/>
          <w:sz w:val="28"/>
          <w:szCs w:val="28"/>
        </w:rPr>
        <w:t>__</w:t>
      </w:r>
      <w:r w:rsidRPr="00D52867">
        <w:rPr>
          <w:rFonts w:ascii="Times New Roman" w:hAnsi="Times New Roman" w:cs="Times New Roman"/>
          <w:sz w:val="28"/>
          <w:szCs w:val="28"/>
        </w:rPr>
        <w:t xml:space="preserve"> г.</w:t>
      </w: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sectPr w:rsidR="00AC385B" w:rsidSect="00851452">
          <w:pgSz w:w="11906" w:h="16838"/>
          <w:pgMar w:top="1134" w:right="567" w:bottom="1134" w:left="1134" w:header="709" w:footer="709" w:gutter="0"/>
          <w:pgNumType w:start="1"/>
          <w:cols w:space="708"/>
          <w:titlePg/>
          <w:docGrid w:linePitch="360"/>
        </w:sectPr>
      </w:pPr>
    </w:p>
    <w:p w:rsidR="00AC385B" w:rsidRPr="00AC385B" w:rsidRDefault="00AC385B" w:rsidP="00AC385B">
      <w:pPr>
        <w:pStyle w:val="af"/>
        <w:ind w:left="5664"/>
        <w:jc w:val="center"/>
        <w:rPr>
          <w:rFonts w:ascii="Times New Roman" w:hAnsi="Times New Roman" w:cs="Times New Roman"/>
          <w:sz w:val="28"/>
          <w:szCs w:val="28"/>
        </w:rPr>
      </w:pPr>
      <w:r w:rsidRPr="00AC385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AC385B">
        <w:rPr>
          <w:rFonts w:ascii="Times New Roman" w:hAnsi="Times New Roman" w:cs="Times New Roman"/>
          <w:sz w:val="28"/>
          <w:szCs w:val="28"/>
        </w:rPr>
        <w:t>2</w:t>
      </w:r>
    </w:p>
    <w:p w:rsidR="00AC385B" w:rsidRPr="00AC385B" w:rsidRDefault="00AC385B" w:rsidP="00AC385B">
      <w:pPr>
        <w:pStyle w:val="af"/>
        <w:ind w:left="5664"/>
        <w:jc w:val="center"/>
        <w:rPr>
          <w:rFonts w:ascii="Times New Roman" w:hAnsi="Times New Roman" w:cs="Times New Roman"/>
          <w:sz w:val="28"/>
          <w:szCs w:val="28"/>
        </w:rPr>
      </w:pPr>
      <w:r w:rsidRPr="00AC385B">
        <w:rPr>
          <w:rFonts w:ascii="Times New Roman" w:hAnsi="Times New Roman" w:cs="Times New Roman"/>
          <w:sz w:val="28"/>
          <w:szCs w:val="28"/>
        </w:rPr>
        <w:t>к Положению о проведении конкурса</w:t>
      </w:r>
    </w:p>
    <w:p w:rsidR="00AC385B" w:rsidRPr="00AC385B" w:rsidRDefault="00AC385B" w:rsidP="00AC385B">
      <w:pPr>
        <w:pStyle w:val="af"/>
        <w:ind w:left="5664"/>
        <w:jc w:val="center"/>
        <w:rPr>
          <w:rFonts w:ascii="Times New Roman" w:hAnsi="Times New Roman" w:cs="Times New Roman"/>
          <w:sz w:val="28"/>
          <w:szCs w:val="28"/>
        </w:rPr>
      </w:pPr>
      <w:r w:rsidRPr="00AC385B">
        <w:rPr>
          <w:rFonts w:ascii="Times New Roman" w:hAnsi="Times New Roman" w:cs="Times New Roman"/>
          <w:sz w:val="28"/>
          <w:szCs w:val="28"/>
        </w:rPr>
        <w:t>«Лучшие практики наставничества</w:t>
      </w:r>
    </w:p>
    <w:p w:rsidR="00AC385B" w:rsidRPr="00AC385B" w:rsidRDefault="00AC385B" w:rsidP="00AC385B">
      <w:pPr>
        <w:pStyle w:val="af"/>
        <w:ind w:left="5664"/>
        <w:jc w:val="center"/>
        <w:rPr>
          <w:rFonts w:ascii="Times New Roman" w:hAnsi="Times New Roman" w:cs="Times New Roman"/>
          <w:sz w:val="28"/>
          <w:szCs w:val="28"/>
        </w:rPr>
      </w:pPr>
      <w:r w:rsidRPr="00AC385B">
        <w:rPr>
          <w:rFonts w:ascii="Times New Roman" w:hAnsi="Times New Roman" w:cs="Times New Roman"/>
          <w:sz w:val="28"/>
          <w:szCs w:val="28"/>
        </w:rPr>
        <w:t>Республики Тыва – 2021»</w:t>
      </w:r>
      <w:r w:rsidR="00EB03C8">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5565140</wp:posOffset>
                </wp:positionH>
                <wp:positionV relativeFrom="paragraph">
                  <wp:posOffset>-1450975</wp:posOffset>
                </wp:positionV>
                <wp:extent cx="574040" cy="287020"/>
                <wp:effectExtent l="0" t="0" r="1651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40" cy="2870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53DE73" id="Прямоугольник 1" o:spid="_x0000_s1026" style="position:absolute;margin-left:438.2pt;margin-top:-114.25pt;width:45.2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" fillcolor="white [3212]" strokecolor="white [3212]" strokeweight="2pt">
                <v:path arrowok="t"/>
              </v:rect>
            </w:pict>
          </mc:Fallback>
        </mc:AlternateContent>
      </w:r>
    </w:p>
    <w:p w:rsidR="00AC385B" w:rsidRPr="00D52867" w:rsidRDefault="00AC385B" w:rsidP="00AC385B">
      <w:pPr>
        <w:pStyle w:val="af"/>
        <w:jc w:val="both"/>
        <w:rPr>
          <w:rFonts w:ascii="Times New Roman" w:hAnsi="Times New Roman" w:cs="Times New Roman"/>
          <w:sz w:val="28"/>
          <w:szCs w:val="28"/>
        </w:rPr>
      </w:pPr>
    </w:p>
    <w:p w:rsidR="00A33078" w:rsidRPr="00A33078" w:rsidRDefault="00A33078" w:rsidP="00A33078">
      <w:pPr>
        <w:pStyle w:val="af"/>
        <w:jc w:val="right"/>
        <w:rPr>
          <w:rFonts w:ascii="Times New Roman" w:hAnsi="Times New Roman" w:cs="Times New Roman"/>
          <w:sz w:val="28"/>
          <w:szCs w:val="28"/>
        </w:rPr>
      </w:pPr>
      <w:r w:rsidRPr="00A33078">
        <w:rPr>
          <w:rFonts w:ascii="Times New Roman" w:hAnsi="Times New Roman" w:cs="Times New Roman"/>
          <w:sz w:val="28"/>
          <w:szCs w:val="28"/>
        </w:rPr>
        <w:t>Форма</w:t>
      </w:r>
    </w:p>
    <w:p w:rsidR="00A33078" w:rsidRDefault="00A33078" w:rsidP="00AC385B">
      <w:pPr>
        <w:pStyle w:val="af"/>
        <w:jc w:val="center"/>
        <w:rPr>
          <w:rFonts w:ascii="Times New Roman" w:hAnsi="Times New Roman" w:cs="Times New Roman"/>
          <w:b/>
          <w:sz w:val="28"/>
          <w:szCs w:val="28"/>
        </w:rPr>
      </w:pPr>
    </w:p>
    <w:p w:rsidR="00AC385B" w:rsidRPr="00AC385B" w:rsidRDefault="00AC385B" w:rsidP="00AC385B">
      <w:pPr>
        <w:pStyle w:val="af"/>
        <w:jc w:val="center"/>
        <w:rPr>
          <w:rFonts w:ascii="Times New Roman" w:hAnsi="Times New Roman" w:cs="Times New Roman"/>
          <w:b/>
          <w:sz w:val="28"/>
          <w:szCs w:val="28"/>
        </w:rPr>
      </w:pPr>
      <w:r w:rsidRPr="00AC385B">
        <w:rPr>
          <w:rFonts w:ascii="Times New Roman" w:hAnsi="Times New Roman" w:cs="Times New Roman"/>
          <w:b/>
          <w:sz w:val="28"/>
          <w:szCs w:val="28"/>
        </w:rPr>
        <w:t>С О Г Л А С И Е</w:t>
      </w:r>
    </w:p>
    <w:p w:rsidR="00AC385B" w:rsidRPr="00D52867" w:rsidRDefault="00AC385B" w:rsidP="00AC385B">
      <w:pPr>
        <w:pStyle w:val="af"/>
        <w:jc w:val="center"/>
        <w:rPr>
          <w:rFonts w:ascii="Times New Roman" w:hAnsi="Times New Roman" w:cs="Times New Roman"/>
          <w:sz w:val="28"/>
          <w:szCs w:val="28"/>
        </w:rPr>
      </w:pPr>
      <w:r w:rsidRPr="00D52867">
        <w:rPr>
          <w:rFonts w:ascii="Times New Roman" w:hAnsi="Times New Roman" w:cs="Times New Roman"/>
          <w:sz w:val="28"/>
          <w:szCs w:val="28"/>
        </w:rPr>
        <w:t>на обработку персональных данных</w:t>
      </w:r>
    </w:p>
    <w:p w:rsidR="00AC385B" w:rsidRPr="00D52867" w:rsidRDefault="00AC385B" w:rsidP="00AC385B">
      <w:pPr>
        <w:pStyle w:val="af"/>
        <w:jc w:val="both"/>
        <w:rPr>
          <w:rFonts w:ascii="Times New Roman" w:hAnsi="Times New Roman" w:cs="Times New Roman"/>
          <w:sz w:val="28"/>
          <w:szCs w:val="28"/>
        </w:rPr>
      </w:pPr>
    </w:p>
    <w:p w:rsidR="00AC385B"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В соответствии со статьями 6, 9 Федерального закона от 27</w:t>
      </w:r>
      <w:r>
        <w:rPr>
          <w:rFonts w:ascii="Times New Roman" w:hAnsi="Times New Roman" w:cs="Times New Roman"/>
          <w:sz w:val="28"/>
          <w:szCs w:val="28"/>
        </w:rPr>
        <w:t xml:space="preserve"> июля </w:t>
      </w:r>
      <w:r w:rsidRPr="00D52867">
        <w:rPr>
          <w:rFonts w:ascii="Times New Roman" w:hAnsi="Times New Roman" w:cs="Times New Roman"/>
          <w:sz w:val="28"/>
          <w:szCs w:val="28"/>
        </w:rPr>
        <w:t>2006</w:t>
      </w:r>
      <w:r>
        <w:rPr>
          <w:rFonts w:ascii="Times New Roman" w:hAnsi="Times New Roman" w:cs="Times New Roman"/>
          <w:sz w:val="28"/>
          <w:szCs w:val="28"/>
        </w:rPr>
        <w:t xml:space="preserve"> г.         </w:t>
      </w:r>
      <w:r w:rsidRPr="00D52867">
        <w:rPr>
          <w:rFonts w:ascii="Times New Roman" w:hAnsi="Times New Roman" w:cs="Times New Roman"/>
          <w:sz w:val="28"/>
          <w:szCs w:val="28"/>
        </w:rPr>
        <w:t xml:space="preserve">№ 152-ФЗ «О персональных данных» свободно, своей волей и в своем интересе даю согласие должностным лицам </w:t>
      </w:r>
      <w:r>
        <w:rPr>
          <w:rFonts w:ascii="Times New Roman" w:hAnsi="Times New Roman" w:cs="Times New Roman"/>
          <w:sz w:val="28"/>
          <w:szCs w:val="28"/>
        </w:rPr>
        <w:t>Министерства экономики Республики Тыва</w:t>
      </w:r>
      <w:r w:rsidRPr="00D52867">
        <w:rPr>
          <w:rFonts w:ascii="Times New Roman" w:hAnsi="Times New Roman" w:cs="Times New Roman"/>
          <w:sz w:val="28"/>
          <w:szCs w:val="28"/>
        </w:rPr>
        <w:t>, расположенному по адресу</w:t>
      </w:r>
      <w:r>
        <w:rPr>
          <w:rFonts w:ascii="Times New Roman" w:hAnsi="Times New Roman" w:cs="Times New Roman"/>
          <w:sz w:val="28"/>
          <w:szCs w:val="28"/>
        </w:rPr>
        <w:t xml:space="preserve"> 667000, г. Кызыл, ул. </w:t>
      </w:r>
      <w:proofErr w:type="spellStart"/>
      <w:r>
        <w:rPr>
          <w:rFonts w:ascii="Times New Roman" w:hAnsi="Times New Roman" w:cs="Times New Roman"/>
          <w:sz w:val="28"/>
          <w:szCs w:val="28"/>
        </w:rPr>
        <w:t>Чульдума</w:t>
      </w:r>
      <w:proofErr w:type="spellEnd"/>
      <w:r>
        <w:rPr>
          <w:rFonts w:ascii="Times New Roman" w:hAnsi="Times New Roman" w:cs="Times New Roman"/>
          <w:sz w:val="28"/>
          <w:szCs w:val="28"/>
        </w:rPr>
        <w:t xml:space="preserve">, </w:t>
      </w:r>
      <w:r w:rsidR="00851452">
        <w:rPr>
          <w:rFonts w:ascii="Times New Roman" w:hAnsi="Times New Roman" w:cs="Times New Roman"/>
          <w:sz w:val="28"/>
          <w:szCs w:val="28"/>
        </w:rPr>
        <w:t xml:space="preserve">д. </w:t>
      </w:r>
      <w:r w:rsidRPr="00D52867">
        <w:rPr>
          <w:rFonts w:ascii="Times New Roman" w:hAnsi="Times New Roman" w:cs="Times New Roman"/>
          <w:sz w:val="28"/>
          <w:szCs w:val="28"/>
        </w:rPr>
        <w:t>18</w:t>
      </w:r>
      <w:r>
        <w:rPr>
          <w:rFonts w:ascii="Times New Roman" w:hAnsi="Times New Roman" w:cs="Times New Roman"/>
          <w:sz w:val="28"/>
          <w:szCs w:val="28"/>
        </w:rPr>
        <w:t>,</w:t>
      </w:r>
      <w:r w:rsidRPr="00D52867">
        <w:rPr>
          <w:rFonts w:ascii="Times New Roman" w:hAnsi="Times New Roman" w:cs="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w:t>
      </w:r>
      <w:r w:rsidR="00851452">
        <w:rPr>
          <w:rFonts w:ascii="Times New Roman" w:hAnsi="Times New Roman" w:cs="Times New Roman"/>
          <w:sz w:val="28"/>
          <w:szCs w:val="28"/>
        </w:rPr>
        <w:t xml:space="preserve">, </w:t>
      </w:r>
      <w:r w:rsidRPr="00D52867">
        <w:rPr>
          <w:rFonts w:ascii="Times New Roman" w:hAnsi="Times New Roman" w:cs="Times New Roman"/>
          <w:sz w:val="28"/>
          <w:szCs w:val="28"/>
        </w:rPr>
        <w:t>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конкурсе «Лучшие практики наставничества Республики Тыва – 2021» по номинации (-ям) _________</w:t>
      </w:r>
      <w:r>
        <w:rPr>
          <w:rFonts w:ascii="Times New Roman" w:hAnsi="Times New Roman" w:cs="Times New Roman"/>
          <w:sz w:val="28"/>
          <w:szCs w:val="28"/>
        </w:rPr>
        <w:t>____________________</w:t>
      </w:r>
      <w:r w:rsidR="00851452">
        <w:rPr>
          <w:rFonts w:ascii="Times New Roman" w:hAnsi="Times New Roman" w:cs="Times New Roman"/>
          <w:sz w:val="28"/>
          <w:szCs w:val="28"/>
        </w:rPr>
        <w:t>_</w:t>
      </w:r>
      <w:r>
        <w:rPr>
          <w:rFonts w:ascii="Times New Roman" w:hAnsi="Times New Roman" w:cs="Times New Roman"/>
          <w:sz w:val="28"/>
          <w:szCs w:val="28"/>
        </w:rPr>
        <w:t xml:space="preserve">_____ </w:t>
      </w:r>
    </w:p>
    <w:p w:rsidR="00AC385B" w:rsidRPr="00D52867" w:rsidRDefault="00AC385B" w:rsidP="00AC385B">
      <w:pPr>
        <w:pStyle w:val="af"/>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C385B" w:rsidRPr="00D52867" w:rsidRDefault="00AC385B" w:rsidP="00AC385B">
      <w:pPr>
        <w:pStyle w:val="af"/>
        <w:jc w:val="both"/>
        <w:rPr>
          <w:rFonts w:ascii="Times New Roman" w:hAnsi="Times New Roman" w:cs="Times New Roman"/>
          <w:sz w:val="28"/>
          <w:szCs w:val="28"/>
        </w:rPr>
      </w:pPr>
      <w:r w:rsidRPr="00D52867">
        <w:rPr>
          <w:rFonts w:ascii="Times New Roman" w:hAnsi="Times New Roman" w:cs="Times New Roman"/>
          <w:sz w:val="28"/>
          <w:szCs w:val="28"/>
        </w:rPr>
        <w:tab/>
        <w:t>Согласие действует в течение периода проведения конкурса «Лучшие практики наставничества Республики Тыва – 2021».</w:t>
      </w:r>
    </w:p>
    <w:p w:rsidR="00851452"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 xml:space="preserve">В связи с моим участием в конкурсе «Лучшие практики наставничества Республики Тыва – 2021» </w:t>
      </w:r>
      <w:r w:rsidRPr="0039772D">
        <w:rPr>
          <w:rFonts w:ascii="Times New Roman" w:hAnsi="Times New Roman" w:cs="Times New Roman"/>
          <w:sz w:val="28"/>
          <w:szCs w:val="28"/>
        </w:rPr>
        <w:t xml:space="preserve">я разрешаю </w:t>
      </w:r>
      <w:r>
        <w:rPr>
          <w:rFonts w:ascii="Times New Roman" w:hAnsi="Times New Roman" w:cs="Times New Roman"/>
          <w:sz w:val="28"/>
          <w:szCs w:val="28"/>
        </w:rPr>
        <w:t xml:space="preserve">Министерству экономики Республики Тыва </w:t>
      </w:r>
      <w:r w:rsidRPr="00D52867">
        <w:rPr>
          <w:rFonts w:ascii="Times New Roman" w:hAnsi="Times New Roman" w:cs="Times New Roman"/>
          <w:sz w:val="28"/>
          <w:szCs w:val="28"/>
        </w:rPr>
        <w:t xml:space="preserve">публиковать </w:t>
      </w:r>
      <w:r>
        <w:rPr>
          <w:rFonts w:ascii="Times New Roman" w:hAnsi="Times New Roman" w:cs="Times New Roman"/>
          <w:sz w:val="28"/>
          <w:szCs w:val="28"/>
        </w:rPr>
        <w:t>в</w:t>
      </w:r>
      <w:r w:rsidRPr="00D52867">
        <w:rPr>
          <w:rFonts w:ascii="Times New Roman" w:hAnsi="Times New Roman" w:cs="Times New Roman"/>
          <w:sz w:val="28"/>
          <w:szCs w:val="28"/>
        </w:rPr>
        <w:t xml:space="preserve"> общедоступных источниках следующие мои персональные данные: фамилия, имя, отчество, сведения об образовании, профессии; сведения о стаже работы в отрасли и в организации, сведения о месте работы</w:t>
      </w:r>
      <w:r w:rsidR="00A33078">
        <w:rPr>
          <w:rFonts w:ascii="Times New Roman" w:hAnsi="Times New Roman" w:cs="Times New Roman"/>
          <w:sz w:val="28"/>
          <w:szCs w:val="28"/>
        </w:rPr>
        <w:t xml:space="preserve"> (</w:t>
      </w:r>
      <w:r w:rsidRPr="00D52867">
        <w:rPr>
          <w:rFonts w:ascii="Times New Roman" w:hAnsi="Times New Roman" w:cs="Times New Roman"/>
          <w:sz w:val="28"/>
          <w:szCs w:val="28"/>
        </w:rPr>
        <w:t>поступлении на государственную гражданскую (муниципальную) службу</w:t>
      </w:r>
      <w:r w:rsidR="00A33078">
        <w:rPr>
          <w:rFonts w:ascii="Times New Roman" w:hAnsi="Times New Roman" w:cs="Times New Roman"/>
          <w:sz w:val="28"/>
          <w:szCs w:val="28"/>
        </w:rPr>
        <w:t>)</w:t>
      </w:r>
      <w:r w:rsidRPr="00D52867">
        <w:rPr>
          <w:rFonts w:ascii="Times New Roman" w:hAnsi="Times New Roman" w:cs="Times New Roman"/>
          <w:sz w:val="28"/>
          <w:szCs w:val="28"/>
        </w:rPr>
        <w:t>, сведения о профессиональной переподготовке, повышении ква</w:t>
      </w:r>
      <w:r>
        <w:rPr>
          <w:rFonts w:ascii="Times New Roman" w:hAnsi="Times New Roman" w:cs="Times New Roman"/>
          <w:sz w:val="28"/>
          <w:szCs w:val="28"/>
        </w:rPr>
        <w:t>лификации, стажировках, сведения</w:t>
      </w:r>
      <w:r w:rsidRPr="00D52867">
        <w:rPr>
          <w:rFonts w:ascii="Times New Roman" w:hAnsi="Times New Roman" w:cs="Times New Roman"/>
          <w:sz w:val="28"/>
          <w:szCs w:val="28"/>
        </w:rPr>
        <w:t xml:space="preserve"> о наградах и других поощрениях, сведения об особых заслугах и достижениях</w:t>
      </w:r>
      <w:r>
        <w:rPr>
          <w:rFonts w:ascii="Times New Roman" w:hAnsi="Times New Roman" w:cs="Times New Roman"/>
          <w:sz w:val="28"/>
          <w:szCs w:val="28"/>
        </w:rPr>
        <w:t xml:space="preserve">, сведения, содержащиеся в документах, направляемых для участия в конкурсе </w:t>
      </w:r>
      <w:r w:rsidRPr="00D52867">
        <w:rPr>
          <w:rFonts w:ascii="Times New Roman" w:hAnsi="Times New Roman" w:cs="Times New Roman"/>
          <w:sz w:val="28"/>
          <w:szCs w:val="28"/>
        </w:rPr>
        <w:t>«Лучшие практики наставничества Республики Тыва – 2021» по номинации (-ям)</w:t>
      </w:r>
      <w:r w:rsidR="000C711A">
        <w:rPr>
          <w:rFonts w:ascii="Times New Roman" w:hAnsi="Times New Roman" w:cs="Times New Roman"/>
          <w:sz w:val="28"/>
          <w:szCs w:val="28"/>
        </w:rPr>
        <w:t xml:space="preserve"> _____________________</w:t>
      </w:r>
      <w:r w:rsidRPr="00D52867">
        <w:rPr>
          <w:rFonts w:ascii="Times New Roman" w:hAnsi="Times New Roman" w:cs="Times New Roman"/>
          <w:sz w:val="28"/>
          <w:szCs w:val="28"/>
        </w:rPr>
        <w:t xml:space="preserve"> __________________</w:t>
      </w:r>
      <w:r>
        <w:rPr>
          <w:rFonts w:ascii="Times New Roman" w:hAnsi="Times New Roman" w:cs="Times New Roman"/>
          <w:sz w:val="28"/>
          <w:szCs w:val="28"/>
        </w:rPr>
        <w:t>_______________________________________</w:t>
      </w:r>
      <w:r w:rsidR="00851452">
        <w:rPr>
          <w:rFonts w:ascii="Times New Roman" w:hAnsi="Times New Roman" w:cs="Times New Roman"/>
          <w:sz w:val="28"/>
          <w:szCs w:val="28"/>
        </w:rPr>
        <w:t>__________</w:t>
      </w:r>
      <w:r>
        <w:rPr>
          <w:rFonts w:ascii="Times New Roman" w:hAnsi="Times New Roman" w:cs="Times New Roman"/>
          <w:sz w:val="28"/>
          <w:szCs w:val="28"/>
        </w:rPr>
        <w:t>_____</w:t>
      </w:r>
      <w:r w:rsidRPr="00D52867">
        <w:rPr>
          <w:rFonts w:ascii="Times New Roman" w:hAnsi="Times New Roman" w:cs="Times New Roman"/>
          <w:sz w:val="28"/>
          <w:szCs w:val="28"/>
        </w:rPr>
        <w:t xml:space="preserve">. </w:t>
      </w:r>
    </w:p>
    <w:p w:rsidR="00AC385B" w:rsidRPr="00D52867"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 xml:space="preserve">Даю свое согласие использовать представленные на </w:t>
      </w:r>
      <w:r>
        <w:rPr>
          <w:rFonts w:ascii="Times New Roman" w:hAnsi="Times New Roman" w:cs="Times New Roman"/>
          <w:sz w:val="28"/>
          <w:szCs w:val="28"/>
        </w:rPr>
        <w:t>к</w:t>
      </w:r>
      <w:r w:rsidRPr="00D52867">
        <w:rPr>
          <w:rFonts w:ascii="Times New Roman" w:hAnsi="Times New Roman" w:cs="Times New Roman"/>
          <w:sz w:val="28"/>
          <w:szCs w:val="28"/>
        </w:rPr>
        <w:t>онкурс данные в образовательных и исследовательских целях.</w:t>
      </w:r>
    </w:p>
    <w:p w:rsidR="00AC385B"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lastRenderedPageBreak/>
        <w:t>Оставляю за собой право отозвать свое согласие посредством составления соответствующего</w:t>
      </w:r>
      <w:r>
        <w:rPr>
          <w:rFonts w:ascii="Times New Roman" w:hAnsi="Times New Roman" w:cs="Times New Roman"/>
          <w:sz w:val="28"/>
          <w:szCs w:val="28"/>
        </w:rPr>
        <w:t xml:space="preserve"> </w:t>
      </w:r>
      <w:r w:rsidRPr="00D52867">
        <w:rPr>
          <w:rFonts w:ascii="Times New Roman" w:hAnsi="Times New Roman" w:cs="Times New Roman"/>
          <w:sz w:val="28"/>
          <w:szCs w:val="28"/>
        </w:rPr>
        <w:t xml:space="preserve">письменного документа, который может быть направлен мной в адрес </w:t>
      </w:r>
      <w:r>
        <w:rPr>
          <w:rFonts w:ascii="Times New Roman" w:hAnsi="Times New Roman" w:cs="Times New Roman"/>
          <w:sz w:val="28"/>
          <w:szCs w:val="28"/>
        </w:rPr>
        <w:t>Министерства экономики Республики Тыва</w:t>
      </w:r>
      <w:r w:rsidRPr="00D52867">
        <w:rPr>
          <w:rFonts w:ascii="Times New Roman" w:hAnsi="Times New Roman" w:cs="Times New Roman"/>
          <w:sz w:val="28"/>
          <w:szCs w:val="28"/>
        </w:rPr>
        <w:t xml:space="preserve"> по почте заказным письмом с уведомлением о вручении либо вручен лично или через законного представителя под расписку уполномоченно</w:t>
      </w:r>
      <w:r>
        <w:rPr>
          <w:rFonts w:ascii="Times New Roman" w:hAnsi="Times New Roman" w:cs="Times New Roman"/>
          <w:sz w:val="28"/>
          <w:szCs w:val="28"/>
        </w:rPr>
        <w:t>му представителю Министерства экономики Республики Тыва</w:t>
      </w:r>
      <w:r w:rsidRPr="00D52867">
        <w:rPr>
          <w:rFonts w:ascii="Times New Roman" w:hAnsi="Times New Roman" w:cs="Times New Roman"/>
          <w:sz w:val="28"/>
          <w:szCs w:val="28"/>
        </w:rPr>
        <w:t>.</w:t>
      </w:r>
    </w:p>
    <w:p w:rsidR="00AC385B"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 xml:space="preserve">В случае получения моего письменного заявления об отзыве настоящего согласия на обработку персональных данных </w:t>
      </w:r>
      <w:r>
        <w:rPr>
          <w:rFonts w:ascii="Times New Roman" w:hAnsi="Times New Roman" w:cs="Times New Roman"/>
          <w:sz w:val="28"/>
          <w:szCs w:val="28"/>
        </w:rPr>
        <w:t xml:space="preserve">Министерство экономики Республики Тыва </w:t>
      </w:r>
      <w:r w:rsidRPr="00D52867">
        <w:rPr>
          <w:rFonts w:ascii="Times New Roman" w:hAnsi="Times New Roman" w:cs="Times New Roman"/>
          <w:sz w:val="28"/>
          <w:szCs w:val="28"/>
        </w:rPr>
        <w:t>обязан</w:t>
      </w:r>
      <w:r>
        <w:rPr>
          <w:rFonts w:ascii="Times New Roman" w:hAnsi="Times New Roman" w:cs="Times New Roman"/>
          <w:sz w:val="28"/>
          <w:szCs w:val="28"/>
        </w:rPr>
        <w:t>о</w:t>
      </w:r>
      <w:r w:rsidRPr="00D52867">
        <w:rPr>
          <w:rFonts w:ascii="Times New Roman" w:hAnsi="Times New Roman" w:cs="Times New Roman"/>
          <w:sz w:val="28"/>
          <w:szCs w:val="28"/>
        </w:rPr>
        <w:t xml:space="preserve"> уничтожить мои персональные данные, но не ранее срока, необходимого для достижения целей обработки моих персональных данных.</w:t>
      </w:r>
    </w:p>
    <w:p w:rsidR="00AC385B"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Я ознакомлен(а) с правами субъекта персональных данных, предусмотренными главой 3 Федера</w:t>
      </w:r>
      <w:r>
        <w:rPr>
          <w:rFonts w:ascii="Times New Roman" w:hAnsi="Times New Roman" w:cs="Times New Roman"/>
          <w:sz w:val="28"/>
          <w:szCs w:val="28"/>
        </w:rPr>
        <w:t>льного закона от 27 июля 2006 г.</w:t>
      </w:r>
      <w:r w:rsidRPr="00D528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52867">
        <w:rPr>
          <w:rFonts w:ascii="Times New Roman" w:hAnsi="Times New Roman" w:cs="Times New Roman"/>
          <w:sz w:val="28"/>
          <w:szCs w:val="28"/>
        </w:rPr>
        <w:t xml:space="preserve">152-ФЗ «О персональных данных». </w:t>
      </w:r>
    </w:p>
    <w:p w:rsidR="00AC385B" w:rsidRPr="00D52867" w:rsidRDefault="00AC385B" w:rsidP="00AC385B">
      <w:pPr>
        <w:pStyle w:val="af"/>
        <w:ind w:firstLine="708"/>
        <w:jc w:val="both"/>
        <w:rPr>
          <w:rFonts w:ascii="Times New Roman" w:hAnsi="Times New Roman" w:cs="Times New Roman"/>
          <w:sz w:val="28"/>
          <w:szCs w:val="28"/>
        </w:rPr>
      </w:pPr>
      <w:r w:rsidRPr="00D52867">
        <w:rPr>
          <w:rFonts w:ascii="Times New Roman" w:hAnsi="Times New Roman" w:cs="Times New Roman"/>
          <w:sz w:val="28"/>
          <w:szCs w:val="28"/>
        </w:rPr>
        <w:t>Вс</w:t>
      </w:r>
      <w:r>
        <w:rPr>
          <w:rFonts w:ascii="Times New Roman" w:hAnsi="Times New Roman" w:cs="Times New Roman"/>
          <w:sz w:val="28"/>
          <w:szCs w:val="28"/>
        </w:rPr>
        <w:t>е</w:t>
      </w:r>
      <w:r w:rsidRPr="00D52867">
        <w:rPr>
          <w:rFonts w:ascii="Times New Roman" w:hAnsi="Times New Roman" w:cs="Times New Roman"/>
          <w:sz w:val="28"/>
          <w:szCs w:val="28"/>
        </w:rPr>
        <w:t xml:space="preserve"> вышеизложенное мною прочитано, мне понятно и подтверждается собственноручной подписью.</w:t>
      </w: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r w:rsidRPr="00D52867">
        <w:rPr>
          <w:rFonts w:ascii="Times New Roman" w:hAnsi="Times New Roman" w:cs="Times New Roman"/>
          <w:sz w:val="28"/>
          <w:szCs w:val="28"/>
        </w:rPr>
        <w:t>«___» ____</w:t>
      </w:r>
      <w:r>
        <w:rPr>
          <w:rFonts w:ascii="Times New Roman" w:hAnsi="Times New Roman" w:cs="Times New Roman"/>
          <w:sz w:val="28"/>
          <w:szCs w:val="28"/>
        </w:rPr>
        <w:t>___</w:t>
      </w:r>
      <w:r w:rsidRPr="00D52867">
        <w:rPr>
          <w:rFonts w:ascii="Times New Roman" w:hAnsi="Times New Roman" w:cs="Times New Roman"/>
          <w:sz w:val="28"/>
          <w:szCs w:val="28"/>
        </w:rPr>
        <w:t xml:space="preserve">__ 20__ г.         _____________  </w:t>
      </w:r>
      <w:r>
        <w:rPr>
          <w:rFonts w:ascii="Times New Roman" w:hAnsi="Times New Roman" w:cs="Times New Roman"/>
          <w:sz w:val="28"/>
          <w:szCs w:val="28"/>
        </w:rPr>
        <w:t xml:space="preserve">         ___________________________</w:t>
      </w:r>
    </w:p>
    <w:p w:rsidR="00AC385B" w:rsidRPr="00AC385B" w:rsidRDefault="00AC385B" w:rsidP="00AC385B">
      <w:pPr>
        <w:pStyle w:val="af"/>
        <w:jc w:val="both"/>
        <w:rPr>
          <w:rFonts w:ascii="Times New Roman" w:hAnsi="Times New Roman" w:cs="Times New Roman"/>
          <w:sz w:val="24"/>
          <w:szCs w:val="24"/>
        </w:rPr>
      </w:pPr>
      <w:r w:rsidRPr="00AC38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85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C385B">
        <w:rPr>
          <w:rFonts w:ascii="Times New Roman" w:hAnsi="Times New Roman" w:cs="Times New Roman"/>
          <w:sz w:val="24"/>
          <w:szCs w:val="24"/>
        </w:rPr>
        <w:t>(расшифровка подписи)</w:t>
      </w: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center"/>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Pr="00D52867"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jc w:val="both"/>
        <w:rPr>
          <w:rFonts w:ascii="Times New Roman" w:hAnsi="Times New Roman" w:cs="Times New Roman"/>
          <w:sz w:val="28"/>
          <w:szCs w:val="28"/>
        </w:rPr>
      </w:pPr>
    </w:p>
    <w:p w:rsidR="00AC385B" w:rsidRDefault="00AC385B" w:rsidP="00AC385B">
      <w:pPr>
        <w:pStyle w:val="af"/>
        <w:tabs>
          <w:tab w:val="left" w:pos="1418"/>
        </w:tabs>
        <w:rPr>
          <w:rFonts w:ascii="Times New Roman" w:hAnsi="Times New Roman" w:cs="Times New Roman"/>
          <w:sz w:val="28"/>
          <w:szCs w:val="28"/>
        </w:rPr>
        <w:sectPr w:rsidR="00AC385B" w:rsidSect="00851452">
          <w:pgSz w:w="11906" w:h="16838"/>
          <w:pgMar w:top="1134" w:right="567" w:bottom="1134" w:left="1134" w:header="709" w:footer="709" w:gutter="0"/>
          <w:pgNumType w:start="1"/>
          <w:cols w:space="708"/>
          <w:titlePg/>
          <w:docGrid w:linePitch="360"/>
        </w:sectPr>
      </w:pPr>
    </w:p>
    <w:p w:rsidR="00A33078" w:rsidRPr="00A33078" w:rsidRDefault="00A33078" w:rsidP="00A33078">
      <w:pPr>
        <w:pStyle w:val="af"/>
        <w:ind w:left="9912"/>
        <w:jc w:val="center"/>
        <w:rPr>
          <w:rFonts w:ascii="Times New Roman" w:hAnsi="Times New Roman" w:cs="Times New Roman"/>
          <w:sz w:val="28"/>
          <w:szCs w:val="28"/>
        </w:rPr>
      </w:pPr>
      <w:r w:rsidRPr="00A33078">
        <w:rPr>
          <w:rFonts w:ascii="Times New Roman" w:hAnsi="Times New Roman" w:cs="Times New Roman"/>
          <w:sz w:val="28"/>
          <w:szCs w:val="28"/>
        </w:rPr>
        <w:lastRenderedPageBreak/>
        <w:t>Приложение № 3</w:t>
      </w:r>
    </w:p>
    <w:p w:rsidR="00A33078" w:rsidRPr="00A33078" w:rsidRDefault="00A33078" w:rsidP="00A33078">
      <w:pPr>
        <w:pStyle w:val="af"/>
        <w:ind w:left="9912"/>
        <w:jc w:val="center"/>
        <w:rPr>
          <w:rFonts w:ascii="Times New Roman" w:hAnsi="Times New Roman" w:cs="Times New Roman"/>
          <w:sz w:val="28"/>
          <w:szCs w:val="28"/>
        </w:rPr>
      </w:pPr>
      <w:r w:rsidRPr="00A33078">
        <w:rPr>
          <w:rFonts w:ascii="Times New Roman" w:hAnsi="Times New Roman" w:cs="Times New Roman"/>
          <w:sz w:val="28"/>
          <w:szCs w:val="28"/>
        </w:rPr>
        <w:t>к Положению о проведении конкурса</w:t>
      </w:r>
    </w:p>
    <w:p w:rsidR="00A33078" w:rsidRPr="00A33078" w:rsidRDefault="00A33078" w:rsidP="00A33078">
      <w:pPr>
        <w:pStyle w:val="af"/>
        <w:ind w:left="9912"/>
        <w:jc w:val="center"/>
        <w:rPr>
          <w:rFonts w:ascii="Times New Roman" w:hAnsi="Times New Roman" w:cs="Times New Roman"/>
          <w:sz w:val="28"/>
          <w:szCs w:val="28"/>
        </w:rPr>
      </w:pPr>
      <w:r w:rsidRPr="00A33078">
        <w:rPr>
          <w:rFonts w:ascii="Times New Roman" w:hAnsi="Times New Roman" w:cs="Times New Roman"/>
          <w:sz w:val="28"/>
          <w:szCs w:val="28"/>
        </w:rPr>
        <w:t>«Лучшие практики наставничества</w:t>
      </w:r>
    </w:p>
    <w:p w:rsidR="00A33078" w:rsidRPr="00A33078" w:rsidRDefault="00A33078" w:rsidP="00A33078">
      <w:pPr>
        <w:pStyle w:val="af"/>
        <w:ind w:left="9912"/>
        <w:jc w:val="center"/>
        <w:rPr>
          <w:rFonts w:ascii="Times New Roman" w:hAnsi="Times New Roman" w:cs="Times New Roman"/>
          <w:sz w:val="28"/>
          <w:szCs w:val="28"/>
        </w:rPr>
      </w:pPr>
      <w:r w:rsidRPr="00A33078">
        <w:rPr>
          <w:rFonts w:ascii="Times New Roman" w:hAnsi="Times New Roman" w:cs="Times New Roman"/>
          <w:sz w:val="28"/>
          <w:szCs w:val="28"/>
        </w:rPr>
        <w:t>Республики Тыва – 2021»</w:t>
      </w:r>
    </w:p>
    <w:p w:rsidR="00A33078" w:rsidRDefault="00A33078" w:rsidP="00A33078">
      <w:pPr>
        <w:pStyle w:val="af"/>
        <w:jc w:val="center"/>
        <w:rPr>
          <w:rFonts w:ascii="Times New Roman" w:hAnsi="Times New Roman" w:cs="Times New Roman"/>
          <w:sz w:val="28"/>
          <w:szCs w:val="28"/>
        </w:rPr>
      </w:pPr>
    </w:p>
    <w:p w:rsidR="00A33078" w:rsidRDefault="00A33078" w:rsidP="00A33078">
      <w:pPr>
        <w:pStyle w:val="af"/>
        <w:jc w:val="right"/>
        <w:rPr>
          <w:rFonts w:ascii="Times New Roman" w:hAnsi="Times New Roman" w:cs="Times New Roman"/>
          <w:sz w:val="28"/>
          <w:szCs w:val="28"/>
        </w:rPr>
      </w:pPr>
      <w:r>
        <w:rPr>
          <w:rFonts w:ascii="Times New Roman" w:hAnsi="Times New Roman" w:cs="Times New Roman"/>
          <w:sz w:val="28"/>
          <w:szCs w:val="28"/>
        </w:rPr>
        <w:t>Форма</w:t>
      </w:r>
    </w:p>
    <w:p w:rsidR="00A33078" w:rsidRDefault="00A33078" w:rsidP="00A33078">
      <w:pPr>
        <w:pStyle w:val="af"/>
        <w:jc w:val="center"/>
        <w:rPr>
          <w:rFonts w:ascii="Times New Roman" w:hAnsi="Times New Roman" w:cs="Times New Roman"/>
          <w:sz w:val="28"/>
          <w:szCs w:val="28"/>
        </w:rPr>
      </w:pPr>
    </w:p>
    <w:p w:rsidR="00A33078" w:rsidRDefault="00A33078" w:rsidP="00A33078">
      <w:pPr>
        <w:pStyle w:val="af"/>
        <w:jc w:val="center"/>
        <w:rPr>
          <w:rFonts w:ascii="Times New Roman" w:hAnsi="Times New Roman" w:cs="Times New Roman"/>
          <w:b/>
          <w:sz w:val="28"/>
          <w:szCs w:val="28"/>
        </w:rPr>
      </w:pPr>
      <w:r w:rsidRPr="00A33078">
        <w:rPr>
          <w:rFonts w:ascii="Times New Roman" w:hAnsi="Times New Roman" w:cs="Times New Roman"/>
          <w:b/>
          <w:sz w:val="28"/>
          <w:szCs w:val="28"/>
        </w:rPr>
        <w:t>Б</w:t>
      </w:r>
      <w:r>
        <w:rPr>
          <w:rFonts w:ascii="Times New Roman" w:hAnsi="Times New Roman" w:cs="Times New Roman"/>
          <w:b/>
          <w:sz w:val="28"/>
          <w:szCs w:val="28"/>
        </w:rPr>
        <w:t xml:space="preserve"> </w:t>
      </w:r>
      <w:r w:rsidRPr="00A33078">
        <w:rPr>
          <w:rFonts w:ascii="Times New Roman" w:hAnsi="Times New Roman" w:cs="Times New Roman"/>
          <w:b/>
          <w:sz w:val="28"/>
          <w:szCs w:val="28"/>
        </w:rPr>
        <w:t>Л</w:t>
      </w:r>
      <w:r>
        <w:rPr>
          <w:rFonts w:ascii="Times New Roman" w:hAnsi="Times New Roman" w:cs="Times New Roman"/>
          <w:b/>
          <w:sz w:val="28"/>
          <w:szCs w:val="28"/>
        </w:rPr>
        <w:t xml:space="preserve"> </w:t>
      </w:r>
      <w:r w:rsidRPr="00A33078">
        <w:rPr>
          <w:rFonts w:ascii="Times New Roman" w:hAnsi="Times New Roman" w:cs="Times New Roman"/>
          <w:b/>
          <w:sz w:val="28"/>
          <w:szCs w:val="28"/>
        </w:rPr>
        <w:t>А</w:t>
      </w:r>
      <w:r>
        <w:rPr>
          <w:rFonts w:ascii="Times New Roman" w:hAnsi="Times New Roman" w:cs="Times New Roman"/>
          <w:b/>
          <w:sz w:val="28"/>
          <w:szCs w:val="28"/>
        </w:rPr>
        <w:t xml:space="preserve"> </w:t>
      </w:r>
      <w:r w:rsidRPr="00A33078">
        <w:rPr>
          <w:rFonts w:ascii="Times New Roman" w:hAnsi="Times New Roman" w:cs="Times New Roman"/>
          <w:b/>
          <w:sz w:val="28"/>
          <w:szCs w:val="28"/>
        </w:rPr>
        <w:t>Н</w:t>
      </w:r>
      <w:r>
        <w:rPr>
          <w:rFonts w:ascii="Times New Roman" w:hAnsi="Times New Roman" w:cs="Times New Roman"/>
          <w:b/>
          <w:sz w:val="28"/>
          <w:szCs w:val="28"/>
        </w:rPr>
        <w:t xml:space="preserve"> </w:t>
      </w:r>
      <w:r w:rsidRPr="00A33078">
        <w:rPr>
          <w:rFonts w:ascii="Times New Roman" w:hAnsi="Times New Roman" w:cs="Times New Roman"/>
          <w:b/>
          <w:sz w:val="28"/>
          <w:szCs w:val="28"/>
        </w:rPr>
        <w:t xml:space="preserve">К </w:t>
      </w:r>
    </w:p>
    <w:p w:rsidR="00A33078" w:rsidRDefault="00A33078" w:rsidP="00A33078">
      <w:pPr>
        <w:pStyle w:val="af"/>
        <w:jc w:val="center"/>
        <w:rPr>
          <w:rFonts w:ascii="Times New Roman" w:hAnsi="Times New Roman" w:cs="Times New Roman"/>
          <w:sz w:val="28"/>
          <w:szCs w:val="28"/>
        </w:rPr>
      </w:pPr>
      <w:r w:rsidRPr="00A33078">
        <w:rPr>
          <w:rFonts w:ascii="Times New Roman" w:hAnsi="Times New Roman" w:cs="Times New Roman"/>
          <w:sz w:val="28"/>
          <w:szCs w:val="28"/>
        </w:rPr>
        <w:t xml:space="preserve">оценки </w:t>
      </w:r>
      <w:r>
        <w:rPr>
          <w:rFonts w:ascii="Times New Roman" w:hAnsi="Times New Roman" w:cs="Times New Roman"/>
          <w:sz w:val="28"/>
          <w:szCs w:val="28"/>
        </w:rPr>
        <w:t>з</w:t>
      </w:r>
      <w:r w:rsidRPr="00D52867">
        <w:rPr>
          <w:rFonts w:ascii="Times New Roman" w:hAnsi="Times New Roman" w:cs="Times New Roman"/>
          <w:sz w:val="28"/>
          <w:szCs w:val="28"/>
        </w:rPr>
        <w:t>аявок конкурса</w:t>
      </w:r>
      <w:r>
        <w:rPr>
          <w:rFonts w:ascii="Times New Roman" w:hAnsi="Times New Roman" w:cs="Times New Roman"/>
          <w:sz w:val="28"/>
          <w:szCs w:val="28"/>
        </w:rPr>
        <w:t xml:space="preserve"> </w:t>
      </w:r>
      <w:r w:rsidRPr="00D52867">
        <w:rPr>
          <w:rFonts w:ascii="Times New Roman" w:hAnsi="Times New Roman" w:cs="Times New Roman"/>
          <w:sz w:val="28"/>
          <w:szCs w:val="28"/>
        </w:rPr>
        <w:t xml:space="preserve">«Лучшие практики наставничества </w:t>
      </w:r>
    </w:p>
    <w:p w:rsidR="00A33078" w:rsidRPr="00D52867" w:rsidRDefault="00A33078" w:rsidP="00A33078">
      <w:pPr>
        <w:pStyle w:val="af"/>
        <w:jc w:val="center"/>
        <w:rPr>
          <w:rFonts w:ascii="Times New Roman" w:hAnsi="Times New Roman" w:cs="Times New Roman"/>
          <w:sz w:val="28"/>
          <w:szCs w:val="28"/>
        </w:rPr>
      </w:pPr>
      <w:r w:rsidRPr="00D52867">
        <w:rPr>
          <w:rFonts w:ascii="Times New Roman" w:hAnsi="Times New Roman" w:cs="Times New Roman"/>
          <w:sz w:val="28"/>
          <w:szCs w:val="28"/>
        </w:rPr>
        <w:t>Республики Тыва – 2021»</w:t>
      </w:r>
    </w:p>
    <w:p w:rsidR="00A33078" w:rsidRPr="00D52867" w:rsidRDefault="00A33078" w:rsidP="00A33078">
      <w:pPr>
        <w:pStyle w:val="af"/>
        <w:jc w:val="both"/>
        <w:rPr>
          <w:rFonts w:ascii="Times New Roman" w:hAnsi="Times New Roman" w:cs="Times New Roman"/>
          <w:sz w:val="28"/>
          <w:szCs w:val="28"/>
        </w:rPr>
      </w:pPr>
    </w:p>
    <w:tbl>
      <w:tblPr>
        <w:tblStyle w:val="a3"/>
        <w:tblW w:w="15735" w:type="dxa"/>
        <w:tblInd w:w="-318" w:type="dxa"/>
        <w:tblLayout w:type="fixed"/>
        <w:tblLook w:val="04A0" w:firstRow="1" w:lastRow="0" w:firstColumn="1" w:lastColumn="0" w:noHBand="0" w:noVBand="1"/>
      </w:tblPr>
      <w:tblGrid>
        <w:gridCol w:w="568"/>
        <w:gridCol w:w="1102"/>
        <w:gridCol w:w="1453"/>
        <w:gridCol w:w="1453"/>
        <w:gridCol w:w="1700"/>
        <w:gridCol w:w="1370"/>
        <w:gridCol w:w="2623"/>
        <w:gridCol w:w="1783"/>
        <w:gridCol w:w="795"/>
        <w:gridCol w:w="1329"/>
        <w:gridCol w:w="1559"/>
      </w:tblGrid>
      <w:tr w:rsidR="00A33078" w:rsidRPr="001555E1" w:rsidTr="00A33078">
        <w:tc>
          <w:tcPr>
            <w:tcW w:w="568" w:type="dxa"/>
            <w:vMerge w:val="restart"/>
          </w:tcPr>
          <w:p w:rsidR="00A33078" w:rsidRPr="001555E1" w:rsidRDefault="00A33078" w:rsidP="00126E76">
            <w:pPr>
              <w:pStyle w:val="af"/>
              <w:jc w:val="center"/>
            </w:pPr>
            <w:r w:rsidRPr="001555E1">
              <w:br/>
              <w:t>№</w:t>
            </w:r>
          </w:p>
          <w:p w:rsidR="00A33078" w:rsidRPr="001555E1" w:rsidRDefault="00A33078" w:rsidP="00126E76">
            <w:pPr>
              <w:pStyle w:val="af"/>
              <w:jc w:val="center"/>
            </w:pPr>
            <w:r w:rsidRPr="001555E1">
              <w:t>п/п</w:t>
            </w:r>
          </w:p>
        </w:tc>
        <w:tc>
          <w:tcPr>
            <w:tcW w:w="1102" w:type="dxa"/>
            <w:vMerge w:val="restart"/>
          </w:tcPr>
          <w:p w:rsidR="00A33078" w:rsidRPr="001555E1" w:rsidRDefault="00A33078" w:rsidP="00126E76">
            <w:pPr>
              <w:pStyle w:val="af"/>
              <w:jc w:val="center"/>
            </w:pPr>
            <w:r w:rsidRPr="001555E1">
              <w:t>Номинация</w:t>
            </w:r>
          </w:p>
        </w:tc>
        <w:tc>
          <w:tcPr>
            <w:tcW w:w="1453" w:type="dxa"/>
            <w:vMerge w:val="restart"/>
          </w:tcPr>
          <w:p w:rsidR="00A33078" w:rsidRPr="001555E1" w:rsidRDefault="00A33078" w:rsidP="00126E76">
            <w:pPr>
              <w:pStyle w:val="af"/>
              <w:jc w:val="center"/>
            </w:pPr>
            <w:r w:rsidRPr="001555E1">
              <w:t>Наименование практики</w:t>
            </w:r>
          </w:p>
        </w:tc>
        <w:tc>
          <w:tcPr>
            <w:tcW w:w="1453" w:type="dxa"/>
            <w:vMerge w:val="restart"/>
          </w:tcPr>
          <w:p w:rsidR="00A33078" w:rsidRPr="001555E1" w:rsidRDefault="00A33078" w:rsidP="00126E76">
            <w:pPr>
              <w:pStyle w:val="af"/>
              <w:jc w:val="center"/>
            </w:pPr>
            <w:r w:rsidRPr="001555E1">
              <w:t>Наименование организации</w:t>
            </w:r>
          </w:p>
        </w:tc>
        <w:tc>
          <w:tcPr>
            <w:tcW w:w="11159" w:type="dxa"/>
            <w:gridSpan w:val="7"/>
          </w:tcPr>
          <w:p w:rsidR="00A33078" w:rsidRPr="001555E1" w:rsidRDefault="00A33078" w:rsidP="00126E76">
            <w:pPr>
              <w:pStyle w:val="af"/>
              <w:jc w:val="center"/>
            </w:pPr>
            <w:r w:rsidRPr="001555E1">
              <w:t>Ф.И.О. эксперта</w:t>
            </w:r>
          </w:p>
        </w:tc>
      </w:tr>
      <w:tr w:rsidR="00A33078" w:rsidRPr="001555E1" w:rsidTr="00A33078">
        <w:tc>
          <w:tcPr>
            <w:tcW w:w="568" w:type="dxa"/>
            <w:vMerge/>
          </w:tcPr>
          <w:p w:rsidR="00A33078" w:rsidRPr="001555E1" w:rsidRDefault="00A33078" w:rsidP="00126E76">
            <w:pPr>
              <w:pStyle w:val="af"/>
              <w:jc w:val="both"/>
            </w:pPr>
          </w:p>
        </w:tc>
        <w:tc>
          <w:tcPr>
            <w:tcW w:w="1102" w:type="dxa"/>
            <w:vMerge/>
          </w:tcPr>
          <w:p w:rsidR="00A33078" w:rsidRPr="001555E1" w:rsidRDefault="00A33078" w:rsidP="00126E76">
            <w:pPr>
              <w:pStyle w:val="af"/>
              <w:jc w:val="both"/>
            </w:pPr>
          </w:p>
        </w:tc>
        <w:tc>
          <w:tcPr>
            <w:tcW w:w="1453" w:type="dxa"/>
            <w:vMerge/>
          </w:tcPr>
          <w:p w:rsidR="00A33078" w:rsidRPr="001555E1" w:rsidRDefault="00A33078" w:rsidP="00126E76">
            <w:pPr>
              <w:pStyle w:val="af"/>
              <w:jc w:val="both"/>
            </w:pPr>
          </w:p>
        </w:tc>
        <w:tc>
          <w:tcPr>
            <w:tcW w:w="1453" w:type="dxa"/>
            <w:vMerge/>
          </w:tcPr>
          <w:p w:rsidR="00A33078" w:rsidRPr="001555E1" w:rsidRDefault="00A33078" w:rsidP="00126E76">
            <w:pPr>
              <w:pStyle w:val="af"/>
              <w:jc w:val="both"/>
            </w:pPr>
          </w:p>
        </w:tc>
        <w:tc>
          <w:tcPr>
            <w:tcW w:w="7476" w:type="dxa"/>
            <w:gridSpan w:val="4"/>
          </w:tcPr>
          <w:p w:rsidR="00A33078" w:rsidRDefault="00A33078" w:rsidP="00A33078">
            <w:pPr>
              <w:pStyle w:val="af"/>
              <w:jc w:val="center"/>
            </w:pPr>
            <w:r w:rsidRPr="001555E1">
              <w:t>Оценка по критериям от 1 до 10</w:t>
            </w:r>
            <w:r>
              <w:t xml:space="preserve"> </w:t>
            </w:r>
            <w:r w:rsidRPr="001555E1">
              <w:t xml:space="preserve">(1 – полное несоответствие, 10 – превосходная </w:t>
            </w:r>
          </w:p>
          <w:p w:rsidR="00A33078" w:rsidRPr="001555E1" w:rsidRDefault="00A33078" w:rsidP="00A33078">
            <w:pPr>
              <w:pStyle w:val="af"/>
              <w:jc w:val="center"/>
            </w:pPr>
            <w:r w:rsidRPr="001555E1">
              <w:t>степень соответствия)</w:t>
            </w:r>
          </w:p>
        </w:tc>
        <w:tc>
          <w:tcPr>
            <w:tcW w:w="795" w:type="dxa"/>
            <w:vMerge w:val="restart"/>
          </w:tcPr>
          <w:p w:rsidR="00A33078" w:rsidRPr="001555E1" w:rsidRDefault="00A33078" w:rsidP="00126E76">
            <w:pPr>
              <w:pStyle w:val="af"/>
              <w:jc w:val="center"/>
            </w:pPr>
            <w:r w:rsidRPr="001555E1">
              <w:t>Сумма баллов</w:t>
            </w:r>
          </w:p>
          <w:p w:rsidR="00A33078" w:rsidRPr="001555E1" w:rsidRDefault="00A33078" w:rsidP="00126E76">
            <w:pPr>
              <w:pStyle w:val="af"/>
              <w:jc w:val="both"/>
            </w:pPr>
          </w:p>
        </w:tc>
        <w:tc>
          <w:tcPr>
            <w:tcW w:w="1329" w:type="dxa"/>
            <w:vMerge w:val="restart"/>
          </w:tcPr>
          <w:p w:rsidR="00A33078" w:rsidRPr="001555E1" w:rsidRDefault="00A33078" w:rsidP="00126E76">
            <w:pPr>
              <w:pStyle w:val="af"/>
              <w:jc w:val="center"/>
            </w:pPr>
            <w:r w:rsidRPr="001555E1">
              <w:t>Рейтинг практики (1 – лучший по сумме баллов</w:t>
            </w:r>
            <w:r>
              <w:t>)</w:t>
            </w:r>
          </w:p>
        </w:tc>
        <w:tc>
          <w:tcPr>
            <w:tcW w:w="1559" w:type="dxa"/>
            <w:vMerge w:val="restart"/>
          </w:tcPr>
          <w:p w:rsidR="00A33078" w:rsidRPr="001555E1" w:rsidRDefault="00A33078" w:rsidP="00126E76">
            <w:pPr>
              <w:pStyle w:val="af"/>
              <w:jc w:val="center"/>
            </w:pPr>
            <w:r w:rsidRPr="001555E1">
              <w:t>Комментарий эксперта (особенности, основные плюсы и минусы, др.)</w:t>
            </w:r>
          </w:p>
        </w:tc>
      </w:tr>
      <w:tr w:rsidR="00A33078" w:rsidRPr="001555E1" w:rsidTr="00A33078">
        <w:tc>
          <w:tcPr>
            <w:tcW w:w="568" w:type="dxa"/>
            <w:vMerge/>
          </w:tcPr>
          <w:p w:rsidR="00A33078" w:rsidRPr="001555E1" w:rsidRDefault="00A33078" w:rsidP="00126E76">
            <w:pPr>
              <w:pStyle w:val="af"/>
              <w:jc w:val="both"/>
            </w:pPr>
          </w:p>
        </w:tc>
        <w:tc>
          <w:tcPr>
            <w:tcW w:w="1102" w:type="dxa"/>
            <w:vMerge/>
          </w:tcPr>
          <w:p w:rsidR="00A33078" w:rsidRPr="001555E1" w:rsidRDefault="00A33078" w:rsidP="00126E76">
            <w:pPr>
              <w:pStyle w:val="af"/>
              <w:jc w:val="both"/>
            </w:pPr>
          </w:p>
        </w:tc>
        <w:tc>
          <w:tcPr>
            <w:tcW w:w="1453" w:type="dxa"/>
            <w:vMerge/>
          </w:tcPr>
          <w:p w:rsidR="00A33078" w:rsidRPr="001555E1" w:rsidRDefault="00A33078" w:rsidP="00126E76">
            <w:pPr>
              <w:pStyle w:val="af"/>
              <w:jc w:val="both"/>
            </w:pPr>
          </w:p>
        </w:tc>
        <w:tc>
          <w:tcPr>
            <w:tcW w:w="1453" w:type="dxa"/>
            <w:vMerge/>
          </w:tcPr>
          <w:p w:rsidR="00A33078" w:rsidRPr="001555E1" w:rsidRDefault="00A33078" w:rsidP="00126E76">
            <w:pPr>
              <w:pStyle w:val="af"/>
              <w:jc w:val="both"/>
            </w:pPr>
          </w:p>
        </w:tc>
        <w:tc>
          <w:tcPr>
            <w:tcW w:w="1700" w:type="dxa"/>
          </w:tcPr>
          <w:p w:rsidR="00A33078" w:rsidRPr="001555E1" w:rsidRDefault="00A33078" w:rsidP="00126E76">
            <w:pPr>
              <w:pStyle w:val="af"/>
              <w:jc w:val="center"/>
            </w:pPr>
            <w:r>
              <w:t>р</w:t>
            </w:r>
            <w:r w:rsidRPr="001555E1">
              <w:t>езультативность практики</w:t>
            </w:r>
          </w:p>
        </w:tc>
        <w:tc>
          <w:tcPr>
            <w:tcW w:w="1370" w:type="dxa"/>
          </w:tcPr>
          <w:p w:rsidR="00A33078" w:rsidRPr="001555E1" w:rsidRDefault="00A33078" w:rsidP="00126E76">
            <w:pPr>
              <w:pStyle w:val="af"/>
              <w:jc w:val="center"/>
            </w:pPr>
            <w:r>
              <w:t>у</w:t>
            </w:r>
            <w:r w:rsidRPr="001555E1">
              <w:t>никальность практики</w:t>
            </w:r>
          </w:p>
        </w:tc>
        <w:tc>
          <w:tcPr>
            <w:tcW w:w="2623" w:type="dxa"/>
          </w:tcPr>
          <w:p w:rsidR="00A33078" w:rsidRDefault="00A33078" w:rsidP="00126E76">
            <w:pPr>
              <w:pStyle w:val="af"/>
              <w:jc w:val="center"/>
            </w:pPr>
            <w:r>
              <w:t>в</w:t>
            </w:r>
            <w:r w:rsidRPr="001555E1">
              <w:t>озможность</w:t>
            </w:r>
            <w:r>
              <w:t xml:space="preserve"> </w:t>
            </w:r>
          </w:p>
          <w:p w:rsidR="00A33078" w:rsidRPr="001555E1" w:rsidRDefault="00A33078" w:rsidP="00126E76">
            <w:pPr>
              <w:pStyle w:val="af"/>
              <w:jc w:val="center"/>
            </w:pPr>
            <w:r w:rsidRPr="001555E1">
              <w:t>тиражирования</w:t>
            </w:r>
          </w:p>
        </w:tc>
        <w:tc>
          <w:tcPr>
            <w:tcW w:w="1783" w:type="dxa"/>
          </w:tcPr>
          <w:p w:rsidR="00A33078" w:rsidRPr="001555E1" w:rsidRDefault="00A33078" w:rsidP="00126E76">
            <w:pPr>
              <w:pStyle w:val="af"/>
              <w:jc w:val="center"/>
            </w:pPr>
            <w:r w:rsidRPr="001555E1">
              <w:t>возможность масштабирования</w:t>
            </w:r>
          </w:p>
        </w:tc>
        <w:tc>
          <w:tcPr>
            <w:tcW w:w="795" w:type="dxa"/>
            <w:vMerge/>
          </w:tcPr>
          <w:p w:rsidR="00A33078" w:rsidRPr="001555E1" w:rsidRDefault="00A33078" w:rsidP="00126E76">
            <w:pPr>
              <w:pStyle w:val="af"/>
              <w:jc w:val="both"/>
            </w:pPr>
          </w:p>
        </w:tc>
        <w:tc>
          <w:tcPr>
            <w:tcW w:w="1329" w:type="dxa"/>
            <w:vMerge/>
          </w:tcPr>
          <w:p w:rsidR="00A33078" w:rsidRPr="001555E1" w:rsidRDefault="00A33078" w:rsidP="00126E76">
            <w:pPr>
              <w:pStyle w:val="af"/>
              <w:jc w:val="both"/>
            </w:pPr>
          </w:p>
        </w:tc>
        <w:tc>
          <w:tcPr>
            <w:tcW w:w="1559" w:type="dxa"/>
            <w:vMerge/>
          </w:tcPr>
          <w:p w:rsidR="00A33078" w:rsidRPr="001555E1" w:rsidRDefault="00A33078" w:rsidP="00126E76">
            <w:pPr>
              <w:pStyle w:val="af"/>
              <w:jc w:val="both"/>
            </w:pPr>
          </w:p>
        </w:tc>
      </w:tr>
      <w:tr w:rsidR="00A33078" w:rsidRPr="001555E1" w:rsidTr="00A33078">
        <w:tc>
          <w:tcPr>
            <w:tcW w:w="568" w:type="dxa"/>
          </w:tcPr>
          <w:p w:rsidR="00A33078" w:rsidRPr="001555E1" w:rsidRDefault="00A33078" w:rsidP="00126E76">
            <w:pPr>
              <w:pStyle w:val="af"/>
              <w:jc w:val="center"/>
            </w:pPr>
            <w:r w:rsidRPr="001555E1">
              <w:t>1</w:t>
            </w:r>
          </w:p>
        </w:tc>
        <w:tc>
          <w:tcPr>
            <w:tcW w:w="1102" w:type="dxa"/>
          </w:tcPr>
          <w:p w:rsidR="00A33078" w:rsidRPr="001555E1" w:rsidRDefault="00A33078" w:rsidP="00126E76">
            <w:pPr>
              <w:pStyle w:val="af"/>
              <w:jc w:val="center"/>
            </w:pPr>
            <w:r w:rsidRPr="001555E1">
              <w:t>2</w:t>
            </w:r>
          </w:p>
        </w:tc>
        <w:tc>
          <w:tcPr>
            <w:tcW w:w="1453" w:type="dxa"/>
          </w:tcPr>
          <w:p w:rsidR="00A33078" w:rsidRPr="001555E1" w:rsidRDefault="00A33078" w:rsidP="00126E76">
            <w:pPr>
              <w:pStyle w:val="af"/>
              <w:jc w:val="center"/>
            </w:pPr>
            <w:r w:rsidRPr="001555E1">
              <w:t>3</w:t>
            </w:r>
          </w:p>
        </w:tc>
        <w:tc>
          <w:tcPr>
            <w:tcW w:w="1453" w:type="dxa"/>
          </w:tcPr>
          <w:p w:rsidR="00A33078" w:rsidRPr="001555E1" w:rsidRDefault="00A33078" w:rsidP="00126E76">
            <w:pPr>
              <w:pStyle w:val="af"/>
              <w:jc w:val="center"/>
            </w:pPr>
            <w:r w:rsidRPr="001555E1">
              <w:t>4</w:t>
            </w:r>
          </w:p>
        </w:tc>
        <w:tc>
          <w:tcPr>
            <w:tcW w:w="1700" w:type="dxa"/>
          </w:tcPr>
          <w:p w:rsidR="00A33078" w:rsidRPr="001555E1" w:rsidRDefault="00A33078" w:rsidP="00126E76">
            <w:pPr>
              <w:pStyle w:val="af"/>
              <w:jc w:val="center"/>
            </w:pPr>
            <w:r w:rsidRPr="001555E1">
              <w:t>5</w:t>
            </w:r>
          </w:p>
        </w:tc>
        <w:tc>
          <w:tcPr>
            <w:tcW w:w="1370" w:type="dxa"/>
          </w:tcPr>
          <w:p w:rsidR="00A33078" w:rsidRPr="001555E1" w:rsidRDefault="00A33078" w:rsidP="00126E76">
            <w:pPr>
              <w:pStyle w:val="af"/>
              <w:jc w:val="center"/>
            </w:pPr>
            <w:r w:rsidRPr="001555E1">
              <w:t>6</w:t>
            </w:r>
          </w:p>
        </w:tc>
        <w:tc>
          <w:tcPr>
            <w:tcW w:w="2623" w:type="dxa"/>
          </w:tcPr>
          <w:p w:rsidR="00A33078" w:rsidRPr="001555E1" w:rsidRDefault="00A33078" w:rsidP="00126E76">
            <w:pPr>
              <w:pStyle w:val="af"/>
              <w:jc w:val="center"/>
            </w:pPr>
            <w:r w:rsidRPr="001555E1">
              <w:t>7</w:t>
            </w:r>
          </w:p>
        </w:tc>
        <w:tc>
          <w:tcPr>
            <w:tcW w:w="1783" w:type="dxa"/>
          </w:tcPr>
          <w:p w:rsidR="00A33078" w:rsidRPr="001555E1" w:rsidRDefault="00A33078" w:rsidP="00126E76">
            <w:pPr>
              <w:pStyle w:val="af"/>
              <w:jc w:val="center"/>
            </w:pPr>
            <w:r w:rsidRPr="001555E1">
              <w:t>8</w:t>
            </w:r>
          </w:p>
        </w:tc>
        <w:tc>
          <w:tcPr>
            <w:tcW w:w="795" w:type="dxa"/>
          </w:tcPr>
          <w:p w:rsidR="00A33078" w:rsidRPr="001555E1" w:rsidRDefault="00A33078" w:rsidP="00126E76">
            <w:pPr>
              <w:pStyle w:val="af"/>
              <w:jc w:val="center"/>
            </w:pPr>
            <w:r w:rsidRPr="001555E1">
              <w:t>9</w:t>
            </w:r>
          </w:p>
        </w:tc>
        <w:tc>
          <w:tcPr>
            <w:tcW w:w="1329" w:type="dxa"/>
          </w:tcPr>
          <w:p w:rsidR="00A33078" w:rsidRPr="001555E1" w:rsidRDefault="00A33078" w:rsidP="00126E76">
            <w:pPr>
              <w:pStyle w:val="af"/>
              <w:jc w:val="center"/>
            </w:pPr>
            <w:r w:rsidRPr="001555E1">
              <w:t>10</w:t>
            </w:r>
          </w:p>
        </w:tc>
        <w:tc>
          <w:tcPr>
            <w:tcW w:w="1559" w:type="dxa"/>
          </w:tcPr>
          <w:p w:rsidR="00A33078" w:rsidRPr="001555E1" w:rsidRDefault="00A33078" w:rsidP="00126E76">
            <w:pPr>
              <w:pStyle w:val="af"/>
              <w:jc w:val="center"/>
            </w:pPr>
            <w:r w:rsidRPr="001555E1">
              <w:t>11</w:t>
            </w:r>
          </w:p>
        </w:tc>
      </w:tr>
      <w:tr w:rsidR="00A33078" w:rsidRPr="001555E1" w:rsidTr="00A33078">
        <w:tc>
          <w:tcPr>
            <w:tcW w:w="568" w:type="dxa"/>
          </w:tcPr>
          <w:p w:rsidR="00A33078" w:rsidRPr="001555E1" w:rsidRDefault="00A33078" w:rsidP="00126E76">
            <w:pPr>
              <w:pStyle w:val="af"/>
              <w:jc w:val="both"/>
            </w:pPr>
          </w:p>
        </w:tc>
        <w:tc>
          <w:tcPr>
            <w:tcW w:w="1102"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700" w:type="dxa"/>
          </w:tcPr>
          <w:p w:rsidR="00A33078" w:rsidRPr="001555E1" w:rsidRDefault="00A33078" w:rsidP="00126E76">
            <w:pPr>
              <w:pStyle w:val="af"/>
              <w:jc w:val="both"/>
            </w:pPr>
          </w:p>
        </w:tc>
        <w:tc>
          <w:tcPr>
            <w:tcW w:w="1370" w:type="dxa"/>
          </w:tcPr>
          <w:p w:rsidR="00A33078" w:rsidRPr="001555E1" w:rsidRDefault="00A33078" w:rsidP="00126E76">
            <w:pPr>
              <w:pStyle w:val="af"/>
              <w:jc w:val="both"/>
            </w:pPr>
          </w:p>
        </w:tc>
        <w:tc>
          <w:tcPr>
            <w:tcW w:w="2623" w:type="dxa"/>
          </w:tcPr>
          <w:p w:rsidR="00A33078" w:rsidRPr="001555E1" w:rsidRDefault="00A33078" w:rsidP="00126E76">
            <w:pPr>
              <w:pStyle w:val="af"/>
              <w:jc w:val="both"/>
            </w:pPr>
          </w:p>
        </w:tc>
        <w:tc>
          <w:tcPr>
            <w:tcW w:w="1783" w:type="dxa"/>
          </w:tcPr>
          <w:p w:rsidR="00A33078" w:rsidRPr="001555E1" w:rsidRDefault="00A33078" w:rsidP="00126E76">
            <w:pPr>
              <w:pStyle w:val="af"/>
              <w:jc w:val="both"/>
            </w:pPr>
          </w:p>
        </w:tc>
        <w:tc>
          <w:tcPr>
            <w:tcW w:w="795" w:type="dxa"/>
          </w:tcPr>
          <w:p w:rsidR="00A33078" w:rsidRPr="001555E1" w:rsidRDefault="00A33078" w:rsidP="00126E76">
            <w:pPr>
              <w:pStyle w:val="af"/>
              <w:jc w:val="both"/>
            </w:pPr>
          </w:p>
        </w:tc>
        <w:tc>
          <w:tcPr>
            <w:tcW w:w="1329" w:type="dxa"/>
          </w:tcPr>
          <w:p w:rsidR="00A33078" w:rsidRPr="001555E1" w:rsidRDefault="00A33078" w:rsidP="00126E76">
            <w:pPr>
              <w:pStyle w:val="af"/>
              <w:jc w:val="both"/>
            </w:pPr>
          </w:p>
        </w:tc>
        <w:tc>
          <w:tcPr>
            <w:tcW w:w="1559" w:type="dxa"/>
          </w:tcPr>
          <w:p w:rsidR="00A33078" w:rsidRPr="001555E1" w:rsidRDefault="00A33078" w:rsidP="00126E76">
            <w:pPr>
              <w:pStyle w:val="af"/>
              <w:jc w:val="both"/>
            </w:pPr>
          </w:p>
        </w:tc>
      </w:tr>
      <w:tr w:rsidR="00A33078" w:rsidRPr="001555E1" w:rsidTr="00A33078">
        <w:tc>
          <w:tcPr>
            <w:tcW w:w="568" w:type="dxa"/>
          </w:tcPr>
          <w:p w:rsidR="00A33078" w:rsidRPr="001555E1" w:rsidRDefault="00A33078" w:rsidP="00126E76">
            <w:pPr>
              <w:pStyle w:val="af"/>
              <w:jc w:val="both"/>
            </w:pPr>
          </w:p>
        </w:tc>
        <w:tc>
          <w:tcPr>
            <w:tcW w:w="1102"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700" w:type="dxa"/>
          </w:tcPr>
          <w:p w:rsidR="00A33078" w:rsidRPr="001555E1" w:rsidRDefault="00A33078" w:rsidP="00126E76">
            <w:pPr>
              <w:pStyle w:val="af"/>
              <w:jc w:val="both"/>
            </w:pPr>
          </w:p>
        </w:tc>
        <w:tc>
          <w:tcPr>
            <w:tcW w:w="1370" w:type="dxa"/>
          </w:tcPr>
          <w:p w:rsidR="00A33078" w:rsidRPr="001555E1" w:rsidRDefault="00A33078" w:rsidP="00126E76">
            <w:pPr>
              <w:pStyle w:val="af"/>
              <w:jc w:val="both"/>
            </w:pPr>
          </w:p>
        </w:tc>
        <w:tc>
          <w:tcPr>
            <w:tcW w:w="2623" w:type="dxa"/>
          </w:tcPr>
          <w:p w:rsidR="00A33078" w:rsidRPr="001555E1" w:rsidRDefault="00A33078" w:rsidP="00126E76">
            <w:pPr>
              <w:pStyle w:val="af"/>
              <w:jc w:val="both"/>
            </w:pPr>
          </w:p>
        </w:tc>
        <w:tc>
          <w:tcPr>
            <w:tcW w:w="1783" w:type="dxa"/>
          </w:tcPr>
          <w:p w:rsidR="00A33078" w:rsidRPr="001555E1" w:rsidRDefault="00A33078" w:rsidP="00126E76">
            <w:pPr>
              <w:pStyle w:val="af"/>
              <w:jc w:val="both"/>
            </w:pPr>
          </w:p>
        </w:tc>
        <w:tc>
          <w:tcPr>
            <w:tcW w:w="795" w:type="dxa"/>
          </w:tcPr>
          <w:p w:rsidR="00A33078" w:rsidRPr="001555E1" w:rsidRDefault="00A33078" w:rsidP="00126E76">
            <w:pPr>
              <w:pStyle w:val="af"/>
              <w:jc w:val="both"/>
            </w:pPr>
          </w:p>
        </w:tc>
        <w:tc>
          <w:tcPr>
            <w:tcW w:w="1329" w:type="dxa"/>
          </w:tcPr>
          <w:p w:rsidR="00A33078" w:rsidRPr="001555E1" w:rsidRDefault="00A33078" w:rsidP="00126E76">
            <w:pPr>
              <w:pStyle w:val="af"/>
              <w:jc w:val="both"/>
            </w:pPr>
          </w:p>
        </w:tc>
        <w:tc>
          <w:tcPr>
            <w:tcW w:w="1559" w:type="dxa"/>
          </w:tcPr>
          <w:p w:rsidR="00A33078" w:rsidRPr="001555E1" w:rsidRDefault="00A33078" w:rsidP="00126E76">
            <w:pPr>
              <w:pStyle w:val="af"/>
              <w:jc w:val="both"/>
            </w:pPr>
          </w:p>
        </w:tc>
      </w:tr>
      <w:tr w:rsidR="00A33078" w:rsidRPr="001555E1" w:rsidTr="00A33078">
        <w:tc>
          <w:tcPr>
            <w:tcW w:w="568" w:type="dxa"/>
          </w:tcPr>
          <w:p w:rsidR="00A33078" w:rsidRPr="001555E1" w:rsidRDefault="00A33078" w:rsidP="00126E76">
            <w:pPr>
              <w:pStyle w:val="af"/>
              <w:jc w:val="both"/>
            </w:pPr>
          </w:p>
        </w:tc>
        <w:tc>
          <w:tcPr>
            <w:tcW w:w="1102"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700" w:type="dxa"/>
          </w:tcPr>
          <w:p w:rsidR="00A33078" w:rsidRPr="001555E1" w:rsidRDefault="00A33078" w:rsidP="00126E76">
            <w:pPr>
              <w:pStyle w:val="af"/>
              <w:jc w:val="both"/>
            </w:pPr>
          </w:p>
        </w:tc>
        <w:tc>
          <w:tcPr>
            <w:tcW w:w="1370" w:type="dxa"/>
          </w:tcPr>
          <w:p w:rsidR="00A33078" w:rsidRPr="001555E1" w:rsidRDefault="00A33078" w:rsidP="00126E76">
            <w:pPr>
              <w:pStyle w:val="af"/>
              <w:jc w:val="both"/>
            </w:pPr>
          </w:p>
        </w:tc>
        <w:tc>
          <w:tcPr>
            <w:tcW w:w="2623" w:type="dxa"/>
          </w:tcPr>
          <w:p w:rsidR="00A33078" w:rsidRPr="001555E1" w:rsidRDefault="00A33078" w:rsidP="00126E76">
            <w:pPr>
              <w:pStyle w:val="af"/>
              <w:jc w:val="both"/>
            </w:pPr>
          </w:p>
        </w:tc>
        <w:tc>
          <w:tcPr>
            <w:tcW w:w="1783" w:type="dxa"/>
          </w:tcPr>
          <w:p w:rsidR="00A33078" w:rsidRPr="001555E1" w:rsidRDefault="00A33078" w:rsidP="00126E76">
            <w:pPr>
              <w:pStyle w:val="af"/>
              <w:jc w:val="both"/>
            </w:pPr>
          </w:p>
        </w:tc>
        <w:tc>
          <w:tcPr>
            <w:tcW w:w="795" w:type="dxa"/>
          </w:tcPr>
          <w:p w:rsidR="00A33078" w:rsidRPr="001555E1" w:rsidRDefault="00A33078" w:rsidP="00126E76">
            <w:pPr>
              <w:pStyle w:val="af"/>
              <w:jc w:val="both"/>
            </w:pPr>
          </w:p>
        </w:tc>
        <w:tc>
          <w:tcPr>
            <w:tcW w:w="1329" w:type="dxa"/>
          </w:tcPr>
          <w:p w:rsidR="00A33078" w:rsidRPr="001555E1" w:rsidRDefault="00A33078" w:rsidP="00126E76">
            <w:pPr>
              <w:pStyle w:val="af"/>
              <w:jc w:val="both"/>
            </w:pPr>
          </w:p>
        </w:tc>
        <w:tc>
          <w:tcPr>
            <w:tcW w:w="1559" w:type="dxa"/>
          </w:tcPr>
          <w:p w:rsidR="00A33078" w:rsidRPr="001555E1" w:rsidRDefault="00A33078" w:rsidP="00126E76">
            <w:pPr>
              <w:pStyle w:val="af"/>
              <w:jc w:val="both"/>
            </w:pPr>
          </w:p>
        </w:tc>
      </w:tr>
      <w:tr w:rsidR="00A33078" w:rsidRPr="001555E1" w:rsidTr="00A33078">
        <w:tc>
          <w:tcPr>
            <w:tcW w:w="568" w:type="dxa"/>
          </w:tcPr>
          <w:p w:rsidR="00A33078" w:rsidRPr="001555E1" w:rsidRDefault="00A33078" w:rsidP="00126E76">
            <w:pPr>
              <w:pStyle w:val="af"/>
              <w:jc w:val="both"/>
            </w:pPr>
          </w:p>
        </w:tc>
        <w:tc>
          <w:tcPr>
            <w:tcW w:w="1102"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700" w:type="dxa"/>
          </w:tcPr>
          <w:p w:rsidR="00A33078" w:rsidRPr="001555E1" w:rsidRDefault="00A33078" w:rsidP="00126E76">
            <w:pPr>
              <w:pStyle w:val="af"/>
              <w:jc w:val="both"/>
            </w:pPr>
          </w:p>
        </w:tc>
        <w:tc>
          <w:tcPr>
            <w:tcW w:w="1370" w:type="dxa"/>
          </w:tcPr>
          <w:p w:rsidR="00A33078" w:rsidRPr="001555E1" w:rsidRDefault="00A33078" w:rsidP="00126E76">
            <w:pPr>
              <w:pStyle w:val="af"/>
              <w:jc w:val="both"/>
            </w:pPr>
          </w:p>
        </w:tc>
        <w:tc>
          <w:tcPr>
            <w:tcW w:w="2623" w:type="dxa"/>
          </w:tcPr>
          <w:p w:rsidR="00A33078" w:rsidRPr="001555E1" w:rsidRDefault="00A33078" w:rsidP="00126E76">
            <w:pPr>
              <w:pStyle w:val="af"/>
              <w:jc w:val="both"/>
            </w:pPr>
          </w:p>
        </w:tc>
        <w:tc>
          <w:tcPr>
            <w:tcW w:w="1783" w:type="dxa"/>
          </w:tcPr>
          <w:p w:rsidR="00A33078" w:rsidRPr="001555E1" w:rsidRDefault="00A33078" w:rsidP="00126E76">
            <w:pPr>
              <w:pStyle w:val="af"/>
              <w:jc w:val="both"/>
            </w:pPr>
          </w:p>
        </w:tc>
        <w:tc>
          <w:tcPr>
            <w:tcW w:w="795" w:type="dxa"/>
          </w:tcPr>
          <w:p w:rsidR="00A33078" w:rsidRPr="001555E1" w:rsidRDefault="00A33078" w:rsidP="00126E76">
            <w:pPr>
              <w:pStyle w:val="af"/>
              <w:jc w:val="both"/>
            </w:pPr>
          </w:p>
        </w:tc>
        <w:tc>
          <w:tcPr>
            <w:tcW w:w="1329" w:type="dxa"/>
          </w:tcPr>
          <w:p w:rsidR="00A33078" w:rsidRPr="001555E1" w:rsidRDefault="00A33078" w:rsidP="00126E76">
            <w:pPr>
              <w:pStyle w:val="af"/>
              <w:jc w:val="both"/>
            </w:pPr>
          </w:p>
        </w:tc>
        <w:tc>
          <w:tcPr>
            <w:tcW w:w="1559" w:type="dxa"/>
          </w:tcPr>
          <w:p w:rsidR="00A33078" w:rsidRPr="001555E1" w:rsidRDefault="00A33078" w:rsidP="00126E76">
            <w:pPr>
              <w:pStyle w:val="af"/>
              <w:jc w:val="both"/>
            </w:pPr>
          </w:p>
        </w:tc>
      </w:tr>
      <w:tr w:rsidR="00A33078" w:rsidRPr="001555E1" w:rsidTr="00A33078">
        <w:tc>
          <w:tcPr>
            <w:tcW w:w="568" w:type="dxa"/>
          </w:tcPr>
          <w:p w:rsidR="00A33078" w:rsidRPr="001555E1" w:rsidRDefault="00A33078" w:rsidP="00126E76">
            <w:pPr>
              <w:pStyle w:val="af"/>
              <w:jc w:val="both"/>
            </w:pPr>
          </w:p>
        </w:tc>
        <w:tc>
          <w:tcPr>
            <w:tcW w:w="1102"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453" w:type="dxa"/>
          </w:tcPr>
          <w:p w:rsidR="00A33078" w:rsidRPr="001555E1" w:rsidRDefault="00A33078" w:rsidP="00126E76">
            <w:pPr>
              <w:pStyle w:val="af"/>
              <w:jc w:val="both"/>
            </w:pPr>
          </w:p>
        </w:tc>
        <w:tc>
          <w:tcPr>
            <w:tcW w:w="1700" w:type="dxa"/>
          </w:tcPr>
          <w:p w:rsidR="00A33078" w:rsidRPr="001555E1" w:rsidRDefault="00A33078" w:rsidP="00126E76">
            <w:pPr>
              <w:pStyle w:val="af"/>
              <w:jc w:val="both"/>
            </w:pPr>
          </w:p>
        </w:tc>
        <w:tc>
          <w:tcPr>
            <w:tcW w:w="1370" w:type="dxa"/>
          </w:tcPr>
          <w:p w:rsidR="00A33078" w:rsidRPr="001555E1" w:rsidRDefault="00A33078" w:rsidP="00126E76">
            <w:pPr>
              <w:pStyle w:val="af"/>
              <w:jc w:val="both"/>
            </w:pPr>
          </w:p>
        </w:tc>
        <w:tc>
          <w:tcPr>
            <w:tcW w:w="2623" w:type="dxa"/>
          </w:tcPr>
          <w:p w:rsidR="00A33078" w:rsidRPr="001555E1" w:rsidRDefault="00A33078" w:rsidP="00126E76">
            <w:pPr>
              <w:pStyle w:val="af"/>
              <w:jc w:val="both"/>
            </w:pPr>
          </w:p>
        </w:tc>
        <w:tc>
          <w:tcPr>
            <w:tcW w:w="1783" w:type="dxa"/>
          </w:tcPr>
          <w:p w:rsidR="00A33078" w:rsidRPr="001555E1" w:rsidRDefault="00A33078" w:rsidP="00126E76">
            <w:pPr>
              <w:pStyle w:val="af"/>
              <w:jc w:val="both"/>
            </w:pPr>
          </w:p>
        </w:tc>
        <w:tc>
          <w:tcPr>
            <w:tcW w:w="795" w:type="dxa"/>
          </w:tcPr>
          <w:p w:rsidR="00A33078" w:rsidRPr="001555E1" w:rsidRDefault="00A33078" w:rsidP="00126E76">
            <w:pPr>
              <w:pStyle w:val="af"/>
              <w:jc w:val="both"/>
            </w:pPr>
          </w:p>
        </w:tc>
        <w:tc>
          <w:tcPr>
            <w:tcW w:w="1329" w:type="dxa"/>
          </w:tcPr>
          <w:p w:rsidR="00A33078" w:rsidRPr="001555E1" w:rsidRDefault="00A33078" w:rsidP="00126E76">
            <w:pPr>
              <w:pStyle w:val="af"/>
              <w:jc w:val="both"/>
            </w:pPr>
          </w:p>
        </w:tc>
        <w:tc>
          <w:tcPr>
            <w:tcW w:w="1559" w:type="dxa"/>
          </w:tcPr>
          <w:p w:rsidR="00A33078" w:rsidRPr="001555E1" w:rsidRDefault="00A33078" w:rsidP="00126E76">
            <w:pPr>
              <w:pStyle w:val="af"/>
              <w:jc w:val="both"/>
            </w:pPr>
          </w:p>
        </w:tc>
      </w:tr>
    </w:tbl>
    <w:p w:rsidR="00A33078" w:rsidRPr="00D52867" w:rsidRDefault="00A33078" w:rsidP="00A33078">
      <w:pPr>
        <w:pStyle w:val="af"/>
        <w:jc w:val="both"/>
        <w:rPr>
          <w:rFonts w:ascii="Times New Roman" w:hAnsi="Times New Roman" w:cs="Times New Roman"/>
          <w:sz w:val="28"/>
          <w:szCs w:val="28"/>
        </w:rPr>
      </w:pPr>
    </w:p>
    <w:p w:rsidR="00A33078" w:rsidRPr="00D52867" w:rsidRDefault="00A33078" w:rsidP="00A33078">
      <w:pPr>
        <w:pStyle w:val="af"/>
        <w:jc w:val="both"/>
        <w:rPr>
          <w:rFonts w:ascii="Times New Roman" w:hAnsi="Times New Roman" w:cs="Times New Roman"/>
          <w:sz w:val="28"/>
          <w:szCs w:val="28"/>
        </w:rPr>
      </w:pPr>
    </w:p>
    <w:p w:rsidR="00A33078" w:rsidRPr="00D52867" w:rsidRDefault="00A33078" w:rsidP="00A33078">
      <w:pPr>
        <w:pStyle w:val="af"/>
        <w:jc w:val="both"/>
        <w:rPr>
          <w:rFonts w:ascii="Times New Roman" w:hAnsi="Times New Roman" w:cs="Times New Roman"/>
          <w:sz w:val="28"/>
          <w:szCs w:val="28"/>
        </w:rPr>
      </w:pPr>
    </w:p>
    <w:p w:rsidR="00A33078" w:rsidRPr="00D52867" w:rsidRDefault="00A33078" w:rsidP="00A33078">
      <w:pPr>
        <w:pStyle w:val="af"/>
        <w:jc w:val="center"/>
        <w:rPr>
          <w:rFonts w:ascii="Times New Roman" w:hAnsi="Times New Roman" w:cs="Times New Roman"/>
          <w:sz w:val="28"/>
          <w:szCs w:val="28"/>
        </w:rPr>
      </w:pPr>
      <w:r>
        <w:rPr>
          <w:rFonts w:ascii="Times New Roman" w:hAnsi="Times New Roman" w:cs="Times New Roman"/>
          <w:sz w:val="28"/>
          <w:szCs w:val="28"/>
        </w:rPr>
        <w:t xml:space="preserve"> (</w:t>
      </w:r>
      <w:r w:rsidRPr="00D52867">
        <w:rPr>
          <w:rFonts w:ascii="Times New Roman" w:hAnsi="Times New Roman" w:cs="Times New Roman"/>
          <w:sz w:val="28"/>
          <w:szCs w:val="28"/>
        </w:rPr>
        <w:t>Ф</w:t>
      </w:r>
      <w:r>
        <w:rPr>
          <w:rFonts w:ascii="Times New Roman" w:hAnsi="Times New Roman" w:cs="Times New Roman"/>
          <w:sz w:val="28"/>
          <w:szCs w:val="28"/>
        </w:rPr>
        <w:t>.</w:t>
      </w:r>
      <w:r w:rsidRPr="00D52867">
        <w:rPr>
          <w:rFonts w:ascii="Times New Roman" w:hAnsi="Times New Roman" w:cs="Times New Roman"/>
          <w:sz w:val="28"/>
          <w:szCs w:val="28"/>
        </w:rPr>
        <w:t>И</w:t>
      </w:r>
      <w:r>
        <w:rPr>
          <w:rFonts w:ascii="Times New Roman" w:hAnsi="Times New Roman" w:cs="Times New Roman"/>
          <w:sz w:val="28"/>
          <w:szCs w:val="28"/>
        </w:rPr>
        <w:t>.</w:t>
      </w:r>
      <w:r w:rsidRPr="00D52867">
        <w:rPr>
          <w:rFonts w:ascii="Times New Roman" w:hAnsi="Times New Roman" w:cs="Times New Roman"/>
          <w:sz w:val="28"/>
          <w:szCs w:val="28"/>
        </w:rPr>
        <w:t>О</w:t>
      </w:r>
      <w:r>
        <w:rPr>
          <w:rFonts w:ascii="Times New Roman" w:hAnsi="Times New Roman" w:cs="Times New Roman"/>
          <w:sz w:val="28"/>
          <w:szCs w:val="28"/>
        </w:rPr>
        <w:t xml:space="preserve">. </w:t>
      </w:r>
      <w:r w:rsidRPr="00D52867">
        <w:rPr>
          <w:rFonts w:ascii="Times New Roman" w:hAnsi="Times New Roman" w:cs="Times New Roman"/>
          <w:sz w:val="28"/>
          <w:szCs w:val="28"/>
        </w:rPr>
        <w:t>эксперта</w:t>
      </w:r>
      <w:r>
        <w:rPr>
          <w:rFonts w:ascii="Times New Roman" w:hAnsi="Times New Roman" w:cs="Times New Roman"/>
          <w:sz w:val="28"/>
          <w:szCs w:val="28"/>
        </w:rPr>
        <w:t>)</w:t>
      </w:r>
      <w:r w:rsidRPr="00D52867">
        <w:rPr>
          <w:rFonts w:ascii="Times New Roman" w:hAnsi="Times New Roman" w:cs="Times New Roman"/>
          <w:sz w:val="28"/>
          <w:szCs w:val="28"/>
        </w:rPr>
        <w:t xml:space="preserve">                                              «__</w:t>
      </w:r>
      <w:r>
        <w:rPr>
          <w:rFonts w:ascii="Times New Roman" w:hAnsi="Times New Roman" w:cs="Times New Roman"/>
          <w:sz w:val="28"/>
          <w:szCs w:val="28"/>
        </w:rPr>
        <w:t>_</w:t>
      </w:r>
      <w:r w:rsidRPr="00D52867">
        <w:rPr>
          <w:rFonts w:ascii="Times New Roman" w:hAnsi="Times New Roman" w:cs="Times New Roman"/>
          <w:sz w:val="28"/>
          <w:szCs w:val="28"/>
        </w:rPr>
        <w:t>_» ______</w:t>
      </w:r>
      <w:r>
        <w:rPr>
          <w:rFonts w:ascii="Times New Roman" w:hAnsi="Times New Roman" w:cs="Times New Roman"/>
          <w:sz w:val="28"/>
          <w:szCs w:val="28"/>
        </w:rPr>
        <w:t>___</w:t>
      </w:r>
      <w:r w:rsidRPr="00D52867">
        <w:rPr>
          <w:rFonts w:ascii="Times New Roman" w:hAnsi="Times New Roman" w:cs="Times New Roman"/>
          <w:sz w:val="28"/>
          <w:szCs w:val="28"/>
        </w:rPr>
        <w:t>___ 20</w:t>
      </w:r>
      <w:r>
        <w:rPr>
          <w:rFonts w:ascii="Times New Roman" w:hAnsi="Times New Roman" w:cs="Times New Roman"/>
          <w:sz w:val="28"/>
          <w:szCs w:val="28"/>
        </w:rPr>
        <w:t>___</w:t>
      </w:r>
      <w:r w:rsidRPr="00D52867">
        <w:rPr>
          <w:rFonts w:ascii="Times New Roman" w:hAnsi="Times New Roman" w:cs="Times New Roman"/>
          <w:sz w:val="28"/>
          <w:szCs w:val="28"/>
        </w:rPr>
        <w:t xml:space="preserve"> г.</w:t>
      </w:r>
    </w:p>
    <w:p w:rsidR="00A33078" w:rsidRDefault="00A33078" w:rsidP="00AC385B">
      <w:pPr>
        <w:pStyle w:val="af"/>
        <w:tabs>
          <w:tab w:val="left" w:pos="1418"/>
        </w:tabs>
        <w:rPr>
          <w:rFonts w:ascii="Times New Roman" w:hAnsi="Times New Roman" w:cs="Times New Roman"/>
          <w:sz w:val="28"/>
          <w:szCs w:val="28"/>
        </w:rPr>
        <w:sectPr w:rsidR="00A33078" w:rsidSect="00126E76">
          <w:headerReference w:type="default" r:id="rId14"/>
          <w:headerReference w:type="first" r:id="rId15"/>
          <w:pgSz w:w="16838" w:h="11906" w:orient="landscape"/>
          <w:pgMar w:top="1701" w:right="993" w:bottom="850" w:left="1134" w:header="709" w:footer="709" w:gutter="0"/>
          <w:pgNumType w:start="16"/>
          <w:cols w:space="708"/>
          <w:titlePg/>
          <w:docGrid w:linePitch="360"/>
        </w:sectPr>
      </w:pPr>
    </w:p>
    <w:p w:rsidR="00A33078" w:rsidRPr="00A33078" w:rsidRDefault="00A33078" w:rsidP="00A33078">
      <w:pPr>
        <w:pStyle w:val="af"/>
        <w:ind w:left="5664"/>
        <w:jc w:val="center"/>
        <w:rPr>
          <w:rFonts w:ascii="Times New Roman" w:hAnsi="Times New Roman" w:cs="Times New Roman"/>
          <w:sz w:val="28"/>
          <w:szCs w:val="28"/>
        </w:rPr>
      </w:pPr>
      <w:r w:rsidRPr="00A33078">
        <w:rPr>
          <w:rFonts w:ascii="Times New Roman" w:hAnsi="Times New Roman" w:cs="Times New Roman"/>
          <w:sz w:val="28"/>
          <w:szCs w:val="28"/>
        </w:rPr>
        <w:lastRenderedPageBreak/>
        <w:t>Приложение №</w:t>
      </w:r>
      <w:r w:rsidR="002956D2">
        <w:rPr>
          <w:rFonts w:ascii="Times New Roman" w:hAnsi="Times New Roman" w:cs="Times New Roman"/>
          <w:sz w:val="28"/>
          <w:szCs w:val="28"/>
        </w:rPr>
        <w:t xml:space="preserve"> </w:t>
      </w:r>
      <w:r w:rsidRPr="00A33078">
        <w:rPr>
          <w:rFonts w:ascii="Times New Roman" w:hAnsi="Times New Roman" w:cs="Times New Roman"/>
          <w:sz w:val="28"/>
          <w:szCs w:val="28"/>
        </w:rPr>
        <w:t>4</w:t>
      </w:r>
    </w:p>
    <w:p w:rsidR="00A33078" w:rsidRPr="00A33078" w:rsidRDefault="00A33078" w:rsidP="00A33078">
      <w:pPr>
        <w:pStyle w:val="af"/>
        <w:ind w:left="5664"/>
        <w:jc w:val="center"/>
        <w:rPr>
          <w:rFonts w:ascii="Times New Roman" w:hAnsi="Times New Roman" w:cs="Times New Roman"/>
          <w:sz w:val="28"/>
          <w:szCs w:val="28"/>
        </w:rPr>
      </w:pPr>
      <w:r w:rsidRPr="00A33078">
        <w:rPr>
          <w:rFonts w:ascii="Times New Roman" w:hAnsi="Times New Roman" w:cs="Times New Roman"/>
          <w:sz w:val="28"/>
          <w:szCs w:val="28"/>
        </w:rPr>
        <w:t>к Положению о проведении конкурса</w:t>
      </w:r>
    </w:p>
    <w:p w:rsidR="00A33078" w:rsidRPr="00A33078" w:rsidRDefault="00A33078" w:rsidP="00A33078">
      <w:pPr>
        <w:pStyle w:val="af"/>
        <w:tabs>
          <w:tab w:val="left" w:pos="1418"/>
        </w:tabs>
        <w:ind w:left="5664"/>
        <w:jc w:val="center"/>
        <w:rPr>
          <w:rFonts w:ascii="Times New Roman" w:hAnsi="Times New Roman" w:cs="Times New Roman"/>
          <w:sz w:val="28"/>
          <w:szCs w:val="28"/>
        </w:rPr>
      </w:pPr>
      <w:r w:rsidRPr="00A33078">
        <w:rPr>
          <w:rFonts w:ascii="Times New Roman" w:hAnsi="Times New Roman" w:cs="Times New Roman"/>
          <w:sz w:val="28"/>
          <w:szCs w:val="28"/>
        </w:rPr>
        <w:t xml:space="preserve">«Лучшие практики наставничества </w:t>
      </w:r>
    </w:p>
    <w:p w:rsidR="00AC385B" w:rsidRPr="00A33078" w:rsidRDefault="00A33078" w:rsidP="00A33078">
      <w:pPr>
        <w:pStyle w:val="af"/>
        <w:tabs>
          <w:tab w:val="left" w:pos="1418"/>
        </w:tabs>
        <w:ind w:left="5664"/>
        <w:jc w:val="center"/>
        <w:rPr>
          <w:rFonts w:ascii="Times New Roman" w:hAnsi="Times New Roman" w:cs="Times New Roman"/>
          <w:sz w:val="28"/>
          <w:szCs w:val="28"/>
        </w:rPr>
      </w:pPr>
      <w:r w:rsidRPr="00A33078">
        <w:rPr>
          <w:rFonts w:ascii="Times New Roman" w:hAnsi="Times New Roman" w:cs="Times New Roman"/>
          <w:sz w:val="28"/>
          <w:szCs w:val="28"/>
        </w:rPr>
        <w:t>Республики Тыва – 2021»</w:t>
      </w:r>
    </w:p>
    <w:p w:rsidR="00A33078" w:rsidRDefault="00A33078" w:rsidP="00AC385B">
      <w:pPr>
        <w:pStyle w:val="af"/>
        <w:tabs>
          <w:tab w:val="left" w:pos="1418"/>
        </w:tabs>
        <w:rPr>
          <w:rFonts w:ascii="Times New Roman" w:hAnsi="Times New Roman" w:cs="Times New Roman"/>
          <w:sz w:val="28"/>
          <w:szCs w:val="28"/>
        </w:rPr>
      </w:pPr>
    </w:p>
    <w:p w:rsidR="00A33078" w:rsidRDefault="00A33078" w:rsidP="00AC385B">
      <w:pPr>
        <w:pStyle w:val="af"/>
        <w:tabs>
          <w:tab w:val="left" w:pos="1418"/>
        </w:tabs>
        <w:rPr>
          <w:rFonts w:ascii="Times New Roman" w:hAnsi="Times New Roman" w:cs="Times New Roman"/>
          <w:sz w:val="28"/>
          <w:szCs w:val="28"/>
        </w:rPr>
      </w:pPr>
    </w:p>
    <w:p w:rsidR="00A33078" w:rsidRPr="002956D2" w:rsidRDefault="00A33078" w:rsidP="00A33078">
      <w:pPr>
        <w:pStyle w:val="af"/>
        <w:jc w:val="center"/>
        <w:rPr>
          <w:rFonts w:ascii="Times New Roman" w:hAnsi="Times New Roman" w:cs="Times New Roman"/>
          <w:b/>
          <w:sz w:val="28"/>
          <w:szCs w:val="28"/>
        </w:rPr>
      </w:pPr>
      <w:r w:rsidRPr="002956D2">
        <w:rPr>
          <w:rFonts w:ascii="Times New Roman" w:hAnsi="Times New Roman" w:cs="Times New Roman"/>
          <w:b/>
          <w:sz w:val="28"/>
          <w:szCs w:val="28"/>
        </w:rPr>
        <w:t>БАЛЛЬНАЯ ШКАЛА</w:t>
      </w:r>
    </w:p>
    <w:p w:rsidR="002956D2" w:rsidRDefault="00A33078" w:rsidP="00A33078">
      <w:pPr>
        <w:pStyle w:val="af"/>
        <w:jc w:val="center"/>
        <w:rPr>
          <w:rFonts w:ascii="Times New Roman" w:hAnsi="Times New Roman" w:cs="Times New Roman"/>
          <w:sz w:val="28"/>
          <w:szCs w:val="28"/>
        </w:rPr>
      </w:pPr>
      <w:r>
        <w:rPr>
          <w:rFonts w:ascii="Times New Roman" w:hAnsi="Times New Roman" w:cs="Times New Roman"/>
          <w:sz w:val="28"/>
          <w:szCs w:val="28"/>
        </w:rPr>
        <w:t xml:space="preserve">для оценки экспертным советом конкурса «Лучшие </w:t>
      </w:r>
    </w:p>
    <w:p w:rsidR="00A33078" w:rsidRPr="00D52867" w:rsidRDefault="00A33078" w:rsidP="00A33078">
      <w:pPr>
        <w:pStyle w:val="af"/>
        <w:jc w:val="center"/>
        <w:rPr>
          <w:rFonts w:ascii="Times New Roman" w:hAnsi="Times New Roman" w:cs="Times New Roman"/>
          <w:sz w:val="28"/>
          <w:szCs w:val="28"/>
        </w:rPr>
      </w:pPr>
      <w:r>
        <w:rPr>
          <w:rFonts w:ascii="Times New Roman" w:hAnsi="Times New Roman" w:cs="Times New Roman"/>
          <w:sz w:val="28"/>
          <w:szCs w:val="28"/>
        </w:rPr>
        <w:t>практики наставничества Республики Тыва – 2021»</w:t>
      </w:r>
    </w:p>
    <w:p w:rsidR="00A33078" w:rsidRPr="00D52867" w:rsidRDefault="00A33078" w:rsidP="00A33078">
      <w:pPr>
        <w:pStyle w:val="af"/>
        <w:jc w:val="both"/>
        <w:rPr>
          <w:rFonts w:ascii="Times New Roman" w:hAnsi="Times New Roman" w:cs="Times New Roman"/>
          <w:sz w:val="28"/>
          <w:szCs w:val="28"/>
        </w:rPr>
      </w:pPr>
    </w:p>
    <w:p w:rsidR="002956D2" w:rsidRDefault="00A33078" w:rsidP="002956D2">
      <w:pPr>
        <w:pStyle w:val="af"/>
        <w:jc w:val="center"/>
        <w:rPr>
          <w:rFonts w:ascii="Times New Roman" w:hAnsi="Times New Roman" w:cs="Times New Roman"/>
          <w:sz w:val="28"/>
          <w:szCs w:val="28"/>
        </w:rPr>
      </w:pPr>
      <w:r>
        <w:rPr>
          <w:rFonts w:ascii="Times New Roman" w:hAnsi="Times New Roman" w:cs="Times New Roman"/>
          <w:sz w:val="28"/>
          <w:szCs w:val="28"/>
        </w:rPr>
        <w:t>Номинация в конкурсе: «Наставничество в области повышения</w:t>
      </w:r>
    </w:p>
    <w:p w:rsidR="00A33078" w:rsidRPr="00D52867" w:rsidRDefault="00A33078" w:rsidP="002956D2">
      <w:pPr>
        <w:pStyle w:val="af"/>
        <w:jc w:val="center"/>
        <w:rPr>
          <w:rFonts w:ascii="Times New Roman" w:hAnsi="Times New Roman" w:cs="Times New Roman"/>
          <w:sz w:val="28"/>
          <w:szCs w:val="28"/>
        </w:rPr>
      </w:pPr>
      <w:r>
        <w:rPr>
          <w:rFonts w:ascii="Times New Roman" w:hAnsi="Times New Roman" w:cs="Times New Roman"/>
          <w:sz w:val="28"/>
          <w:szCs w:val="28"/>
        </w:rPr>
        <w:t>производительности труда»</w:t>
      </w:r>
    </w:p>
    <w:p w:rsidR="00A33078" w:rsidRPr="00D52867" w:rsidRDefault="00A33078" w:rsidP="00A33078">
      <w:pPr>
        <w:pStyle w:val="af"/>
        <w:jc w:val="both"/>
        <w:rPr>
          <w:rFonts w:ascii="Times New Roman" w:hAnsi="Times New Roman" w:cs="Times New Roman"/>
          <w:sz w:val="28"/>
          <w:szCs w:val="28"/>
        </w:rPr>
      </w:pPr>
    </w:p>
    <w:tbl>
      <w:tblPr>
        <w:tblStyle w:val="a3"/>
        <w:tblW w:w="10456" w:type="dxa"/>
        <w:tblLook w:val="04A0" w:firstRow="1" w:lastRow="0" w:firstColumn="1" w:lastColumn="0" w:noHBand="0" w:noVBand="1"/>
      </w:tblPr>
      <w:tblGrid>
        <w:gridCol w:w="1413"/>
        <w:gridCol w:w="9043"/>
      </w:tblGrid>
      <w:tr w:rsidR="00A33078" w:rsidTr="002956D2">
        <w:tc>
          <w:tcPr>
            <w:tcW w:w="1413" w:type="dxa"/>
          </w:tcPr>
          <w:p w:rsidR="00A33078" w:rsidRPr="002956D2" w:rsidRDefault="00A33078" w:rsidP="00126E76">
            <w:pPr>
              <w:pStyle w:val="af"/>
              <w:jc w:val="center"/>
              <w:rPr>
                <w:sz w:val="24"/>
                <w:szCs w:val="24"/>
              </w:rPr>
            </w:pPr>
            <w:r w:rsidRPr="002956D2">
              <w:rPr>
                <w:sz w:val="24"/>
                <w:szCs w:val="24"/>
              </w:rPr>
              <w:t>Диапазон баллов</w:t>
            </w:r>
          </w:p>
        </w:tc>
        <w:tc>
          <w:tcPr>
            <w:tcW w:w="9043" w:type="dxa"/>
          </w:tcPr>
          <w:p w:rsidR="00A33078" w:rsidRPr="002956D2" w:rsidRDefault="00A33078" w:rsidP="00126E76">
            <w:pPr>
              <w:pStyle w:val="af"/>
              <w:jc w:val="center"/>
              <w:rPr>
                <w:sz w:val="24"/>
                <w:szCs w:val="24"/>
              </w:rPr>
            </w:pPr>
            <w:r w:rsidRPr="002956D2">
              <w:rPr>
                <w:sz w:val="24"/>
                <w:szCs w:val="24"/>
              </w:rPr>
              <w:t>Примерное содержание оценки</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1-2</w:t>
            </w:r>
          </w:p>
        </w:tc>
        <w:tc>
          <w:tcPr>
            <w:tcW w:w="9043" w:type="dxa"/>
          </w:tcPr>
          <w:p w:rsidR="00A33078" w:rsidRPr="002956D2" w:rsidRDefault="00A33078" w:rsidP="00126E76">
            <w:pPr>
              <w:pStyle w:val="af"/>
              <w:jc w:val="both"/>
              <w:rPr>
                <w:sz w:val="24"/>
                <w:szCs w:val="24"/>
              </w:rPr>
            </w:pPr>
            <w:r w:rsidRPr="002956D2">
              <w:rPr>
                <w:sz w:val="24"/>
                <w:szCs w:val="24"/>
              </w:rPr>
              <w:t>Информация отсутствует, представлена общими фразами или ее недостаточно для проведения оценки</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3-5</w:t>
            </w:r>
          </w:p>
        </w:tc>
        <w:tc>
          <w:tcPr>
            <w:tcW w:w="9043" w:type="dxa"/>
          </w:tcPr>
          <w:p w:rsidR="00A33078" w:rsidRPr="002956D2" w:rsidRDefault="00A33078" w:rsidP="00126E76">
            <w:pPr>
              <w:pStyle w:val="af"/>
              <w:jc w:val="both"/>
              <w:rPr>
                <w:sz w:val="24"/>
                <w:szCs w:val="24"/>
              </w:rPr>
            </w:pPr>
            <w:r w:rsidRPr="002956D2">
              <w:rPr>
                <w:sz w:val="24"/>
                <w:szCs w:val="24"/>
              </w:rPr>
              <w:t xml:space="preserve">Программа снижает риск принятия неэффективных управленческих решений, формирует стратегическое мышление, позволяет сохранить и передать ключевые знания и навыки в организации. Представляет основную справочную информацию. Имеется общее </w:t>
            </w:r>
            <w:proofErr w:type="spellStart"/>
            <w:r w:rsidRPr="002956D2">
              <w:rPr>
                <w:sz w:val="24"/>
                <w:szCs w:val="24"/>
              </w:rPr>
              <w:t>визуалированное</w:t>
            </w:r>
            <w:proofErr w:type="spellEnd"/>
            <w:r w:rsidRPr="002956D2">
              <w:rPr>
                <w:sz w:val="24"/>
                <w:szCs w:val="24"/>
              </w:rPr>
              <w:t xml:space="preserve"> описание основных рабочих процессов</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6-8</w:t>
            </w:r>
          </w:p>
        </w:tc>
        <w:tc>
          <w:tcPr>
            <w:tcW w:w="9043" w:type="dxa"/>
          </w:tcPr>
          <w:p w:rsidR="00A33078" w:rsidRPr="002956D2" w:rsidRDefault="00A33078" w:rsidP="00126E76">
            <w:pPr>
              <w:pStyle w:val="af"/>
              <w:jc w:val="both"/>
              <w:rPr>
                <w:sz w:val="24"/>
                <w:szCs w:val="24"/>
                <w:u w:val="single"/>
              </w:rPr>
            </w:pPr>
            <w:r w:rsidRPr="002956D2">
              <w:rPr>
                <w:sz w:val="24"/>
                <w:szCs w:val="24"/>
                <w:u w:val="single"/>
              </w:rPr>
              <w:t>Дополнение к предыдущему пункту:</w:t>
            </w:r>
          </w:p>
          <w:p w:rsidR="00A33078" w:rsidRPr="002956D2" w:rsidRDefault="00A33078" w:rsidP="00126E76">
            <w:pPr>
              <w:pStyle w:val="af"/>
              <w:jc w:val="both"/>
              <w:rPr>
                <w:sz w:val="24"/>
                <w:szCs w:val="24"/>
              </w:rPr>
            </w:pPr>
            <w:r w:rsidRPr="002956D2">
              <w:rPr>
                <w:sz w:val="24"/>
                <w:szCs w:val="24"/>
              </w:rPr>
              <w:t>Программа обеспечивает выполнение индивидуального плана развития, достижение ключевых показателей эффективности (КПЭ), повышает уровень мотивации к профессиональному развитию, обеспечивает преемственность поколений работников на ключевых должностях. Имеются рабочие инструкции, учебные материалы, чек-листы, видеокурсы</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9-10</w:t>
            </w:r>
          </w:p>
        </w:tc>
        <w:tc>
          <w:tcPr>
            <w:tcW w:w="9043" w:type="dxa"/>
          </w:tcPr>
          <w:p w:rsidR="00A33078" w:rsidRPr="002956D2" w:rsidRDefault="00A33078" w:rsidP="00126E76">
            <w:pPr>
              <w:pStyle w:val="af"/>
              <w:jc w:val="both"/>
              <w:rPr>
                <w:sz w:val="24"/>
                <w:szCs w:val="24"/>
                <w:u w:val="single"/>
              </w:rPr>
            </w:pPr>
            <w:r w:rsidRPr="002956D2">
              <w:rPr>
                <w:sz w:val="24"/>
                <w:szCs w:val="24"/>
                <w:u w:val="single"/>
              </w:rPr>
              <w:t>Дополнение к предыдущему пункту:</w:t>
            </w:r>
          </w:p>
          <w:p w:rsidR="00A33078" w:rsidRPr="002956D2" w:rsidRDefault="00A33078" w:rsidP="00126E76">
            <w:pPr>
              <w:pStyle w:val="af"/>
              <w:jc w:val="both"/>
              <w:rPr>
                <w:sz w:val="24"/>
                <w:szCs w:val="24"/>
              </w:rPr>
            </w:pPr>
            <w:r w:rsidRPr="002956D2">
              <w:rPr>
                <w:sz w:val="24"/>
                <w:szCs w:val="24"/>
              </w:rPr>
              <w:t>Бизнес-потребности организации и результаты программы наставничества четко определены, взаимосвязаны и измеримы (</w:t>
            </w:r>
            <w:proofErr w:type="gramStart"/>
            <w:r w:rsidRPr="002956D2">
              <w:rPr>
                <w:sz w:val="24"/>
                <w:szCs w:val="24"/>
              </w:rPr>
              <w:t>например</w:t>
            </w:r>
            <w:proofErr w:type="gramEnd"/>
            <w:r w:rsidRPr="002956D2">
              <w:rPr>
                <w:sz w:val="24"/>
                <w:szCs w:val="24"/>
              </w:rPr>
              <w:t>:</w:t>
            </w:r>
            <w:r w:rsidR="002956D2">
              <w:rPr>
                <w:sz w:val="24"/>
                <w:szCs w:val="24"/>
              </w:rPr>
              <w:t xml:space="preserve"> </w:t>
            </w:r>
            <w:r w:rsidRPr="002956D2">
              <w:rPr>
                <w:sz w:val="24"/>
                <w:szCs w:val="24"/>
              </w:rPr>
              <w:t>время освоения учебного плана, уровень соответствия корпоративному стандарту (матрице компетенций), процент положительных отзывов руководителя, уровень удовлетворенности работника, количество реализованных проектов, количество брака и т.д.). Каждая учебная тема и упражнение четко связаны с требуемым поведением и бизнес-результатами. Результативность программы оценивается по достижению согласованных бизнес-показателей</w:t>
            </w:r>
          </w:p>
        </w:tc>
      </w:tr>
    </w:tbl>
    <w:p w:rsidR="002956D2" w:rsidRDefault="002956D2" w:rsidP="002956D2">
      <w:pPr>
        <w:pStyle w:val="af"/>
        <w:rPr>
          <w:rFonts w:ascii="Times New Roman" w:hAnsi="Times New Roman" w:cs="Times New Roman"/>
          <w:sz w:val="28"/>
          <w:szCs w:val="28"/>
        </w:rPr>
      </w:pPr>
    </w:p>
    <w:p w:rsidR="002956D2" w:rsidRDefault="00A33078" w:rsidP="002956D2">
      <w:pPr>
        <w:pStyle w:val="af"/>
        <w:jc w:val="center"/>
        <w:rPr>
          <w:rFonts w:ascii="Times New Roman" w:hAnsi="Times New Roman" w:cs="Times New Roman"/>
          <w:sz w:val="28"/>
          <w:szCs w:val="28"/>
        </w:rPr>
      </w:pPr>
      <w:r>
        <w:rPr>
          <w:rFonts w:ascii="Times New Roman" w:hAnsi="Times New Roman" w:cs="Times New Roman"/>
          <w:sz w:val="28"/>
          <w:szCs w:val="28"/>
        </w:rPr>
        <w:t xml:space="preserve">Номинация в конкурсе: «Наставничество в </w:t>
      </w:r>
    </w:p>
    <w:p w:rsidR="00A33078" w:rsidRPr="00D52867" w:rsidRDefault="00A33078" w:rsidP="002956D2">
      <w:pPr>
        <w:pStyle w:val="af"/>
        <w:jc w:val="center"/>
        <w:rPr>
          <w:rFonts w:ascii="Times New Roman" w:hAnsi="Times New Roman" w:cs="Times New Roman"/>
          <w:sz w:val="28"/>
          <w:szCs w:val="28"/>
        </w:rPr>
      </w:pPr>
      <w:r>
        <w:rPr>
          <w:rFonts w:ascii="Times New Roman" w:hAnsi="Times New Roman" w:cs="Times New Roman"/>
          <w:sz w:val="28"/>
          <w:szCs w:val="28"/>
        </w:rPr>
        <w:t>профессиональном самоопределении»</w:t>
      </w:r>
    </w:p>
    <w:p w:rsidR="00A33078" w:rsidRPr="00D52867" w:rsidRDefault="00A33078" w:rsidP="00A33078">
      <w:pPr>
        <w:pStyle w:val="af"/>
        <w:jc w:val="both"/>
        <w:rPr>
          <w:rFonts w:ascii="Times New Roman" w:hAnsi="Times New Roman" w:cs="Times New Roman"/>
          <w:sz w:val="28"/>
          <w:szCs w:val="28"/>
        </w:rPr>
      </w:pPr>
    </w:p>
    <w:tbl>
      <w:tblPr>
        <w:tblStyle w:val="a3"/>
        <w:tblW w:w="10456" w:type="dxa"/>
        <w:tblLook w:val="04A0" w:firstRow="1" w:lastRow="0" w:firstColumn="1" w:lastColumn="0" w:noHBand="0" w:noVBand="1"/>
      </w:tblPr>
      <w:tblGrid>
        <w:gridCol w:w="1413"/>
        <w:gridCol w:w="9043"/>
      </w:tblGrid>
      <w:tr w:rsidR="00A33078" w:rsidTr="002956D2">
        <w:tc>
          <w:tcPr>
            <w:tcW w:w="1413" w:type="dxa"/>
          </w:tcPr>
          <w:p w:rsidR="00A33078" w:rsidRPr="002956D2" w:rsidRDefault="00A33078" w:rsidP="00126E76">
            <w:pPr>
              <w:pStyle w:val="af"/>
              <w:jc w:val="center"/>
              <w:rPr>
                <w:sz w:val="24"/>
                <w:szCs w:val="24"/>
              </w:rPr>
            </w:pPr>
            <w:r w:rsidRPr="002956D2">
              <w:rPr>
                <w:sz w:val="24"/>
                <w:szCs w:val="24"/>
              </w:rPr>
              <w:t>Диапазон баллов</w:t>
            </w:r>
          </w:p>
        </w:tc>
        <w:tc>
          <w:tcPr>
            <w:tcW w:w="9043" w:type="dxa"/>
          </w:tcPr>
          <w:p w:rsidR="00A33078" w:rsidRPr="002956D2" w:rsidRDefault="00A33078" w:rsidP="00126E76">
            <w:pPr>
              <w:pStyle w:val="af"/>
              <w:jc w:val="center"/>
              <w:rPr>
                <w:sz w:val="24"/>
                <w:szCs w:val="24"/>
              </w:rPr>
            </w:pPr>
            <w:r w:rsidRPr="002956D2">
              <w:rPr>
                <w:sz w:val="24"/>
                <w:szCs w:val="24"/>
              </w:rPr>
              <w:t>Примерное содержание оценки</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1-2</w:t>
            </w:r>
          </w:p>
        </w:tc>
        <w:tc>
          <w:tcPr>
            <w:tcW w:w="9043" w:type="dxa"/>
          </w:tcPr>
          <w:p w:rsidR="00A33078" w:rsidRPr="002956D2" w:rsidRDefault="00A33078" w:rsidP="00126E76">
            <w:pPr>
              <w:pStyle w:val="af"/>
              <w:jc w:val="both"/>
              <w:rPr>
                <w:sz w:val="24"/>
                <w:szCs w:val="24"/>
              </w:rPr>
            </w:pPr>
            <w:r w:rsidRPr="002956D2">
              <w:rPr>
                <w:sz w:val="24"/>
                <w:szCs w:val="24"/>
              </w:rPr>
              <w:t>Информация отсутствует, представлена общими фразами или ее недостаточно для проведения оценки</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3-5</w:t>
            </w:r>
          </w:p>
        </w:tc>
        <w:tc>
          <w:tcPr>
            <w:tcW w:w="9043" w:type="dxa"/>
          </w:tcPr>
          <w:p w:rsidR="00A33078" w:rsidRPr="002956D2" w:rsidRDefault="00A33078" w:rsidP="00126E76">
            <w:pPr>
              <w:pStyle w:val="af"/>
              <w:jc w:val="both"/>
              <w:rPr>
                <w:sz w:val="24"/>
                <w:szCs w:val="24"/>
              </w:rPr>
            </w:pPr>
            <w:r w:rsidRPr="002956D2">
              <w:rPr>
                <w:sz w:val="24"/>
                <w:szCs w:val="24"/>
              </w:rPr>
              <w:t>Программа имеет потенциал для внедрения в отдельных организациях отрасли; является продолжением уже существующих процессов, методов, практик в деятельности организации.</w:t>
            </w:r>
          </w:p>
          <w:p w:rsidR="00A33078" w:rsidRPr="002956D2" w:rsidRDefault="00A33078" w:rsidP="00126E76">
            <w:pPr>
              <w:pStyle w:val="af"/>
              <w:jc w:val="both"/>
              <w:rPr>
                <w:sz w:val="24"/>
                <w:szCs w:val="24"/>
              </w:rPr>
            </w:pPr>
            <w:r w:rsidRPr="002956D2">
              <w:rPr>
                <w:sz w:val="24"/>
                <w:szCs w:val="24"/>
              </w:rPr>
              <w:t>Состав мероприятий не позволяет сделать вывод о том, что практика является уникальной в сравнении с аналогичной деятельностью других организаций</w:t>
            </w:r>
          </w:p>
        </w:tc>
      </w:tr>
    </w:tbl>
    <w:p w:rsidR="000C711A" w:rsidRDefault="000C711A"/>
    <w:tbl>
      <w:tblPr>
        <w:tblStyle w:val="a3"/>
        <w:tblW w:w="10456" w:type="dxa"/>
        <w:tblLook w:val="04A0" w:firstRow="1" w:lastRow="0" w:firstColumn="1" w:lastColumn="0" w:noHBand="0" w:noVBand="1"/>
      </w:tblPr>
      <w:tblGrid>
        <w:gridCol w:w="1413"/>
        <w:gridCol w:w="9043"/>
      </w:tblGrid>
      <w:tr w:rsidR="00A33078" w:rsidTr="002956D2">
        <w:tc>
          <w:tcPr>
            <w:tcW w:w="1413" w:type="dxa"/>
          </w:tcPr>
          <w:p w:rsidR="00A33078" w:rsidRPr="002956D2" w:rsidRDefault="00A33078" w:rsidP="00126E76">
            <w:pPr>
              <w:pStyle w:val="af"/>
              <w:jc w:val="center"/>
              <w:rPr>
                <w:sz w:val="24"/>
                <w:szCs w:val="24"/>
              </w:rPr>
            </w:pPr>
            <w:r w:rsidRPr="002956D2">
              <w:rPr>
                <w:sz w:val="24"/>
                <w:szCs w:val="24"/>
              </w:rPr>
              <w:lastRenderedPageBreak/>
              <w:t>6-8</w:t>
            </w:r>
          </w:p>
        </w:tc>
        <w:tc>
          <w:tcPr>
            <w:tcW w:w="9043" w:type="dxa"/>
          </w:tcPr>
          <w:p w:rsidR="00A33078" w:rsidRPr="002956D2" w:rsidRDefault="00A33078" w:rsidP="00126E76">
            <w:pPr>
              <w:pStyle w:val="af"/>
              <w:jc w:val="both"/>
              <w:rPr>
                <w:sz w:val="24"/>
                <w:szCs w:val="24"/>
              </w:rPr>
            </w:pPr>
            <w:r w:rsidRPr="002956D2">
              <w:rPr>
                <w:sz w:val="24"/>
                <w:szCs w:val="24"/>
              </w:rPr>
              <w:t>Программа имеет потенциал для внедрения во всех организациях отрасли; направлена на внедрение новых или значительно улучшенных процессов, методов, практик в деятельности организации.</w:t>
            </w:r>
          </w:p>
          <w:p w:rsidR="00A33078" w:rsidRPr="002956D2" w:rsidRDefault="00A33078" w:rsidP="00126E76">
            <w:pPr>
              <w:pStyle w:val="af"/>
              <w:jc w:val="both"/>
              <w:rPr>
                <w:sz w:val="24"/>
                <w:szCs w:val="24"/>
              </w:rPr>
            </w:pPr>
            <w:r w:rsidRPr="002956D2">
              <w:rPr>
                <w:sz w:val="24"/>
                <w:szCs w:val="24"/>
              </w:rPr>
              <w:t>Состав мероприятий не позволяет сделать вывод о том, что практика является уникальной в сравнении с аналогичной деятельностью других организаций</w:t>
            </w:r>
          </w:p>
        </w:tc>
      </w:tr>
      <w:tr w:rsidR="00A33078" w:rsidTr="002956D2">
        <w:tc>
          <w:tcPr>
            <w:tcW w:w="1413" w:type="dxa"/>
          </w:tcPr>
          <w:p w:rsidR="00A33078" w:rsidRPr="002956D2" w:rsidRDefault="00A33078" w:rsidP="00126E76">
            <w:pPr>
              <w:pStyle w:val="af"/>
              <w:jc w:val="center"/>
              <w:rPr>
                <w:sz w:val="24"/>
                <w:szCs w:val="24"/>
              </w:rPr>
            </w:pPr>
            <w:r w:rsidRPr="002956D2">
              <w:rPr>
                <w:sz w:val="24"/>
                <w:szCs w:val="24"/>
              </w:rPr>
              <w:t>9-10</w:t>
            </w:r>
          </w:p>
        </w:tc>
        <w:tc>
          <w:tcPr>
            <w:tcW w:w="9043" w:type="dxa"/>
          </w:tcPr>
          <w:p w:rsidR="00A33078" w:rsidRPr="002956D2" w:rsidRDefault="00A33078" w:rsidP="00126E76">
            <w:pPr>
              <w:pStyle w:val="af"/>
              <w:jc w:val="both"/>
              <w:rPr>
                <w:sz w:val="24"/>
                <w:szCs w:val="24"/>
              </w:rPr>
            </w:pPr>
            <w:r w:rsidRPr="002956D2">
              <w:rPr>
                <w:sz w:val="24"/>
                <w:szCs w:val="24"/>
              </w:rPr>
              <w:t>Программа имеет потенциал для внедрения в организациях двух и более отраслей; направлена на внедрение новых или значительно улучшенных процессов, методов, практик в деятельности организации.</w:t>
            </w:r>
          </w:p>
          <w:p w:rsidR="00A33078" w:rsidRPr="002956D2" w:rsidRDefault="00A33078" w:rsidP="00126E76">
            <w:pPr>
              <w:pStyle w:val="af"/>
              <w:jc w:val="both"/>
              <w:rPr>
                <w:sz w:val="24"/>
                <w:szCs w:val="24"/>
              </w:rPr>
            </w:pPr>
            <w:r w:rsidRPr="002956D2">
              <w:rPr>
                <w:sz w:val="24"/>
                <w:szCs w:val="24"/>
              </w:rPr>
              <w:t>Практика является уникальной в сравнении с аналогичной деятельностью других организаций</w:t>
            </w:r>
          </w:p>
        </w:tc>
      </w:tr>
    </w:tbl>
    <w:p w:rsidR="00A33078" w:rsidRPr="00D52867" w:rsidRDefault="00A33078" w:rsidP="00A33078">
      <w:pPr>
        <w:pStyle w:val="af"/>
        <w:jc w:val="both"/>
        <w:rPr>
          <w:rFonts w:ascii="Times New Roman" w:hAnsi="Times New Roman" w:cs="Times New Roman"/>
          <w:sz w:val="28"/>
          <w:szCs w:val="28"/>
        </w:rPr>
      </w:pPr>
    </w:p>
    <w:p w:rsidR="002956D2" w:rsidRDefault="002956D2" w:rsidP="00A33078">
      <w:pPr>
        <w:pStyle w:val="af"/>
        <w:jc w:val="center"/>
        <w:rPr>
          <w:rFonts w:ascii="Times New Roman" w:hAnsi="Times New Roman" w:cs="Times New Roman"/>
          <w:sz w:val="28"/>
          <w:szCs w:val="28"/>
        </w:rPr>
      </w:pPr>
      <w:r>
        <w:rPr>
          <w:rFonts w:ascii="Times New Roman" w:hAnsi="Times New Roman" w:cs="Times New Roman"/>
          <w:sz w:val="28"/>
          <w:szCs w:val="28"/>
        </w:rPr>
        <w:t>Н</w:t>
      </w:r>
      <w:r w:rsidR="00A33078">
        <w:rPr>
          <w:rFonts w:ascii="Times New Roman" w:hAnsi="Times New Roman" w:cs="Times New Roman"/>
          <w:sz w:val="28"/>
          <w:szCs w:val="28"/>
        </w:rPr>
        <w:t xml:space="preserve">оминация в конкурсе: «Наставничество в </w:t>
      </w:r>
    </w:p>
    <w:p w:rsidR="00A33078" w:rsidRPr="00D52867" w:rsidRDefault="00A33078" w:rsidP="00A33078">
      <w:pPr>
        <w:pStyle w:val="af"/>
        <w:jc w:val="center"/>
        <w:rPr>
          <w:rFonts w:ascii="Times New Roman" w:hAnsi="Times New Roman" w:cs="Times New Roman"/>
          <w:sz w:val="28"/>
          <w:szCs w:val="28"/>
        </w:rPr>
      </w:pPr>
      <w:r>
        <w:rPr>
          <w:rFonts w:ascii="Times New Roman" w:hAnsi="Times New Roman" w:cs="Times New Roman"/>
          <w:sz w:val="28"/>
          <w:szCs w:val="28"/>
        </w:rPr>
        <w:t>профессиональном развитии молодежи»</w:t>
      </w:r>
    </w:p>
    <w:p w:rsidR="00A33078" w:rsidRPr="00D52867" w:rsidRDefault="00A33078" w:rsidP="00A33078">
      <w:pPr>
        <w:pStyle w:val="af"/>
        <w:jc w:val="both"/>
        <w:rPr>
          <w:rFonts w:ascii="Times New Roman" w:hAnsi="Times New Roman" w:cs="Times New Roman"/>
          <w:sz w:val="28"/>
          <w:szCs w:val="28"/>
        </w:rPr>
      </w:pPr>
    </w:p>
    <w:tbl>
      <w:tblPr>
        <w:tblStyle w:val="a3"/>
        <w:tblW w:w="10456" w:type="dxa"/>
        <w:tblLook w:val="04A0" w:firstRow="1" w:lastRow="0" w:firstColumn="1" w:lastColumn="0" w:noHBand="0" w:noVBand="1"/>
      </w:tblPr>
      <w:tblGrid>
        <w:gridCol w:w="1242"/>
        <w:gridCol w:w="9214"/>
      </w:tblGrid>
      <w:tr w:rsidR="00A33078" w:rsidTr="000C711A">
        <w:tc>
          <w:tcPr>
            <w:tcW w:w="1242" w:type="dxa"/>
          </w:tcPr>
          <w:p w:rsidR="00A33078" w:rsidRPr="002956D2" w:rsidRDefault="00A33078" w:rsidP="00126E76">
            <w:pPr>
              <w:pStyle w:val="af"/>
              <w:jc w:val="center"/>
              <w:rPr>
                <w:sz w:val="24"/>
                <w:szCs w:val="24"/>
              </w:rPr>
            </w:pPr>
            <w:r w:rsidRPr="002956D2">
              <w:rPr>
                <w:sz w:val="24"/>
                <w:szCs w:val="24"/>
              </w:rPr>
              <w:t>Диапазон баллов</w:t>
            </w:r>
          </w:p>
        </w:tc>
        <w:tc>
          <w:tcPr>
            <w:tcW w:w="9214" w:type="dxa"/>
          </w:tcPr>
          <w:p w:rsidR="00A33078" w:rsidRPr="002956D2" w:rsidRDefault="00A33078" w:rsidP="00126E76">
            <w:pPr>
              <w:pStyle w:val="af"/>
              <w:jc w:val="center"/>
              <w:rPr>
                <w:sz w:val="24"/>
                <w:szCs w:val="24"/>
              </w:rPr>
            </w:pPr>
            <w:r w:rsidRPr="002956D2">
              <w:rPr>
                <w:sz w:val="24"/>
                <w:szCs w:val="24"/>
              </w:rPr>
              <w:t>Примерное содержание оценки</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1-2</w:t>
            </w:r>
          </w:p>
        </w:tc>
        <w:tc>
          <w:tcPr>
            <w:tcW w:w="9214" w:type="dxa"/>
          </w:tcPr>
          <w:p w:rsidR="00A33078" w:rsidRPr="002956D2" w:rsidRDefault="00A33078" w:rsidP="00126E76">
            <w:pPr>
              <w:pStyle w:val="af"/>
              <w:jc w:val="both"/>
              <w:rPr>
                <w:sz w:val="24"/>
                <w:szCs w:val="24"/>
              </w:rPr>
            </w:pPr>
            <w:r w:rsidRPr="002956D2">
              <w:rPr>
                <w:sz w:val="24"/>
                <w:szCs w:val="24"/>
              </w:rPr>
              <w:t>Информация отсутствует, представлена общими фразами или ее недостаточно для проведения оценки</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3-5</w:t>
            </w:r>
          </w:p>
        </w:tc>
        <w:tc>
          <w:tcPr>
            <w:tcW w:w="9214" w:type="dxa"/>
          </w:tcPr>
          <w:p w:rsidR="00A33078" w:rsidRPr="002956D2" w:rsidRDefault="00A33078" w:rsidP="00126E76">
            <w:pPr>
              <w:pStyle w:val="af"/>
              <w:jc w:val="both"/>
              <w:rPr>
                <w:sz w:val="24"/>
                <w:szCs w:val="24"/>
              </w:rPr>
            </w:pPr>
            <w:r w:rsidRPr="002956D2">
              <w:rPr>
                <w:sz w:val="24"/>
                <w:szCs w:val="24"/>
              </w:rPr>
              <w:t xml:space="preserve">Программа позволяет сократить сроки освоения трудовых обязанностей, адаптировать к корпоративной культуре, помогает усвоить традиции и правила поведения. Представляет основную справочную информацию. Имеется общее </w:t>
            </w:r>
            <w:proofErr w:type="spellStart"/>
            <w:r w:rsidRPr="002956D2">
              <w:rPr>
                <w:sz w:val="24"/>
                <w:szCs w:val="24"/>
              </w:rPr>
              <w:t>визуалированное</w:t>
            </w:r>
            <w:proofErr w:type="spellEnd"/>
            <w:r w:rsidRPr="002956D2">
              <w:rPr>
                <w:sz w:val="24"/>
                <w:szCs w:val="24"/>
              </w:rPr>
              <w:t xml:space="preserve"> описание основных рабочих процессов</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6-8</w:t>
            </w:r>
          </w:p>
        </w:tc>
        <w:tc>
          <w:tcPr>
            <w:tcW w:w="9214" w:type="dxa"/>
          </w:tcPr>
          <w:p w:rsidR="00A33078" w:rsidRPr="002956D2" w:rsidRDefault="00A33078" w:rsidP="00126E76">
            <w:pPr>
              <w:pStyle w:val="af"/>
              <w:jc w:val="both"/>
              <w:rPr>
                <w:sz w:val="24"/>
                <w:szCs w:val="24"/>
                <w:u w:val="single"/>
              </w:rPr>
            </w:pPr>
            <w:r w:rsidRPr="002956D2">
              <w:rPr>
                <w:sz w:val="24"/>
                <w:szCs w:val="24"/>
                <w:u w:val="single"/>
              </w:rPr>
              <w:t>Дополнение к предыдущему пункту:</w:t>
            </w:r>
          </w:p>
          <w:p w:rsidR="00A33078" w:rsidRPr="002956D2" w:rsidRDefault="00A33078" w:rsidP="00126E76">
            <w:pPr>
              <w:pStyle w:val="af"/>
              <w:jc w:val="both"/>
              <w:rPr>
                <w:sz w:val="24"/>
                <w:szCs w:val="24"/>
              </w:rPr>
            </w:pPr>
            <w:r w:rsidRPr="002956D2">
              <w:rPr>
                <w:sz w:val="24"/>
                <w:szCs w:val="24"/>
              </w:rPr>
              <w:t>Программа развивает профессиональные знания и умения, формирует требуемые навыки, существенно повышает эффективность выполнения трудовых обязанностей. Имеются рабочие инструкции, учебные материалы, чек-листы, видеокурсы</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9-10</w:t>
            </w:r>
          </w:p>
        </w:tc>
        <w:tc>
          <w:tcPr>
            <w:tcW w:w="9214" w:type="dxa"/>
          </w:tcPr>
          <w:p w:rsidR="00A33078" w:rsidRPr="002956D2" w:rsidRDefault="00A33078" w:rsidP="00126E76">
            <w:pPr>
              <w:pStyle w:val="af"/>
              <w:jc w:val="both"/>
              <w:rPr>
                <w:sz w:val="24"/>
                <w:szCs w:val="24"/>
                <w:u w:val="single"/>
              </w:rPr>
            </w:pPr>
            <w:r w:rsidRPr="002956D2">
              <w:rPr>
                <w:sz w:val="24"/>
                <w:szCs w:val="24"/>
                <w:u w:val="single"/>
              </w:rPr>
              <w:t>Дополнение к предыдущему пункту:</w:t>
            </w:r>
          </w:p>
          <w:p w:rsidR="00A33078" w:rsidRPr="002956D2" w:rsidRDefault="00A33078" w:rsidP="00126E76">
            <w:pPr>
              <w:pStyle w:val="af"/>
              <w:jc w:val="both"/>
              <w:rPr>
                <w:sz w:val="24"/>
                <w:szCs w:val="24"/>
              </w:rPr>
            </w:pPr>
            <w:r w:rsidRPr="002956D2">
              <w:rPr>
                <w:sz w:val="24"/>
                <w:szCs w:val="24"/>
              </w:rPr>
              <w:t>Бизнес-потребности организации и результаты программы наставничества четко определены, взаимосвязаны и измеримы (</w:t>
            </w:r>
            <w:proofErr w:type="gramStart"/>
            <w:r w:rsidRPr="002956D2">
              <w:rPr>
                <w:sz w:val="24"/>
                <w:szCs w:val="24"/>
              </w:rPr>
              <w:t>например</w:t>
            </w:r>
            <w:proofErr w:type="gramEnd"/>
            <w:r w:rsidRPr="002956D2">
              <w:rPr>
                <w:sz w:val="24"/>
                <w:szCs w:val="24"/>
              </w:rPr>
              <w:t xml:space="preserve">: срок обучения, результат итогового тестирования, срок выхода на плановые показатели, количество замечаний к работе, процент положительных отзывов руководителя, уровень удовлетворенности работника, процент оттока в течение испытательного срока и первого года работы и т.д.) </w:t>
            </w:r>
          </w:p>
        </w:tc>
      </w:tr>
    </w:tbl>
    <w:p w:rsidR="00A33078" w:rsidRDefault="00A33078" w:rsidP="00A33078">
      <w:pPr>
        <w:pStyle w:val="af"/>
        <w:jc w:val="both"/>
        <w:rPr>
          <w:rFonts w:ascii="Times New Roman" w:hAnsi="Times New Roman" w:cs="Times New Roman"/>
          <w:sz w:val="28"/>
          <w:szCs w:val="28"/>
        </w:rPr>
      </w:pPr>
    </w:p>
    <w:p w:rsidR="002956D2" w:rsidRDefault="00A33078" w:rsidP="002956D2">
      <w:pPr>
        <w:pStyle w:val="af"/>
        <w:jc w:val="center"/>
        <w:rPr>
          <w:rFonts w:ascii="Times New Roman" w:hAnsi="Times New Roman" w:cs="Times New Roman"/>
          <w:sz w:val="28"/>
          <w:szCs w:val="28"/>
        </w:rPr>
      </w:pPr>
      <w:r>
        <w:rPr>
          <w:rFonts w:ascii="Times New Roman" w:hAnsi="Times New Roman" w:cs="Times New Roman"/>
          <w:sz w:val="28"/>
          <w:szCs w:val="28"/>
        </w:rPr>
        <w:t>Номинация в конкурсе: «Наставничество в области</w:t>
      </w:r>
    </w:p>
    <w:p w:rsidR="00A33078" w:rsidRPr="00D52867" w:rsidRDefault="00A33078" w:rsidP="002956D2">
      <w:pPr>
        <w:pStyle w:val="af"/>
        <w:jc w:val="center"/>
        <w:rPr>
          <w:rFonts w:ascii="Times New Roman" w:hAnsi="Times New Roman" w:cs="Times New Roman"/>
          <w:sz w:val="28"/>
          <w:szCs w:val="28"/>
        </w:rPr>
      </w:pPr>
      <w:r>
        <w:rPr>
          <w:rFonts w:ascii="Times New Roman" w:hAnsi="Times New Roman" w:cs="Times New Roman"/>
          <w:sz w:val="28"/>
          <w:szCs w:val="28"/>
        </w:rPr>
        <w:t>прорывных технологий»</w:t>
      </w:r>
    </w:p>
    <w:p w:rsidR="00A33078" w:rsidRPr="000C711A" w:rsidRDefault="00A33078" w:rsidP="00A33078">
      <w:pPr>
        <w:pStyle w:val="af"/>
        <w:jc w:val="both"/>
        <w:rPr>
          <w:rFonts w:ascii="Times New Roman" w:hAnsi="Times New Roman" w:cs="Times New Roman"/>
          <w:sz w:val="18"/>
          <w:szCs w:val="18"/>
        </w:rPr>
      </w:pPr>
    </w:p>
    <w:tbl>
      <w:tblPr>
        <w:tblStyle w:val="a3"/>
        <w:tblW w:w="10456" w:type="dxa"/>
        <w:tblLook w:val="04A0" w:firstRow="1" w:lastRow="0" w:firstColumn="1" w:lastColumn="0" w:noHBand="0" w:noVBand="1"/>
      </w:tblPr>
      <w:tblGrid>
        <w:gridCol w:w="1242"/>
        <w:gridCol w:w="9214"/>
      </w:tblGrid>
      <w:tr w:rsidR="00A33078" w:rsidTr="000C711A">
        <w:tc>
          <w:tcPr>
            <w:tcW w:w="1242" w:type="dxa"/>
          </w:tcPr>
          <w:p w:rsidR="00A33078" w:rsidRPr="002956D2" w:rsidRDefault="00A33078" w:rsidP="00126E76">
            <w:pPr>
              <w:pStyle w:val="af"/>
              <w:jc w:val="center"/>
              <w:rPr>
                <w:sz w:val="24"/>
                <w:szCs w:val="24"/>
              </w:rPr>
            </w:pPr>
            <w:r w:rsidRPr="002956D2">
              <w:rPr>
                <w:sz w:val="24"/>
                <w:szCs w:val="24"/>
              </w:rPr>
              <w:t>Диапазон баллов</w:t>
            </w:r>
          </w:p>
        </w:tc>
        <w:tc>
          <w:tcPr>
            <w:tcW w:w="9214" w:type="dxa"/>
          </w:tcPr>
          <w:p w:rsidR="00A33078" w:rsidRPr="002956D2" w:rsidRDefault="00A33078" w:rsidP="00126E76">
            <w:pPr>
              <w:pStyle w:val="af"/>
              <w:jc w:val="center"/>
              <w:rPr>
                <w:sz w:val="24"/>
                <w:szCs w:val="24"/>
              </w:rPr>
            </w:pPr>
            <w:r w:rsidRPr="002956D2">
              <w:rPr>
                <w:sz w:val="24"/>
                <w:szCs w:val="24"/>
              </w:rPr>
              <w:t>Примерное содержание оценки</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1-2</w:t>
            </w:r>
          </w:p>
        </w:tc>
        <w:tc>
          <w:tcPr>
            <w:tcW w:w="9214" w:type="dxa"/>
          </w:tcPr>
          <w:p w:rsidR="00A33078" w:rsidRPr="002956D2" w:rsidRDefault="00A33078" w:rsidP="00126E76">
            <w:pPr>
              <w:pStyle w:val="af"/>
              <w:jc w:val="both"/>
              <w:rPr>
                <w:sz w:val="24"/>
                <w:szCs w:val="24"/>
              </w:rPr>
            </w:pPr>
            <w:r w:rsidRPr="002956D2">
              <w:rPr>
                <w:sz w:val="24"/>
                <w:szCs w:val="24"/>
              </w:rPr>
              <w:t>Информация отсутствует, представлена общими фразами или ее недостаточно для проведения оценки</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3-5</w:t>
            </w:r>
          </w:p>
        </w:tc>
        <w:tc>
          <w:tcPr>
            <w:tcW w:w="9214" w:type="dxa"/>
          </w:tcPr>
          <w:p w:rsidR="00A33078" w:rsidRPr="002956D2" w:rsidRDefault="00A33078" w:rsidP="00126E76">
            <w:pPr>
              <w:pStyle w:val="af"/>
              <w:jc w:val="both"/>
              <w:rPr>
                <w:sz w:val="24"/>
                <w:szCs w:val="24"/>
              </w:rPr>
            </w:pPr>
            <w:r w:rsidRPr="002956D2">
              <w:rPr>
                <w:sz w:val="24"/>
                <w:szCs w:val="24"/>
              </w:rPr>
              <w:t>Программа имеет потенциал для внедрения в отдельных организациях отрасли; является продолжением уже существующих процессов, методов, практик в деятельности организации.</w:t>
            </w:r>
          </w:p>
          <w:p w:rsidR="00A33078" w:rsidRPr="002956D2" w:rsidRDefault="00A33078" w:rsidP="00126E76">
            <w:pPr>
              <w:pStyle w:val="af"/>
              <w:jc w:val="both"/>
              <w:rPr>
                <w:sz w:val="24"/>
                <w:szCs w:val="24"/>
              </w:rPr>
            </w:pPr>
            <w:r w:rsidRPr="002956D2">
              <w:rPr>
                <w:sz w:val="24"/>
                <w:szCs w:val="24"/>
              </w:rPr>
              <w:t>Состав мероприятий не позволяет сделать вывод о том, что практика является уникальной в сравнении с аналогичной деятельностью других организаций</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t>6-8</w:t>
            </w:r>
          </w:p>
        </w:tc>
        <w:tc>
          <w:tcPr>
            <w:tcW w:w="9214" w:type="dxa"/>
          </w:tcPr>
          <w:p w:rsidR="00A33078" w:rsidRPr="002956D2" w:rsidRDefault="00A33078" w:rsidP="00126E76">
            <w:pPr>
              <w:pStyle w:val="af"/>
              <w:jc w:val="both"/>
              <w:rPr>
                <w:sz w:val="24"/>
                <w:szCs w:val="24"/>
              </w:rPr>
            </w:pPr>
            <w:r w:rsidRPr="002956D2">
              <w:rPr>
                <w:sz w:val="24"/>
                <w:szCs w:val="24"/>
              </w:rPr>
              <w:t>Программа имеет потенциал для внедрения во всех организациях отрасли; направлена на внедрение новых или значительно улучшенных процессов, методов, практик в деятельности организации.</w:t>
            </w:r>
          </w:p>
          <w:p w:rsidR="00A33078" w:rsidRPr="002956D2" w:rsidRDefault="00A33078" w:rsidP="00126E76">
            <w:pPr>
              <w:pStyle w:val="af"/>
              <w:jc w:val="both"/>
              <w:rPr>
                <w:sz w:val="24"/>
                <w:szCs w:val="24"/>
              </w:rPr>
            </w:pPr>
            <w:r w:rsidRPr="002956D2">
              <w:rPr>
                <w:sz w:val="24"/>
                <w:szCs w:val="24"/>
              </w:rPr>
              <w:t>Состав мероприятий не позволяет сделать вывод о том, что практика является уникальной в сравнении с аналогичной деятельностью других организаций</w:t>
            </w:r>
          </w:p>
        </w:tc>
      </w:tr>
      <w:tr w:rsidR="00A33078" w:rsidTr="000C711A">
        <w:tc>
          <w:tcPr>
            <w:tcW w:w="1242" w:type="dxa"/>
          </w:tcPr>
          <w:p w:rsidR="00A33078" w:rsidRPr="002956D2" w:rsidRDefault="00A33078" w:rsidP="00126E76">
            <w:pPr>
              <w:pStyle w:val="af"/>
              <w:jc w:val="center"/>
              <w:rPr>
                <w:sz w:val="24"/>
                <w:szCs w:val="24"/>
              </w:rPr>
            </w:pPr>
            <w:r w:rsidRPr="002956D2">
              <w:rPr>
                <w:sz w:val="24"/>
                <w:szCs w:val="24"/>
              </w:rPr>
              <w:lastRenderedPageBreak/>
              <w:t>9-10</w:t>
            </w:r>
          </w:p>
        </w:tc>
        <w:tc>
          <w:tcPr>
            <w:tcW w:w="9214" w:type="dxa"/>
          </w:tcPr>
          <w:p w:rsidR="00A33078" w:rsidRPr="002956D2" w:rsidRDefault="00A33078" w:rsidP="00126E76">
            <w:pPr>
              <w:pStyle w:val="af"/>
              <w:jc w:val="both"/>
              <w:rPr>
                <w:sz w:val="24"/>
                <w:szCs w:val="24"/>
              </w:rPr>
            </w:pPr>
            <w:r w:rsidRPr="002956D2">
              <w:rPr>
                <w:sz w:val="24"/>
                <w:szCs w:val="24"/>
              </w:rPr>
              <w:t>Программа имеет потенциал для внедрения в организациях двух и более отраслей; направлена на внедрение новых или значительно улучшенных процессов, методов, практик в деятельности организации.</w:t>
            </w:r>
          </w:p>
          <w:p w:rsidR="00A33078" w:rsidRPr="002956D2" w:rsidRDefault="00A33078" w:rsidP="00126E76">
            <w:pPr>
              <w:pStyle w:val="af"/>
              <w:jc w:val="both"/>
              <w:rPr>
                <w:sz w:val="24"/>
                <w:szCs w:val="24"/>
              </w:rPr>
            </w:pPr>
            <w:r w:rsidRPr="002956D2">
              <w:rPr>
                <w:sz w:val="24"/>
                <w:szCs w:val="24"/>
              </w:rPr>
              <w:t>Практика является уникальной в сравнении с аналогичной деятельностью других организаций</w:t>
            </w:r>
          </w:p>
        </w:tc>
      </w:tr>
    </w:tbl>
    <w:p w:rsidR="00A33078" w:rsidRPr="00D52867" w:rsidRDefault="00A33078" w:rsidP="00A33078">
      <w:pPr>
        <w:pStyle w:val="af"/>
        <w:jc w:val="both"/>
        <w:rPr>
          <w:rFonts w:ascii="Times New Roman" w:hAnsi="Times New Roman" w:cs="Times New Roman"/>
          <w:sz w:val="28"/>
          <w:szCs w:val="28"/>
        </w:rPr>
      </w:pPr>
    </w:p>
    <w:sectPr w:rsidR="00A33078" w:rsidRPr="00D52867" w:rsidSect="000C711A">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BA" w:rsidRDefault="00B561BA" w:rsidP="00AC757A">
      <w:r>
        <w:separator/>
      </w:r>
    </w:p>
  </w:endnote>
  <w:endnote w:type="continuationSeparator" w:id="0">
    <w:p w:rsidR="00B561BA" w:rsidRDefault="00B561BA" w:rsidP="00AC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7A" w:rsidRDefault="006E607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7A" w:rsidRDefault="006E607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7A" w:rsidRDefault="006E60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BA" w:rsidRDefault="00B561BA" w:rsidP="00AC757A">
      <w:r>
        <w:separator/>
      </w:r>
    </w:p>
  </w:footnote>
  <w:footnote w:type="continuationSeparator" w:id="0">
    <w:p w:rsidR="00B561BA" w:rsidRDefault="00B561BA" w:rsidP="00AC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07A" w:rsidRDefault="006E607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495"/>
    </w:sdtPr>
    <w:sdtEndPr/>
    <w:sdtContent>
      <w:p w:rsidR="00851452" w:rsidRDefault="00B561BA">
        <w:pPr>
          <w:pStyle w:val="a9"/>
          <w:jc w:val="right"/>
        </w:pPr>
        <w:r>
          <w:fldChar w:fldCharType="begin"/>
        </w:r>
        <w:r>
          <w:instrText xml:space="preserve"> PAGE   \* MERGEFORMAT </w:instrText>
        </w:r>
        <w:r>
          <w:fldChar w:fldCharType="separate"/>
        </w:r>
        <w:r w:rsidR="00BA6517">
          <w:rPr>
            <w:noProof/>
          </w:rPr>
          <w:t>2</w:t>
        </w:r>
        <w:r>
          <w:rPr>
            <w:noProof/>
          </w:rPr>
          <w:fldChar w:fldCharType="end"/>
        </w:r>
      </w:p>
    </w:sdtContent>
  </w:sdt>
  <w:p w:rsidR="00126E76" w:rsidRDefault="00126E7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76" w:rsidRDefault="00126E76">
    <w:pPr>
      <w:pStyle w:val="a9"/>
      <w:jc w:val="right"/>
    </w:pPr>
  </w:p>
  <w:p w:rsidR="00126E76" w:rsidRDefault="00126E76">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789"/>
    </w:sdtPr>
    <w:sdtEndPr/>
    <w:sdtContent>
      <w:p w:rsidR="00126E76" w:rsidRDefault="00B561BA">
        <w:pPr>
          <w:pStyle w:val="a9"/>
          <w:jc w:val="right"/>
        </w:pPr>
        <w:r>
          <w:fldChar w:fldCharType="begin"/>
        </w:r>
        <w:r>
          <w:instrText xml:space="preserve"> PAGE   \* MERGEFORMAT </w:instrText>
        </w:r>
        <w:r>
          <w:fldChar w:fldCharType="separate"/>
        </w:r>
        <w:r w:rsidR="00BA6517">
          <w:rPr>
            <w:noProof/>
          </w:rPr>
          <w:t>3</w:t>
        </w:r>
        <w:r>
          <w:rPr>
            <w:noProof/>
          </w:rPr>
          <w:fldChar w:fldCharType="end"/>
        </w:r>
      </w:p>
    </w:sdtContent>
  </w:sdt>
  <w:p w:rsidR="00126E76" w:rsidRDefault="00126E76">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76" w:rsidRDefault="00126E76" w:rsidP="003C325D">
    <w:pPr>
      <w:pStyle w:val="a9"/>
      <w:jc w:val="center"/>
    </w:pPr>
  </w:p>
  <w:p w:rsidR="00126E76" w:rsidRDefault="00126E7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55A02"/>
    <w:multiLevelType w:val="hybridMultilevel"/>
    <w:tmpl w:val="B3E4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700E6"/>
    <w:multiLevelType w:val="hybridMultilevel"/>
    <w:tmpl w:val="4F6693C8"/>
    <w:lvl w:ilvl="0" w:tplc="3912D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0576F"/>
    <w:multiLevelType w:val="multilevel"/>
    <w:tmpl w:val="245ADA9A"/>
    <w:lvl w:ilvl="0">
      <w:start w:val="6"/>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1A143755"/>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4508C4"/>
    <w:multiLevelType w:val="hybridMultilevel"/>
    <w:tmpl w:val="B56447EE"/>
    <w:lvl w:ilvl="0" w:tplc="644A0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CB787B"/>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C43480E"/>
    <w:multiLevelType w:val="hybridMultilevel"/>
    <w:tmpl w:val="DA849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011ABC"/>
    <w:multiLevelType w:val="hybridMultilevel"/>
    <w:tmpl w:val="DE9A6E0E"/>
    <w:lvl w:ilvl="0" w:tplc="3912D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8A7696"/>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99F502F"/>
    <w:multiLevelType w:val="hybridMultilevel"/>
    <w:tmpl w:val="04940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412205"/>
    <w:multiLevelType w:val="multilevel"/>
    <w:tmpl w:val="AE240F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EA73CE1"/>
    <w:multiLevelType w:val="hybridMultilevel"/>
    <w:tmpl w:val="12A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46F4E"/>
    <w:multiLevelType w:val="multilevel"/>
    <w:tmpl w:val="56BCC2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B26451A"/>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2460FFA"/>
    <w:multiLevelType w:val="hybridMultilevel"/>
    <w:tmpl w:val="81AAE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3B25B2"/>
    <w:multiLevelType w:val="hybridMultilevel"/>
    <w:tmpl w:val="095C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136C4"/>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53155EE"/>
    <w:multiLevelType w:val="multilevel"/>
    <w:tmpl w:val="4D7E6390"/>
    <w:lvl w:ilvl="0">
      <w:start w:val="1"/>
      <w:numFmt w:val="decimal"/>
      <w:lvlText w:val="%1."/>
      <w:lvlJc w:val="left"/>
      <w:pPr>
        <w:ind w:left="72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64E051C"/>
    <w:multiLevelType w:val="multilevel"/>
    <w:tmpl w:val="802A6CA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9871F86"/>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CE4301B"/>
    <w:multiLevelType w:val="hybridMultilevel"/>
    <w:tmpl w:val="867847E6"/>
    <w:lvl w:ilvl="0" w:tplc="0419000F">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FFF56E0"/>
    <w:multiLevelType w:val="hybridMultilevel"/>
    <w:tmpl w:val="53F6771E"/>
    <w:lvl w:ilvl="0" w:tplc="3912DAC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5463FD5"/>
    <w:multiLevelType w:val="hybridMultilevel"/>
    <w:tmpl w:val="867847E6"/>
    <w:lvl w:ilvl="0" w:tplc="0419000F">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5E51CD2"/>
    <w:multiLevelType w:val="hybridMultilevel"/>
    <w:tmpl w:val="96384EF6"/>
    <w:lvl w:ilvl="0" w:tplc="1E4A5910">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62D6DDF"/>
    <w:multiLevelType w:val="hybridMultilevel"/>
    <w:tmpl w:val="4F6693C8"/>
    <w:lvl w:ilvl="0" w:tplc="3912D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6590261"/>
    <w:multiLevelType w:val="multilevel"/>
    <w:tmpl w:val="A698AA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B91441B"/>
    <w:multiLevelType w:val="hybridMultilevel"/>
    <w:tmpl w:val="04B8680E"/>
    <w:lvl w:ilvl="0" w:tplc="1E4A5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EB50DC"/>
    <w:multiLevelType w:val="multilevel"/>
    <w:tmpl w:val="67D26714"/>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0"/>
  </w:num>
  <w:num w:numId="2">
    <w:abstractNumId w:val="20"/>
  </w:num>
  <w:num w:numId="3">
    <w:abstractNumId w:val="22"/>
  </w:num>
  <w:num w:numId="4">
    <w:abstractNumId w:val="14"/>
  </w:num>
  <w:num w:numId="5">
    <w:abstractNumId w:val="7"/>
  </w:num>
  <w:num w:numId="6">
    <w:abstractNumId w:val="21"/>
  </w:num>
  <w:num w:numId="7">
    <w:abstractNumId w:val="24"/>
  </w:num>
  <w:num w:numId="8">
    <w:abstractNumId w:val="26"/>
  </w:num>
  <w:num w:numId="9">
    <w:abstractNumId w:val="27"/>
  </w:num>
  <w:num w:numId="10">
    <w:abstractNumId w:val="23"/>
  </w:num>
  <w:num w:numId="11">
    <w:abstractNumId w:val="18"/>
  </w:num>
  <w:num w:numId="12">
    <w:abstractNumId w:val="2"/>
  </w:num>
  <w:num w:numId="13">
    <w:abstractNumId w:val="6"/>
  </w:num>
  <w:num w:numId="14">
    <w:abstractNumId w:val="1"/>
  </w:num>
  <w:num w:numId="15">
    <w:abstractNumId w:val="4"/>
  </w:num>
  <w:num w:numId="16">
    <w:abstractNumId w:val="0"/>
  </w:num>
  <w:num w:numId="17">
    <w:abstractNumId w:val="9"/>
  </w:num>
  <w:num w:numId="18">
    <w:abstractNumId w:val="17"/>
  </w:num>
  <w:num w:numId="19">
    <w:abstractNumId w:val="25"/>
  </w:num>
  <w:num w:numId="20">
    <w:abstractNumId w:val="3"/>
  </w:num>
  <w:num w:numId="21">
    <w:abstractNumId w:val="5"/>
  </w:num>
  <w:num w:numId="22">
    <w:abstractNumId w:val="13"/>
  </w:num>
  <w:num w:numId="23">
    <w:abstractNumId w:val="8"/>
  </w:num>
  <w:num w:numId="24">
    <w:abstractNumId w:val="16"/>
  </w:num>
  <w:num w:numId="25">
    <w:abstractNumId w:val="19"/>
  </w:num>
  <w:num w:numId="26">
    <w:abstractNumId w:val="15"/>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d2c94926-0632-4c8e-9c10-bb922eb976b7"/>
  </w:docVars>
  <w:rsids>
    <w:rsidRoot w:val="00AC757A"/>
    <w:rsid w:val="0000114E"/>
    <w:rsid w:val="00004E4A"/>
    <w:rsid w:val="00017BED"/>
    <w:rsid w:val="00020163"/>
    <w:rsid w:val="00022FFE"/>
    <w:rsid w:val="000323B2"/>
    <w:rsid w:val="0003628E"/>
    <w:rsid w:val="00037FE5"/>
    <w:rsid w:val="0004329A"/>
    <w:rsid w:val="00044399"/>
    <w:rsid w:val="00056D70"/>
    <w:rsid w:val="000627D5"/>
    <w:rsid w:val="0006324A"/>
    <w:rsid w:val="00063F82"/>
    <w:rsid w:val="0006715B"/>
    <w:rsid w:val="000678A8"/>
    <w:rsid w:val="000900BE"/>
    <w:rsid w:val="000A15B6"/>
    <w:rsid w:val="000A6944"/>
    <w:rsid w:val="000B15D3"/>
    <w:rsid w:val="000B2068"/>
    <w:rsid w:val="000B284F"/>
    <w:rsid w:val="000B6DBC"/>
    <w:rsid w:val="000C5A10"/>
    <w:rsid w:val="000C711A"/>
    <w:rsid w:val="000D0F56"/>
    <w:rsid w:val="000E0DC0"/>
    <w:rsid w:val="000E1774"/>
    <w:rsid w:val="000E1A30"/>
    <w:rsid w:val="000E7135"/>
    <w:rsid w:val="000F14FC"/>
    <w:rsid w:val="000F54EE"/>
    <w:rsid w:val="000F7737"/>
    <w:rsid w:val="001048F5"/>
    <w:rsid w:val="00106F0B"/>
    <w:rsid w:val="001106D0"/>
    <w:rsid w:val="00113AA2"/>
    <w:rsid w:val="00114889"/>
    <w:rsid w:val="0011536C"/>
    <w:rsid w:val="00115463"/>
    <w:rsid w:val="00116443"/>
    <w:rsid w:val="001205F9"/>
    <w:rsid w:val="00122366"/>
    <w:rsid w:val="001237B0"/>
    <w:rsid w:val="001258A3"/>
    <w:rsid w:val="00126E76"/>
    <w:rsid w:val="0013659E"/>
    <w:rsid w:val="0013731A"/>
    <w:rsid w:val="001420D3"/>
    <w:rsid w:val="00150187"/>
    <w:rsid w:val="00154BC8"/>
    <w:rsid w:val="0015516C"/>
    <w:rsid w:val="001555E1"/>
    <w:rsid w:val="00160004"/>
    <w:rsid w:val="001614E3"/>
    <w:rsid w:val="00162EFB"/>
    <w:rsid w:val="00163A0C"/>
    <w:rsid w:val="00183C28"/>
    <w:rsid w:val="001923C2"/>
    <w:rsid w:val="00192B4D"/>
    <w:rsid w:val="001A69C8"/>
    <w:rsid w:val="001B0F93"/>
    <w:rsid w:val="001C30F6"/>
    <w:rsid w:val="001C7062"/>
    <w:rsid w:val="001E7CCF"/>
    <w:rsid w:val="001F2DE4"/>
    <w:rsid w:val="001F6CC2"/>
    <w:rsid w:val="0020587C"/>
    <w:rsid w:val="002141B6"/>
    <w:rsid w:val="00214BA3"/>
    <w:rsid w:val="00215A3D"/>
    <w:rsid w:val="00222212"/>
    <w:rsid w:val="00227273"/>
    <w:rsid w:val="002344FB"/>
    <w:rsid w:val="00237072"/>
    <w:rsid w:val="00247931"/>
    <w:rsid w:val="00254F45"/>
    <w:rsid w:val="00260EA3"/>
    <w:rsid w:val="00261546"/>
    <w:rsid w:val="0026282C"/>
    <w:rsid w:val="00264DA4"/>
    <w:rsid w:val="002744DB"/>
    <w:rsid w:val="00276691"/>
    <w:rsid w:val="0027759E"/>
    <w:rsid w:val="002837F3"/>
    <w:rsid w:val="002841B2"/>
    <w:rsid w:val="00284ED7"/>
    <w:rsid w:val="00293D4C"/>
    <w:rsid w:val="00294E4D"/>
    <w:rsid w:val="002956D2"/>
    <w:rsid w:val="002A0B30"/>
    <w:rsid w:val="002A1D2B"/>
    <w:rsid w:val="002B16B8"/>
    <w:rsid w:val="002B39E2"/>
    <w:rsid w:val="002B407F"/>
    <w:rsid w:val="002B4519"/>
    <w:rsid w:val="002D19FF"/>
    <w:rsid w:val="002D1CFC"/>
    <w:rsid w:val="002D3204"/>
    <w:rsid w:val="002D46A7"/>
    <w:rsid w:val="002D5C66"/>
    <w:rsid w:val="002E65ED"/>
    <w:rsid w:val="002F1351"/>
    <w:rsid w:val="002F3ACC"/>
    <w:rsid w:val="002F7F30"/>
    <w:rsid w:val="00301702"/>
    <w:rsid w:val="003025D9"/>
    <w:rsid w:val="003052D9"/>
    <w:rsid w:val="00305897"/>
    <w:rsid w:val="00305CB2"/>
    <w:rsid w:val="00305F4D"/>
    <w:rsid w:val="003079BB"/>
    <w:rsid w:val="00320689"/>
    <w:rsid w:val="00321867"/>
    <w:rsid w:val="003253D5"/>
    <w:rsid w:val="0033143C"/>
    <w:rsid w:val="0033527B"/>
    <w:rsid w:val="00340E55"/>
    <w:rsid w:val="0034120F"/>
    <w:rsid w:val="00341D80"/>
    <w:rsid w:val="00341E48"/>
    <w:rsid w:val="003432F4"/>
    <w:rsid w:val="003442AE"/>
    <w:rsid w:val="00351EEC"/>
    <w:rsid w:val="0035251C"/>
    <w:rsid w:val="0035311B"/>
    <w:rsid w:val="00355D20"/>
    <w:rsid w:val="0035617B"/>
    <w:rsid w:val="00360368"/>
    <w:rsid w:val="00360808"/>
    <w:rsid w:val="003614E1"/>
    <w:rsid w:val="00367F81"/>
    <w:rsid w:val="003729E7"/>
    <w:rsid w:val="003757BC"/>
    <w:rsid w:val="00376F9B"/>
    <w:rsid w:val="00387069"/>
    <w:rsid w:val="003873FA"/>
    <w:rsid w:val="0038740C"/>
    <w:rsid w:val="00387E34"/>
    <w:rsid w:val="00391018"/>
    <w:rsid w:val="003920BF"/>
    <w:rsid w:val="00393D6F"/>
    <w:rsid w:val="0039404C"/>
    <w:rsid w:val="00395FEF"/>
    <w:rsid w:val="0039772D"/>
    <w:rsid w:val="003A3799"/>
    <w:rsid w:val="003B69C1"/>
    <w:rsid w:val="003B7932"/>
    <w:rsid w:val="003C0588"/>
    <w:rsid w:val="003C325D"/>
    <w:rsid w:val="003C3496"/>
    <w:rsid w:val="003C4493"/>
    <w:rsid w:val="003C481F"/>
    <w:rsid w:val="003D0054"/>
    <w:rsid w:val="003D0742"/>
    <w:rsid w:val="003D1CC1"/>
    <w:rsid w:val="003D56BC"/>
    <w:rsid w:val="003D6479"/>
    <w:rsid w:val="003E06BB"/>
    <w:rsid w:val="003E197F"/>
    <w:rsid w:val="003E218A"/>
    <w:rsid w:val="003E6B32"/>
    <w:rsid w:val="003F08C3"/>
    <w:rsid w:val="003F0C4D"/>
    <w:rsid w:val="003F24BC"/>
    <w:rsid w:val="003F6F4E"/>
    <w:rsid w:val="00401FE5"/>
    <w:rsid w:val="004023A8"/>
    <w:rsid w:val="00405917"/>
    <w:rsid w:val="00406821"/>
    <w:rsid w:val="004077DD"/>
    <w:rsid w:val="00413A4D"/>
    <w:rsid w:val="00416A76"/>
    <w:rsid w:val="00417E7B"/>
    <w:rsid w:val="004210B2"/>
    <w:rsid w:val="00421A78"/>
    <w:rsid w:val="0042520A"/>
    <w:rsid w:val="00436180"/>
    <w:rsid w:val="004374AB"/>
    <w:rsid w:val="00437B3E"/>
    <w:rsid w:val="00437C14"/>
    <w:rsid w:val="00443E20"/>
    <w:rsid w:val="0045064D"/>
    <w:rsid w:val="004570F4"/>
    <w:rsid w:val="00467E22"/>
    <w:rsid w:val="00471182"/>
    <w:rsid w:val="0047162B"/>
    <w:rsid w:val="004767F1"/>
    <w:rsid w:val="00482F0F"/>
    <w:rsid w:val="00484410"/>
    <w:rsid w:val="004950CF"/>
    <w:rsid w:val="00495DE6"/>
    <w:rsid w:val="004A10FF"/>
    <w:rsid w:val="004A27F0"/>
    <w:rsid w:val="004A2C0A"/>
    <w:rsid w:val="004B19E9"/>
    <w:rsid w:val="004B28B9"/>
    <w:rsid w:val="004B3567"/>
    <w:rsid w:val="004B5323"/>
    <w:rsid w:val="004C260A"/>
    <w:rsid w:val="004C34CD"/>
    <w:rsid w:val="004C726C"/>
    <w:rsid w:val="004C78FE"/>
    <w:rsid w:val="004D3C48"/>
    <w:rsid w:val="004E0A82"/>
    <w:rsid w:val="004E5F2C"/>
    <w:rsid w:val="004E6175"/>
    <w:rsid w:val="004E7417"/>
    <w:rsid w:val="004E79F9"/>
    <w:rsid w:val="004F0D1C"/>
    <w:rsid w:val="004F3326"/>
    <w:rsid w:val="004F3662"/>
    <w:rsid w:val="004F4BCE"/>
    <w:rsid w:val="00503209"/>
    <w:rsid w:val="0050433D"/>
    <w:rsid w:val="005071A5"/>
    <w:rsid w:val="00514F87"/>
    <w:rsid w:val="00517416"/>
    <w:rsid w:val="00517497"/>
    <w:rsid w:val="00517BFF"/>
    <w:rsid w:val="00517E5C"/>
    <w:rsid w:val="00522116"/>
    <w:rsid w:val="00522931"/>
    <w:rsid w:val="00524ECF"/>
    <w:rsid w:val="0053183B"/>
    <w:rsid w:val="00532553"/>
    <w:rsid w:val="00532C32"/>
    <w:rsid w:val="0053684B"/>
    <w:rsid w:val="00544BDD"/>
    <w:rsid w:val="0054799E"/>
    <w:rsid w:val="005513D8"/>
    <w:rsid w:val="00552284"/>
    <w:rsid w:val="00553ACE"/>
    <w:rsid w:val="00557974"/>
    <w:rsid w:val="00557A2C"/>
    <w:rsid w:val="00557D8D"/>
    <w:rsid w:val="0056045A"/>
    <w:rsid w:val="00562B20"/>
    <w:rsid w:val="00572E83"/>
    <w:rsid w:val="00574CAC"/>
    <w:rsid w:val="0057682F"/>
    <w:rsid w:val="005779D3"/>
    <w:rsid w:val="00584B5A"/>
    <w:rsid w:val="005924BE"/>
    <w:rsid w:val="005A15AD"/>
    <w:rsid w:val="005A18D5"/>
    <w:rsid w:val="005A3017"/>
    <w:rsid w:val="005A3D98"/>
    <w:rsid w:val="005A5F92"/>
    <w:rsid w:val="005A6738"/>
    <w:rsid w:val="005A77D3"/>
    <w:rsid w:val="005B0F97"/>
    <w:rsid w:val="005B617B"/>
    <w:rsid w:val="005B7B1E"/>
    <w:rsid w:val="005B7F30"/>
    <w:rsid w:val="005C12D7"/>
    <w:rsid w:val="005C7572"/>
    <w:rsid w:val="005D1159"/>
    <w:rsid w:val="005D12E5"/>
    <w:rsid w:val="005D2E32"/>
    <w:rsid w:val="005D6958"/>
    <w:rsid w:val="005D6E42"/>
    <w:rsid w:val="005E22F4"/>
    <w:rsid w:val="005F303E"/>
    <w:rsid w:val="00605C23"/>
    <w:rsid w:val="00606437"/>
    <w:rsid w:val="00606498"/>
    <w:rsid w:val="00614FD6"/>
    <w:rsid w:val="00620501"/>
    <w:rsid w:val="006273CB"/>
    <w:rsid w:val="0062747B"/>
    <w:rsid w:val="006339AE"/>
    <w:rsid w:val="006365A5"/>
    <w:rsid w:val="00640A15"/>
    <w:rsid w:val="00641C98"/>
    <w:rsid w:val="00643900"/>
    <w:rsid w:val="00651897"/>
    <w:rsid w:val="0065557A"/>
    <w:rsid w:val="00656A61"/>
    <w:rsid w:val="006603B7"/>
    <w:rsid w:val="00662BA4"/>
    <w:rsid w:val="00663058"/>
    <w:rsid w:val="006631DD"/>
    <w:rsid w:val="0066732E"/>
    <w:rsid w:val="00671F2A"/>
    <w:rsid w:val="00672AC7"/>
    <w:rsid w:val="0067332D"/>
    <w:rsid w:val="0067457E"/>
    <w:rsid w:val="0067655C"/>
    <w:rsid w:val="00680383"/>
    <w:rsid w:val="00681641"/>
    <w:rsid w:val="00683E76"/>
    <w:rsid w:val="00686760"/>
    <w:rsid w:val="0068752D"/>
    <w:rsid w:val="00691300"/>
    <w:rsid w:val="006A0D8D"/>
    <w:rsid w:val="006A27FE"/>
    <w:rsid w:val="006A3541"/>
    <w:rsid w:val="006A4385"/>
    <w:rsid w:val="006A6C1C"/>
    <w:rsid w:val="006B6706"/>
    <w:rsid w:val="006B7A96"/>
    <w:rsid w:val="006C1417"/>
    <w:rsid w:val="006C4094"/>
    <w:rsid w:val="006C4572"/>
    <w:rsid w:val="006D164A"/>
    <w:rsid w:val="006D21E9"/>
    <w:rsid w:val="006E607A"/>
    <w:rsid w:val="006E6D85"/>
    <w:rsid w:val="006F09B5"/>
    <w:rsid w:val="006F2922"/>
    <w:rsid w:val="006F378E"/>
    <w:rsid w:val="00701022"/>
    <w:rsid w:val="00705BF8"/>
    <w:rsid w:val="00711DDC"/>
    <w:rsid w:val="0071420A"/>
    <w:rsid w:val="00715532"/>
    <w:rsid w:val="00721F05"/>
    <w:rsid w:val="00721F7F"/>
    <w:rsid w:val="007337BD"/>
    <w:rsid w:val="00734DFF"/>
    <w:rsid w:val="007439D5"/>
    <w:rsid w:val="00745EF8"/>
    <w:rsid w:val="007502FE"/>
    <w:rsid w:val="00754855"/>
    <w:rsid w:val="0075643B"/>
    <w:rsid w:val="00771161"/>
    <w:rsid w:val="00774EA3"/>
    <w:rsid w:val="007753DB"/>
    <w:rsid w:val="00777EB7"/>
    <w:rsid w:val="00781B57"/>
    <w:rsid w:val="00783FDD"/>
    <w:rsid w:val="00790887"/>
    <w:rsid w:val="00791957"/>
    <w:rsid w:val="00794851"/>
    <w:rsid w:val="00797897"/>
    <w:rsid w:val="007A0A82"/>
    <w:rsid w:val="007A2BD9"/>
    <w:rsid w:val="007A2DAD"/>
    <w:rsid w:val="007A49C5"/>
    <w:rsid w:val="007A7BDB"/>
    <w:rsid w:val="007B5D56"/>
    <w:rsid w:val="007C1D8E"/>
    <w:rsid w:val="007C5054"/>
    <w:rsid w:val="007D7843"/>
    <w:rsid w:val="007E1EA8"/>
    <w:rsid w:val="007F1398"/>
    <w:rsid w:val="007F1D7E"/>
    <w:rsid w:val="007F5321"/>
    <w:rsid w:val="007F5622"/>
    <w:rsid w:val="007F6B3D"/>
    <w:rsid w:val="00802FA1"/>
    <w:rsid w:val="00814934"/>
    <w:rsid w:val="0081529D"/>
    <w:rsid w:val="00821408"/>
    <w:rsid w:val="00825CBD"/>
    <w:rsid w:val="00826D53"/>
    <w:rsid w:val="008327DB"/>
    <w:rsid w:val="00851452"/>
    <w:rsid w:val="008529B4"/>
    <w:rsid w:val="008560CF"/>
    <w:rsid w:val="00861641"/>
    <w:rsid w:val="00863979"/>
    <w:rsid w:val="00865E4F"/>
    <w:rsid w:val="008677D8"/>
    <w:rsid w:val="0087068B"/>
    <w:rsid w:val="00874BAE"/>
    <w:rsid w:val="00875859"/>
    <w:rsid w:val="00881B09"/>
    <w:rsid w:val="008866B7"/>
    <w:rsid w:val="00886CFE"/>
    <w:rsid w:val="008A00C6"/>
    <w:rsid w:val="008A1CE6"/>
    <w:rsid w:val="008A21C7"/>
    <w:rsid w:val="008B1A19"/>
    <w:rsid w:val="008B4C87"/>
    <w:rsid w:val="008B4FB1"/>
    <w:rsid w:val="008B65F2"/>
    <w:rsid w:val="008C75EF"/>
    <w:rsid w:val="008C7A27"/>
    <w:rsid w:val="008D28DF"/>
    <w:rsid w:val="008D2C15"/>
    <w:rsid w:val="008E133F"/>
    <w:rsid w:val="008E358B"/>
    <w:rsid w:val="008F1799"/>
    <w:rsid w:val="008F3AE7"/>
    <w:rsid w:val="008F4239"/>
    <w:rsid w:val="0090204F"/>
    <w:rsid w:val="00902C3F"/>
    <w:rsid w:val="00906A28"/>
    <w:rsid w:val="00913E50"/>
    <w:rsid w:val="00914229"/>
    <w:rsid w:val="00915794"/>
    <w:rsid w:val="009158F9"/>
    <w:rsid w:val="0091654E"/>
    <w:rsid w:val="00924A1E"/>
    <w:rsid w:val="00926C9D"/>
    <w:rsid w:val="0092783C"/>
    <w:rsid w:val="00931F71"/>
    <w:rsid w:val="009417F0"/>
    <w:rsid w:val="00941BBC"/>
    <w:rsid w:val="00944BD7"/>
    <w:rsid w:val="00946F2B"/>
    <w:rsid w:val="00950F6D"/>
    <w:rsid w:val="009577AE"/>
    <w:rsid w:val="00975227"/>
    <w:rsid w:val="00980521"/>
    <w:rsid w:val="00980FD2"/>
    <w:rsid w:val="009855AB"/>
    <w:rsid w:val="00992A69"/>
    <w:rsid w:val="009A24FC"/>
    <w:rsid w:val="009B0D73"/>
    <w:rsid w:val="009B159A"/>
    <w:rsid w:val="009B31BA"/>
    <w:rsid w:val="009B460C"/>
    <w:rsid w:val="009B4627"/>
    <w:rsid w:val="009B6EF0"/>
    <w:rsid w:val="009C0F24"/>
    <w:rsid w:val="009C60D8"/>
    <w:rsid w:val="009C7156"/>
    <w:rsid w:val="009D09EF"/>
    <w:rsid w:val="009D2120"/>
    <w:rsid w:val="009D6CAD"/>
    <w:rsid w:val="009F595D"/>
    <w:rsid w:val="00A06FF3"/>
    <w:rsid w:val="00A13BF6"/>
    <w:rsid w:val="00A1711E"/>
    <w:rsid w:val="00A17DED"/>
    <w:rsid w:val="00A21792"/>
    <w:rsid w:val="00A22600"/>
    <w:rsid w:val="00A24DE5"/>
    <w:rsid w:val="00A33078"/>
    <w:rsid w:val="00A34880"/>
    <w:rsid w:val="00A36794"/>
    <w:rsid w:val="00A369D1"/>
    <w:rsid w:val="00A44678"/>
    <w:rsid w:val="00A502AB"/>
    <w:rsid w:val="00A5197F"/>
    <w:rsid w:val="00A5288F"/>
    <w:rsid w:val="00A54B79"/>
    <w:rsid w:val="00A559E5"/>
    <w:rsid w:val="00A55DA8"/>
    <w:rsid w:val="00A60448"/>
    <w:rsid w:val="00A61D43"/>
    <w:rsid w:val="00A624E7"/>
    <w:rsid w:val="00A7089F"/>
    <w:rsid w:val="00A70925"/>
    <w:rsid w:val="00A72757"/>
    <w:rsid w:val="00A736B2"/>
    <w:rsid w:val="00A7686B"/>
    <w:rsid w:val="00A90815"/>
    <w:rsid w:val="00AA4E90"/>
    <w:rsid w:val="00AA5FBA"/>
    <w:rsid w:val="00AA77EE"/>
    <w:rsid w:val="00AB18BF"/>
    <w:rsid w:val="00AB47F6"/>
    <w:rsid w:val="00AC385B"/>
    <w:rsid w:val="00AC757A"/>
    <w:rsid w:val="00AD1268"/>
    <w:rsid w:val="00AD5762"/>
    <w:rsid w:val="00AD5EA0"/>
    <w:rsid w:val="00AD7D64"/>
    <w:rsid w:val="00AE3607"/>
    <w:rsid w:val="00AF1752"/>
    <w:rsid w:val="00AF27D4"/>
    <w:rsid w:val="00AF49BC"/>
    <w:rsid w:val="00AF5B69"/>
    <w:rsid w:val="00AF6D56"/>
    <w:rsid w:val="00AF6FCD"/>
    <w:rsid w:val="00AF7623"/>
    <w:rsid w:val="00AF7662"/>
    <w:rsid w:val="00B00DA8"/>
    <w:rsid w:val="00B033B5"/>
    <w:rsid w:val="00B06174"/>
    <w:rsid w:val="00B064C2"/>
    <w:rsid w:val="00B072D3"/>
    <w:rsid w:val="00B0799B"/>
    <w:rsid w:val="00B14375"/>
    <w:rsid w:val="00B21A18"/>
    <w:rsid w:val="00B32231"/>
    <w:rsid w:val="00B37036"/>
    <w:rsid w:val="00B4203D"/>
    <w:rsid w:val="00B42F86"/>
    <w:rsid w:val="00B43787"/>
    <w:rsid w:val="00B45E01"/>
    <w:rsid w:val="00B51782"/>
    <w:rsid w:val="00B52FB4"/>
    <w:rsid w:val="00B54324"/>
    <w:rsid w:val="00B561BA"/>
    <w:rsid w:val="00B6789F"/>
    <w:rsid w:val="00B67BB6"/>
    <w:rsid w:val="00B67F53"/>
    <w:rsid w:val="00B80CE6"/>
    <w:rsid w:val="00B8301A"/>
    <w:rsid w:val="00B832F9"/>
    <w:rsid w:val="00B85974"/>
    <w:rsid w:val="00B90F32"/>
    <w:rsid w:val="00B95F9D"/>
    <w:rsid w:val="00B96635"/>
    <w:rsid w:val="00B96B17"/>
    <w:rsid w:val="00B9797C"/>
    <w:rsid w:val="00BA14F6"/>
    <w:rsid w:val="00BA6517"/>
    <w:rsid w:val="00BA65EE"/>
    <w:rsid w:val="00BB146E"/>
    <w:rsid w:val="00BC03F1"/>
    <w:rsid w:val="00BC11DC"/>
    <w:rsid w:val="00BC32E2"/>
    <w:rsid w:val="00BD4FBD"/>
    <w:rsid w:val="00BE0676"/>
    <w:rsid w:val="00BE19D6"/>
    <w:rsid w:val="00BE27FB"/>
    <w:rsid w:val="00BE7321"/>
    <w:rsid w:val="00BE7D21"/>
    <w:rsid w:val="00BF20B1"/>
    <w:rsid w:val="00BF29C8"/>
    <w:rsid w:val="00BF4C0B"/>
    <w:rsid w:val="00BF54FD"/>
    <w:rsid w:val="00BF5D42"/>
    <w:rsid w:val="00BF6A51"/>
    <w:rsid w:val="00C040C4"/>
    <w:rsid w:val="00C10C59"/>
    <w:rsid w:val="00C11B38"/>
    <w:rsid w:val="00C15673"/>
    <w:rsid w:val="00C22A7A"/>
    <w:rsid w:val="00C22E42"/>
    <w:rsid w:val="00C26099"/>
    <w:rsid w:val="00C3245F"/>
    <w:rsid w:val="00C3279D"/>
    <w:rsid w:val="00C501BF"/>
    <w:rsid w:val="00C55A02"/>
    <w:rsid w:val="00C569E8"/>
    <w:rsid w:val="00C6460E"/>
    <w:rsid w:val="00C679EC"/>
    <w:rsid w:val="00C67E0C"/>
    <w:rsid w:val="00C710D8"/>
    <w:rsid w:val="00C71B88"/>
    <w:rsid w:val="00C75C6A"/>
    <w:rsid w:val="00C828E0"/>
    <w:rsid w:val="00C8448A"/>
    <w:rsid w:val="00C86371"/>
    <w:rsid w:val="00C870E0"/>
    <w:rsid w:val="00C9527C"/>
    <w:rsid w:val="00C96BD6"/>
    <w:rsid w:val="00CA12FF"/>
    <w:rsid w:val="00CA4E33"/>
    <w:rsid w:val="00CA7EFB"/>
    <w:rsid w:val="00CB725B"/>
    <w:rsid w:val="00CC1C93"/>
    <w:rsid w:val="00CC6297"/>
    <w:rsid w:val="00CC738D"/>
    <w:rsid w:val="00CD541A"/>
    <w:rsid w:val="00CE4447"/>
    <w:rsid w:val="00CE4642"/>
    <w:rsid w:val="00CF2BCA"/>
    <w:rsid w:val="00CF5518"/>
    <w:rsid w:val="00D03779"/>
    <w:rsid w:val="00D07635"/>
    <w:rsid w:val="00D110F5"/>
    <w:rsid w:val="00D156A6"/>
    <w:rsid w:val="00D164AF"/>
    <w:rsid w:val="00D16830"/>
    <w:rsid w:val="00D1772D"/>
    <w:rsid w:val="00D24114"/>
    <w:rsid w:val="00D247E4"/>
    <w:rsid w:val="00D2639B"/>
    <w:rsid w:val="00D276BF"/>
    <w:rsid w:val="00D312D2"/>
    <w:rsid w:val="00D326E6"/>
    <w:rsid w:val="00D52867"/>
    <w:rsid w:val="00D52E32"/>
    <w:rsid w:val="00D55F6B"/>
    <w:rsid w:val="00D66AD3"/>
    <w:rsid w:val="00D67C1C"/>
    <w:rsid w:val="00D708AC"/>
    <w:rsid w:val="00D7570D"/>
    <w:rsid w:val="00D82651"/>
    <w:rsid w:val="00D83DB7"/>
    <w:rsid w:val="00D848E2"/>
    <w:rsid w:val="00D93145"/>
    <w:rsid w:val="00D9742E"/>
    <w:rsid w:val="00DA5FF0"/>
    <w:rsid w:val="00DA5FF2"/>
    <w:rsid w:val="00DA64B1"/>
    <w:rsid w:val="00DA67DD"/>
    <w:rsid w:val="00DB299E"/>
    <w:rsid w:val="00DC0222"/>
    <w:rsid w:val="00DC3393"/>
    <w:rsid w:val="00DC3E82"/>
    <w:rsid w:val="00DC4D4E"/>
    <w:rsid w:val="00DD3D5D"/>
    <w:rsid w:val="00DD3FD4"/>
    <w:rsid w:val="00DD4D14"/>
    <w:rsid w:val="00DE5EEE"/>
    <w:rsid w:val="00DF1C2E"/>
    <w:rsid w:val="00DF24E7"/>
    <w:rsid w:val="00DF5E2D"/>
    <w:rsid w:val="00E070CC"/>
    <w:rsid w:val="00E07683"/>
    <w:rsid w:val="00E13751"/>
    <w:rsid w:val="00E14A92"/>
    <w:rsid w:val="00E17AD7"/>
    <w:rsid w:val="00E22C14"/>
    <w:rsid w:val="00E260CB"/>
    <w:rsid w:val="00E2743C"/>
    <w:rsid w:val="00E27614"/>
    <w:rsid w:val="00E3393E"/>
    <w:rsid w:val="00E346FE"/>
    <w:rsid w:val="00E43D6C"/>
    <w:rsid w:val="00E46445"/>
    <w:rsid w:val="00E51DC5"/>
    <w:rsid w:val="00E52B6B"/>
    <w:rsid w:val="00E546F7"/>
    <w:rsid w:val="00E570FF"/>
    <w:rsid w:val="00E57341"/>
    <w:rsid w:val="00E66003"/>
    <w:rsid w:val="00E76206"/>
    <w:rsid w:val="00E82470"/>
    <w:rsid w:val="00E830F8"/>
    <w:rsid w:val="00EA0FA8"/>
    <w:rsid w:val="00EA6C5B"/>
    <w:rsid w:val="00EA7624"/>
    <w:rsid w:val="00EB03C8"/>
    <w:rsid w:val="00EB29FC"/>
    <w:rsid w:val="00EB3BB5"/>
    <w:rsid w:val="00EB6DDA"/>
    <w:rsid w:val="00EB7CFA"/>
    <w:rsid w:val="00EE0E5F"/>
    <w:rsid w:val="00EE1588"/>
    <w:rsid w:val="00EE2F1F"/>
    <w:rsid w:val="00EE2FE7"/>
    <w:rsid w:val="00EE3689"/>
    <w:rsid w:val="00EF23E9"/>
    <w:rsid w:val="00F00DBA"/>
    <w:rsid w:val="00F032ED"/>
    <w:rsid w:val="00F05B04"/>
    <w:rsid w:val="00F1417B"/>
    <w:rsid w:val="00F14782"/>
    <w:rsid w:val="00F17FA8"/>
    <w:rsid w:val="00F22057"/>
    <w:rsid w:val="00F242E4"/>
    <w:rsid w:val="00F322AE"/>
    <w:rsid w:val="00F32853"/>
    <w:rsid w:val="00F37148"/>
    <w:rsid w:val="00F44610"/>
    <w:rsid w:val="00F46C85"/>
    <w:rsid w:val="00F47983"/>
    <w:rsid w:val="00F505BC"/>
    <w:rsid w:val="00F543B8"/>
    <w:rsid w:val="00F570D0"/>
    <w:rsid w:val="00F63968"/>
    <w:rsid w:val="00F711BD"/>
    <w:rsid w:val="00F95E89"/>
    <w:rsid w:val="00FA2D65"/>
    <w:rsid w:val="00FA3FC3"/>
    <w:rsid w:val="00FA79DC"/>
    <w:rsid w:val="00FB119B"/>
    <w:rsid w:val="00FB18EE"/>
    <w:rsid w:val="00FC194C"/>
    <w:rsid w:val="00FD07D7"/>
    <w:rsid w:val="00FD22BD"/>
    <w:rsid w:val="00FD2EDD"/>
    <w:rsid w:val="00FD5C9F"/>
    <w:rsid w:val="00FD5DBC"/>
    <w:rsid w:val="00FD657B"/>
    <w:rsid w:val="00FD6864"/>
    <w:rsid w:val="00FE21E8"/>
    <w:rsid w:val="00FE234A"/>
    <w:rsid w:val="00FF14D0"/>
    <w:rsid w:val="00FF28E3"/>
    <w:rsid w:val="00FF6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70797-40D0-46FE-9092-419C62EA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75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AC757A"/>
    <w:rPr>
      <w:rFonts w:ascii="Tahoma" w:hAnsi="Tahoma" w:cs="Tahoma"/>
      <w:sz w:val="16"/>
      <w:szCs w:val="16"/>
    </w:rPr>
  </w:style>
  <w:style w:type="character" w:customStyle="1" w:styleId="a5">
    <w:name w:val="Текст выноски Знак"/>
    <w:basedOn w:val="a0"/>
    <w:link w:val="a4"/>
    <w:semiHidden/>
    <w:rsid w:val="00AC757A"/>
    <w:rPr>
      <w:rFonts w:ascii="Tahoma" w:eastAsia="Times New Roman" w:hAnsi="Tahoma" w:cs="Tahoma"/>
      <w:sz w:val="16"/>
      <w:szCs w:val="16"/>
      <w:lang w:eastAsia="ru-RU"/>
    </w:rPr>
  </w:style>
  <w:style w:type="paragraph" w:customStyle="1" w:styleId="ConsPlusNormal">
    <w:name w:val="ConsPlusNormal"/>
    <w:rsid w:val="00AC75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Знак"/>
    <w:basedOn w:val="a"/>
    <w:rsid w:val="00AC757A"/>
    <w:pPr>
      <w:widowControl w:val="0"/>
      <w:jc w:val="both"/>
    </w:pPr>
    <w:rPr>
      <w:rFonts w:ascii="Tahoma" w:eastAsia="SimSun" w:hAnsi="Tahoma" w:cs="Tahoma"/>
      <w:kern w:val="2"/>
      <w:lang w:val="en-US" w:eastAsia="zh-CN"/>
    </w:rPr>
  </w:style>
  <w:style w:type="paragraph" w:styleId="2">
    <w:name w:val="Body Text 2"/>
    <w:basedOn w:val="a"/>
    <w:link w:val="20"/>
    <w:rsid w:val="00AC757A"/>
    <w:pPr>
      <w:autoSpaceDE w:val="0"/>
      <w:autoSpaceDN w:val="0"/>
      <w:adjustRightInd w:val="0"/>
      <w:jc w:val="center"/>
    </w:pPr>
    <w:rPr>
      <w:szCs w:val="26"/>
    </w:rPr>
  </w:style>
  <w:style w:type="character" w:customStyle="1" w:styleId="20">
    <w:name w:val="Основной текст 2 Знак"/>
    <w:basedOn w:val="a0"/>
    <w:link w:val="2"/>
    <w:rsid w:val="00AC757A"/>
    <w:rPr>
      <w:rFonts w:ascii="Times New Roman" w:eastAsia="Times New Roman" w:hAnsi="Times New Roman" w:cs="Times New Roman"/>
      <w:sz w:val="24"/>
      <w:szCs w:val="26"/>
      <w:lang w:eastAsia="ru-RU"/>
    </w:rPr>
  </w:style>
  <w:style w:type="paragraph" w:styleId="a7">
    <w:name w:val="List Paragraph"/>
    <w:basedOn w:val="a"/>
    <w:uiPriority w:val="34"/>
    <w:qFormat/>
    <w:rsid w:val="00AC757A"/>
    <w:pPr>
      <w:widowControl w:val="0"/>
      <w:ind w:left="720"/>
      <w:contextualSpacing/>
    </w:pPr>
    <w:rPr>
      <w:sz w:val="20"/>
      <w:szCs w:val="20"/>
    </w:rPr>
  </w:style>
  <w:style w:type="character" w:styleId="a8">
    <w:name w:val="Hyperlink"/>
    <w:unhideWhenUsed/>
    <w:rsid w:val="00AC757A"/>
    <w:rPr>
      <w:color w:val="0000FF"/>
      <w:u w:val="single"/>
    </w:rPr>
  </w:style>
  <w:style w:type="paragraph" w:styleId="a9">
    <w:name w:val="header"/>
    <w:basedOn w:val="a"/>
    <w:link w:val="aa"/>
    <w:uiPriority w:val="99"/>
    <w:rsid w:val="00AC757A"/>
    <w:pPr>
      <w:tabs>
        <w:tab w:val="center" w:pos="4677"/>
        <w:tab w:val="right" w:pos="9355"/>
      </w:tabs>
    </w:pPr>
  </w:style>
  <w:style w:type="character" w:customStyle="1" w:styleId="aa">
    <w:name w:val="Верхний колонтитул Знак"/>
    <w:basedOn w:val="a0"/>
    <w:link w:val="a9"/>
    <w:uiPriority w:val="99"/>
    <w:rsid w:val="00AC757A"/>
    <w:rPr>
      <w:rFonts w:ascii="Times New Roman" w:eastAsia="Times New Roman" w:hAnsi="Times New Roman" w:cs="Times New Roman"/>
      <w:sz w:val="24"/>
      <w:szCs w:val="24"/>
      <w:lang w:eastAsia="ru-RU"/>
    </w:rPr>
  </w:style>
  <w:style w:type="paragraph" w:styleId="ab">
    <w:name w:val="footer"/>
    <w:basedOn w:val="a"/>
    <w:link w:val="ac"/>
    <w:rsid w:val="00AC757A"/>
    <w:pPr>
      <w:tabs>
        <w:tab w:val="center" w:pos="4677"/>
        <w:tab w:val="right" w:pos="9355"/>
      </w:tabs>
    </w:pPr>
  </w:style>
  <w:style w:type="character" w:customStyle="1" w:styleId="ac">
    <w:name w:val="Нижний колонтитул Знак"/>
    <w:basedOn w:val="a0"/>
    <w:link w:val="ab"/>
    <w:rsid w:val="00AC757A"/>
    <w:rPr>
      <w:rFonts w:ascii="Times New Roman" w:eastAsia="Times New Roman" w:hAnsi="Times New Roman" w:cs="Times New Roman"/>
      <w:sz w:val="24"/>
      <w:szCs w:val="24"/>
      <w:lang w:eastAsia="ru-RU"/>
    </w:rPr>
  </w:style>
  <w:style w:type="character" w:styleId="ad">
    <w:name w:val="page number"/>
    <w:basedOn w:val="a0"/>
    <w:rsid w:val="00AC757A"/>
  </w:style>
  <w:style w:type="paragraph" w:customStyle="1" w:styleId="ConsPlusTitle">
    <w:name w:val="ConsPlusTitle"/>
    <w:uiPriority w:val="99"/>
    <w:rsid w:val="00AC757A"/>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unhideWhenUsed/>
    <w:rsid w:val="00D2639B"/>
    <w:pPr>
      <w:spacing w:before="100" w:beforeAutospacing="1" w:after="100" w:afterAutospacing="1"/>
    </w:pPr>
  </w:style>
  <w:style w:type="paragraph" w:styleId="af">
    <w:name w:val="No Spacing"/>
    <w:uiPriority w:val="1"/>
    <w:qFormat/>
    <w:rsid w:val="00D2639B"/>
    <w:pPr>
      <w:spacing w:after="0" w:line="240" w:lineRule="auto"/>
    </w:pPr>
    <w:rPr>
      <w:rFonts w:eastAsiaTheme="minorEastAsia"/>
      <w:lang w:eastAsia="ru-RU"/>
    </w:rPr>
  </w:style>
  <w:style w:type="paragraph" w:customStyle="1" w:styleId="ConsPlusTextList">
    <w:name w:val="ConsPlusTextList"/>
    <w:uiPriority w:val="99"/>
    <w:rsid w:val="00C22A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05B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5021">
      <w:bodyDiv w:val="1"/>
      <w:marLeft w:val="0"/>
      <w:marRight w:val="0"/>
      <w:marTop w:val="0"/>
      <w:marBottom w:val="0"/>
      <w:divBdr>
        <w:top w:val="none" w:sz="0" w:space="0" w:color="auto"/>
        <w:left w:val="none" w:sz="0" w:space="0" w:color="auto"/>
        <w:bottom w:val="none" w:sz="0" w:space="0" w:color="auto"/>
        <w:right w:val="none" w:sz="0" w:space="0" w:color="auto"/>
      </w:divBdr>
    </w:div>
    <w:div w:id="1128475747">
      <w:bodyDiv w:val="1"/>
      <w:marLeft w:val="0"/>
      <w:marRight w:val="0"/>
      <w:marTop w:val="0"/>
      <w:marBottom w:val="0"/>
      <w:divBdr>
        <w:top w:val="none" w:sz="0" w:space="0" w:color="auto"/>
        <w:left w:val="none" w:sz="0" w:space="0" w:color="auto"/>
        <w:bottom w:val="none" w:sz="0" w:space="0" w:color="auto"/>
        <w:right w:val="none" w:sz="0" w:space="0" w:color="auto"/>
      </w:divBdr>
    </w:div>
    <w:div w:id="1392659176">
      <w:bodyDiv w:val="1"/>
      <w:marLeft w:val="0"/>
      <w:marRight w:val="0"/>
      <w:marTop w:val="0"/>
      <w:marBottom w:val="0"/>
      <w:divBdr>
        <w:top w:val="none" w:sz="0" w:space="0" w:color="auto"/>
        <w:left w:val="none" w:sz="0" w:space="0" w:color="auto"/>
        <w:bottom w:val="none" w:sz="0" w:space="0" w:color="auto"/>
        <w:right w:val="none" w:sz="0" w:space="0" w:color="auto"/>
      </w:divBdr>
    </w:div>
    <w:div w:id="1488323264">
      <w:bodyDiv w:val="1"/>
      <w:marLeft w:val="0"/>
      <w:marRight w:val="0"/>
      <w:marTop w:val="0"/>
      <w:marBottom w:val="0"/>
      <w:divBdr>
        <w:top w:val="none" w:sz="0" w:space="0" w:color="auto"/>
        <w:left w:val="none" w:sz="0" w:space="0" w:color="auto"/>
        <w:bottom w:val="none" w:sz="0" w:space="0" w:color="auto"/>
        <w:right w:val="none" w:sz="0" w:space="0" w:color="auto"/>
      </w:divBdr>
    </w:div>
    <w:div w:id="1726299544">
      <w:bodyDiv w:val="1"/>
      <w:marLeft w:val="0"/>
      <w:marRight w:val="0"/>
      <w:marTop w:val="0"/>
      <w:marBottom w:val="0"/>
      <w:divBdr>
        <w:top w:val="none" w:sz="0" w:space="0" w:color="auto"/>
        <w:left w:val="none" w:sz="0" w:space="0" w:color="auto"/>
        <w:bottom w:val="none" w:sz="0" w:space="0" w:color="auto"/>
        <w:right w:val="none" w:sz="0" w:space="0" w:color="auto"/>
      </w:divBdr>
    </w:div>
    <w:div w:id="19521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82423-F0D4-48F6-97D8-5D069E0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МЭ</Company>
  <LinksUpToDate>false</LinksUpToDate>
  <CharactersWithSpaces>28029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Насипова</dc:creator>
  <cp:lastModifiedBy>Тас-оол Оксана Всеволодовна</cp:lastModifiedBy>
  <cp:revision>5</cp:revision>
  <cp:lastPrinted>2021-10-01T07:37:00Z</cp:lastPrinted>
  <dcterms:created xsi:type="dcterms:W3CDTF">2021-10-01T07:36:00Z</dcterms:created>
  <dcterms:modified xsi:type="dcterms:W3CDTF">2021-10-01T07:38:00Z</dcterms:modified>
</cp:coreProperties>
</file>