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BD" w:rsidRDefault="003F31BD" w:rsidP="003F31B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922B6" w:rsidRDefault="00F922B6" w:rsidP="003F31B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922B6" w:rsidRDefault="00F922B6" w:rsidP="003F31BD">
      <w:pPr>
        <w:spacing w:after="200" w:line="276" w:lineRule="auto"/>
        <w:jc w:val="center"/>
        <w:rPr>
          <w:lang w:val="en-US"/>
        </w:rPr>
      </w:pPr>
    </w:p>
    <w:p w:rsidR="003F31BD" w:rsidRPr="005347C3" w:rsidRDefault="003F31BD" w:rsidP="003F31B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F31BD" w:rsidRPr="004C14FF" w:rsidRDefault="003F31BD" w:rsidP="003F31B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47BA8" w:rsidRDefault="00447BA8" w:rsidP="007710BE">
      <w:pPr>
        <w:contextualSpacing/>
        <w:jc w:val="center"/>
        <w:rPr>
          <w:b/>
          <w:sz w:val="28"/>
          <w:szCs w:val="28"/>
        </w:rPr>
      </w:pPr>
    </w:p>
    <w:p w:rsidR="00447BA8" w:rsidRPr="000249C2" w:rsidRDefault="000249C2" w:rsidP="000249C2">
      <w:pPr>
        <w:spacing w:line="360" w:lineRule="auto"/>
        <w:contextualSpacing/>
        <w:jc w:val="center"/>
        <w:rPr>
          <w:sz w:val="28"/>
          <w:szCs w:val="28"/>
        </w:rPr>
      </w:pPr>
      <w:r w:rsidRPr="000249C2">
        <w:rPr>
          <w:sz w:val="28"/>
          <w:szCs w:val="28"/>
        </w:rPr>
        <w:t>от 1 октября 2021 г. № 444-р</w:t>
      </w:r>
    </w:p>
    <w:p w:rsidR="000249C2" w:rsidRPr="000249C2" w:rsidRDefault="000249C2" w:rsidP="000249C2">
      <w:pPr>
        <w:spacing w:line="360" w:lineRule="auto"/>
        <w:contextualSpacing/>
        <w:jc w:val="center"/>
        <w:rPr>
          <w:sz w:val="28"/>
          <w:szCs w:val="28"/>
        </w:rPr>
      </w:pPr>
      <w:r w:rsidRPr="000249C2">
        <w:rPr>
          <w:sz w:val="28"/>
          <w:szCs w:val="28"/>
        </w:rPr>
        <w:t>г. Кызыл</w:t>
      </w:r>
    </w:p>
    <w:p w:rsidR="00447BA8" w:rsidRDefault="00447BA8" w:rsidP="007710BE">
      <w:pPr>
        <w:contextualSpacing/>
        <w:jc w:val="center"/>
        <w:rPr>
          <w:b/>
          <w:sz w:val="28"/>
          <w:szCs w:val="28"/>
        </w:rPr>
      </w:pPr>
    </w:p>
    <w:p w:rsidR="007710BE" w:rsidRDefault="007710BE" w:rsidP="007710BE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 Дня пожилых людей</w:t>
      </w:r>
    </w:p>
    <w:p w:rsidR="007710BE" w:rsidRDefault="0000431F" w:rsidP="007710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Тыва в 2021</w:t>
      </w:r>
      <w:r w:rsidR="007710BE">
        <w:rPr>
          <w:b/>
          <w:sz w:val="28"/>
          <w:szCs w:val="28"/>
        </w:rPr>
        <w:t xml:space="preserve"> году</w:t>
      </w:r>
      <w:r w:rsidR="00413C98">
        <w:rPr>
          <w:b/>
          <w:sz w:val="28"/>
          <w:szCs w:val="28"/>
        </w:rPr>
        <w:t xml:space="preserve"> </w:t>
      </w:r>
    </w:p>
    <w:bookmarkEnd w:id="0"/>
    <w:p w:rsidR="007710BE" w:rsidRDefault="007710BE" w:rsidP="00447BA8">
      <w:pPr>
        <w:spacing w:line="720" w:lineRule="atLeast"/>
        <w:ind w:firstLine="709"/>
        <w:contextualSpacing/>
        <w:jc w:val="center"/>
        <w:rPr>
          <w:b/>
          <w:sz w:val="28"/>
          <w:szCs w:val="28"/>
        </w:rPr>
      </w:pPr>
    </w:p>
    <w:p w:rsidR="007710BE" w:rsidRPr="007C27EB" w:rsidRDefault="007C27EB" w:rsidP="000E7433">
      <w:pPr>
        <w:pStyle w:val="2"/>
        <w:keepNext w:val="0"/>
        <w:widowControl w:val="0"/>
        <w:kinsoku w:val="0"/>
        <w:overflowPunct w:val="0"/>
        <w:spacing w:before="0" w:after="0" w:line="360" w:lineRule="atLeast"/>
        <w:ind w:firstLine="709"/>
        <w:jc w:val="both"/>
        <w:textAlignment w:val="baseline"/>
        <w:rPr>
          <w:rFonts w:ascii="Times New Roman" w:hAnsi="Times New Roman"/>
          <w:b w:val="0"/>
          <w:i w:val="0"/>
        </w:rPr>
      </w:pPr>
      <w:r w:rsidRPr="007C27EB">
        <w:rPr>
          <w:rFonts w:ascii="Times New Roman" w:hAnsi="Times New Roman"/>
          <w:b w:val="0"/>
          <w:i w:val="0"/>
        </w:rPr>
        <w:t>В</w:t>
      </w:r>
      <w:r w:rsidR="0040639E">
        <w:rPr>
          <w:rFonts w:ascii="Times New Roman" w:hAnsi="Times New Roman"/>
          <w:b w:val="0"/>
          <w:i w:val="0"/>
        </w:rPr>
        <w:t xml:space="preserve"> соответствии с п</w:t>
      </w:r>
      <w:r w:rsidR="00074A35" w:rsidRPr="007C27EB">
        <w:rPr>
          <w:rFonts w:ascii="Times New Roman" w:hAnsi="Times New Roman"/>
          <w:b w:val="0"/>
          <w:i w:val="0"/>
        </w:rPr>
        <w:t>остановлением Президиума Верховного Совета Российской Федерации от 1 июня 1992 г. № 2890/1-1</w:t>
      </w:r>
      <w:r w:rsidRPr="007C27EB">
        <w:rPr>
          <w:rFonts w:ascii="Times New Roman" w:hAnsi="Times New Roman"/>
          <w:b w:val="0"/>
          <w:i w:val="0"/>
        </w:rPr>
        <w:t xml:space="preserve"> «</w:t>
      </w:r>
      <w:r w:rsidRPr="00344D4B">
        <w:rPr>
          <w:rFonts w:ascii="Times New Roman" w:hAnsi="Times New Roman"/>
          <w:b w:val="0"/>
          <w:i w:val="0"/>
        </w:rPr>
        <w:t>О</w:t>
      </w:r>
      <w:r w:rsidRPr="00344D4B">
        <w:rPr>
          <w:rFonts w:ascii="Times New Roman" w:hAnsi="Times New Roman"/>
          <w:b w:val="0"/>
          <w:bCs w:val="0"/>
          <w:i w:val="0"/>
        </w:rPr>
        <w:t xml:space="preserve"> проблемах пожилых людей»</w:t>
      </w:r>
      <w:r w:rsidR="003B72F3" w:rsidRPr="00344D4B">
        <w:rPr>
          <w:rFonts w:ascii="Times New Roman" w:hAnsi="Times New Roman"/>
          <w:b w:val="0"/>
          <w:i w:val="0"/>
          <w:shd w:val="clear" w:color="auto" w:fill="FFFFFF"/>
        </w:rPr>
        <w:t>,</w:t>
      </w:r>
      <w:r w:rsidR="00074A35" w:rsidRPr="00344D4B">
        <w:rPr>
          <w:rFonts w:ascii="Times New Roman" w:hAnsi="Times New Roman"/>
          <w:b w:val="0"/>
          <w:i w:val="0"/>
          <w:shd w:val="clear" w:color="auto" w:fill="FFFFFF"/>
        </w:rPr>
        <w:t xml:space="preserve"> а также</w:t>
      </w:r>
      <w:r w:rsidR="003B72F3" w:rsidRPr="00344D4B">
        <w:rPr>
          <w:rFonts w:ascii="Times New Roman" w:hAnsi="Times New Roman"/>
          <w:b w:val="0"/>
          <w:i w:val="0"/>
          <w:shd w:val="clear" w:color="auto" w:fill="FFFFFF"/>
        </w:rPr>
        <w:t xml:space="preserve"> у</w:t>
      </w:r>
      <w:r w:rsidR="007710BE" w:rsidRPr="00344D4B">
        <w:rPr>
          <w:rFonts w:ascii="Times New Roman" w:hAnsi="Times New Roman"/>
          <w:b w:val="0"/>
          <w:i w:val="0"/>
        </w:rPr>
        <w:t>читывая заслуги старшего поколения в социально-экономическом и культурно-духовном развитии республики</w:t>
      </w:r>
      <w:r w:rsidR="007710BE" w:rsidRPr="007C27EB">
        <w:rPr>
          <w:rFonts w:ascii="Times New Roman" w:hAnsi="Times New Roman"/>
          <w:b w:val="0"/>
          <w:i w:val="0"/>
        </w:rPr>
        <w:t>, их значительный вклад в патриотическое и</w:t>
      </w:r>
      <w:r w:rsidR="000E7433">
        <w:rPr>
          <w:rFonts w:ascii="Times New Roman" w:hAnsi="Times New Roman"/>
          <w:b w:val="0"/>
          <w:i w:val="0"/>
          <w:lang w:val="ru-RU"/>
        </w:rPr>
        <w:t xml:space="preserve"> </w:t>
      </w:r>
      <w:r w:rsidR="007710BE" w:rsidRPr="007C27EB">
        <w:rPr>
          <w:rFonts w:ascii="Times New Roman" w:hAnsi="Times New Roman"/>
          <w:b w:val="0"/>
          <w:i w:val="0"/>
        </w:rPr>
        <w:t>нравственное воспитание молодежи в</w:t>
      </w:r>
      <w:r w:rsidR="00CF0C9E" w:rsidRPr="007C27EB">
        <w:rPr>
          <w:rFonts w:ascii="Times New Roman" w:hAnsi="Times New Roman"/>
          <w:b w:val="0"/>
          <w:i w:val="0"/>
        </w:rPr>
        <w:t xml:space="preserve"> целях</w:t>
      </w:r>
      <w:r w:rsidR="007710BE" w:rsidRPr="007C27EB">
        <w:rPr>
          <w:rFonts w:ascii="Times New Roman" w:hAnsi="Times New Roman"/>
          <w:b w:val="0"/>
          <w:i w:val="0"/>
        </w:rPr>
        <w:t xml:space="preserve"> концентрации внимания</w:t>
      </w:r>
      <w:r w:rsidR="000E7433">
        <w:rPr>
          <w:rFonts w:ascii="Times New Roman" w:hAnsi="Times New Roman"/>
          <w:b w:val="0"/>
          <w:i w:val="0"/>
          <w:lang w:val="ru-RU"/>
        </w:rPr>
        <w:t xml:space="preserve"> </w:t>
      </w:r>
      <w:r w:rsidR="007710BE" w:rsidRPr="007C27EB">
        <w:rPr>
          <w:rFonts w:ascii="Times New Roman" w:hAnsi="Times New Roman"/>
          <w:b w:val="0"/>
          <w:i w:val="0"/>
        </w:rPr>
        <w:t>государственных органов и организаций, общественных объединений на необходимости дальнейшего усиления материальной и моральной поддержки пожилых людей, ветеранов войны и труда:</w:t>
      </w:r>
    </w:p>
    <w:p w:rsidR="007710BE" w:rsidRPr="003B72F3" w:rsidRDefault="007710BE" w:rsidP="00040288">
      <w:pPr>
        <w:kinsoku w:val="0"/>
        <w:overflowPunct w:val="0"/>
        <w:spacing w:line="480" w:lineRule="atLeast"/>
        <w:ind w:firstLine="709"/>
        <w:contextualSpacing/>
        <w:rPr>
          <w:b/>
          <w:sz w:val="28"/>
          <w:szCs w:val="28"/>
        </w:rPr>
      </w:pPr>
    </w:p>
    <w:p w:rsidR="00A04D9F" w:rsidRDefault="00A703F5" w:rsidP="00447BA8">
      <w:pPr>
        <w:tabs>
          <w:tab w:val="left" w:pos="3760"/>
        </w:tabs>
        <w:spacing w:line="360" w:lineRule="atLeast"/>
        <w:ind w:firstLine="709"/>
        <w:jc w:val="both"/>
        <w:rPr>
          <w:sz w:val="28"/>
          <w:szCs w:val="28"/>
        </w:rPr>
      </w:pPr>
      <w:r w:rsidRPr="00A703F5">
        <w:rPr>
          <w:sz w:val="28"/>
          <w:szCs w:val="28"/>
        </w:rPr>
        <w:t xml:space="preserve">1. </w:t>
      </w:r>
      <w:r w:rsidR="00A04D9F" w:rsidRPr="00A04D9F">
        <w:rPr>
          <w:sz w:val="28"/>
          <w:szCs w:val="28"/>
        </w:rPr>
        <w:t>Провести</w:t>
      </w:r>
      <w:r w:rsidR="00A04D9F">
        <w:rPr>
          <w:sz w:val="28"/>
          <w:szCs w:val="28"/>
        </w:rPr>
        <w:t xml:space="preserve"> на территории Республики Тыва</w:t>
      </w:r>
      <w:r w:rsidR="00A04D9F" w:rsidRPr="00A04D9F">
        <w:rPr>
          <w:sz w:val="28"/>
          <w:szCs w:val="28"/>
        </w:rPr>
        <w:t xml:space="preserve"> 1</w:t>
      </w:r>
      <w:r w:rsidR="00A04D9F">
        <w:rPr>
          <w:sz w:val="28"/>
          <w:szCs w:val="28"/>
        </w:rPr>
        <w:t xml:space="preserve"> по 10</w:t>
      </w:r>
      <w:r w:rsidR="00A04D9F" w:rsidRPr="00A04D9F">
        <w:rPr>
          <w:sz w:val="28"/>
          <w:szCs w:val="28"/>
        </w:rPr>
        <w:t xml:space="preserve"> октября 20</w:t>
      </w:r>
      <w:r w:rsidR="00A04D9F">
        <w:rPr>
          <w:sz w:val="28"/>
          <w:szCs w:val="28"/>
        </w:rPr>
        <w:t>21</w:t>
      </w:r>
      <w:r w:rsidR="00A04D9F" w:rsidRPr="00A04D9F">
        <w:rPr>
          <w:sz w:val="28"/>
          <w:szCs w:val="28"/>
        </w:rPr>
        <w:t xml:space="preserve"> г. мер</w:t>
      </w:r>
      <w:r w:rsidR="00A04D9F" w:rsidRPr="00A04D9F">
        <w:rPr>
          <w:sz w:val="28"/>
          <w:szCs w:val="28"/>
        </w:rPr>
        <w:t>о</w:t>
      </w:r>
      <w:r w:rsidR="00A04D9F" w:rsidRPr="00A04D9F">
        <w:rPr>
          <w:sz w:val="28"/>
          <w:szCs w:val="28"/>
        </w:rPr>
        <w:t>приятия, посвященные Дню пожилых людей.</w:t>
      </w:r>
    </w:p>
    <w:p w:rsidR="001F32DF" w:rsidRDefault="00A04D9F" w:rsidP="00447BA8">
      <w:pPr>
        <w:tabs>
          <w:tab w:val="left" w:pos="376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1A6B">
        <w:rPr>
          <w:sz w:val="28"/>
          <w:szCs w:val="28"/>
        </w:rPr>
        <w:t>Утвердить</w:t>
      </w:r>
      <w:r w:rsidR="00C6027B">
        <w:rPr>
          <w:sz w:val="28"/>
          <w:szCs w:val="28"/>
        </w:rPr>
        <w:t xml:space="preserve"> </w:t>
      </w:r>
      <w:r w:rsidR="001F32DF">
        <w:rPr>
          <w:sz w:val="28"/>
          <w:szCs w:val="28"/>
        </w:rPr>
        <w:t>прилагаемые:</w:t>
      </w:r>
    </w:p>
    <w:p w:rsidR="001F32DF" w:rsidRDefault="00C6027B" w:rsidP="00447BA8">
      <w:pPr>
        <w:tabs>
          <w:tab w:val="left" w:pos="376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DB05F5">
        <w:rPr>
          <w:sz w:val="28"/>
          <w:szCs w:val="28"/>
        </w:rPr>
        <w:t>организационного комитета по подготовке  и проведению Дня пожилых людей</w:t>
      </w:r>
      <w:r w:rsidR="00DB05F5">
        <w:rPr>
          <w:b/>
          <w:sz w:val="28"/>
          <w:szCs w:val="28"/>
        </w:rPr>
        <w:t xml:space="preserve"> </w:t>
      </w:r>
      <w:r w:rsidR="001F32DF">
        <w:rPr>
          <w:sz w:val="28"/>
          <w:szCs w:val="28"/>
        </w:rPr>
        <w:t>в Республике Тыва в 2021 году;</w:t>
      </w:r>
    </w:p>
    <w:p w:rsidR="00A703F5" w:rsidRPr="00A703F5" w:rsidRDefault="00A703F5" w:rsidP="00447BA8">
      <w:pPr>
        <w:tabs>
          <w:tab w:val="left" w:pos="3760"/>
        </w:tabs>
        <w:spacing w:line="360" w:lineRule="atLeast"/>
        <w:ind w:firstLine="709"/>
        <w:jc w:val="both"/>
        <w:rPr>
          <w:sz w:val="28"/>
          <w:szCs w:val="28"/>
        </w:rPr>
      </w:pPr>
      <w:r w:rsidRPr="00A703F5">
        <w:rPr>
          <w:sz w:val="28"/>
          <w:szCs w:val="28"/>
        </w:rPr>
        <w:t>план мероприятий, посвященных Дню пожилых людей в Республике Тыва</w:t>
      </w:r>
      <w:r w:rsidR="00207122">
        <w:rPr>
          <w:sz w:val="28"/>
          <w:szCs w:val="28"/>
        </w:rPr>
        <w:t xml:space="preserve"> в 202</w:t>
      </w:r>
      <w:r w:rsidR="0000431F">
        <w:rPr>
          <w:sz w:val="28"/>
          <w:szCs w:val="28"/>
        </w:rPr>
        <w:t>1</w:t>
      </w:r>
      <w:r w:rsidRPr="00A703F5">
        <w:rPr>
          <w:sz w:val="28"/>
          <w:szCs w:val="28"/>
        </w:rPr>
        <w:t xml:space="preserve"> году.</w:t>
      </w:r>
    </w:p>
    <w:p w:rsidR="009E0CCA" w:rsidRPr="009E0CCA" w:rsidRDefault="009E0CCA" w:rsidP="00447BA8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9E0CCA">
        <w:rPr>
          <w:sz w:val="28"/>
          <w:szCs w:val="28"/>
        </w:rPr>
        <w:t>2. Органам исполнительной власти Республики Тыва,</w:t>
      </w:r>
      <w:r w:rsidR="00AD6BE0">
        <w:rPr>
          <w:sz w:val="28"/>
          <w:szCs w:val="28"/>
        </w:rPr>
        <w:t xml:space="preserve"> п</w:t>
      </w:r>
      <w:r w:rsidR="00AD6BE0" w:rsidRPr="009E0CCA">
        <w:rPr>
          <w:sz w:val="28"/>
          <w:szCs w:val="28"/>
        </w:rPr>
        <w:t>редседателям админ</w:t>
      </w:r>
      <w:r w:rsidR="00AD6BE0" w:rsidRPr="009E0CCA">
        <w:rPr>
          <w:sz w:val="28"/>
          <w:szCs w:val="28"/>
        </w:rPr>
        <w:t>и</w:t>
      </w:r>
      <w:r w:rsidR="00AD6BE0" w:rsidRPr="009E0CCA">
        <w:rPr>
          <w:sz w:val="28"/>
          <w:szCs w:val="28"/>
        </w:rPr>
        <w:t xml:space="preserve">страций муниципальных </w:t>
      </w:r>
      <w:r w:rsidR="00AD6BE0">
        <w:rPr>
          <w:sz w:val="28"/>
          <w:szCs w:val="28"/>
        </w:rPr>
        <w:t>образований</w:t>
      </w:r>
      <w:r w:rsidR="00812444">
        <w:rPr>
          <w:sz w:val="28"/>
          <w:szCs w:val="28"/>
        </w:rPr>
        <w:t xml:space="preserve"> Республики Тыва</w:t>
      </w:r>
      <w:r w:rsidR="00E37F44">
        <w:rPr>
          <w:sz w:val="28"/>
          <w:szCs w:val="28"/>
        </w:rPr>
        <w:t xml:space="preserve"> </w:t>
      </w:r>
      <w:r w:rsidR="00A04D9F">
        <w:rPr>
          <w:sz w:val="28"/>
          <w:szCs w:val="28"/>
        </w:rPr>
        <w:t>(</w:t>
      </w:r>
      <w:r w:rsidR="00E37F44">
        <w:rPr>
          <w:sz w:val="28"/>
          <w:szCs w:val="28"/>
        </w:rPr>
        <w:t>по согласованию</w:t>
      </w:r>
      <w:r w:rsidR="00A04D9F">
        <w:rPr>
          <w:sz w:val="28"/>
          <w:szCs w:val="28"/>
        </w:rPr>
        <w:t>)</w:t>
      </w:r>
      <w:r w:rsidR="00812444">
        <w:rPr>
          <w:sz w:val="28"/>
          <w:szCs w:val="28"/>
        </w:rPr>
        <w:t>,</w:t>
      </w:r>
      <w:r w:rsidR="00AD6BE0">
        <w:rPr>
          <w:sz w:val="28"/>
          <w:szCs w:val="28"/>
        </w:rPr>
        <w:t xml:space="preserve"> </w:t>
      </w:r>
      <w:r w:rsidRPr="009E0CCA">
        <w:rPr>
          <w:sz w:val="28"/>
          <w:szCs w:val="28"/>
        </w:rPr>
        <w:t>ответс</w:t>
      </w:r>
      <w:r w:rsidRPr="009E0CCA">
        <w:rPr>
          <w:sz w:val="28"/>
          <w:szCs w:val="28"/>
        </w:rPr>
        <w:t>т</w:t>
      </w:r>
      <w:r w:rsidRPr="009E0CCA">
        <w:rPr>
          <w:sz w:val="28"/>
          <w:szCs w:val="28"/>
        </w:rPr>
        <w:t xml:space="preserve">венным </w:t>
      </w:r>
      <w:r w:rsidR="00AD6BE0">
        <w:rPr>
          <w:sz w:val="28"/>
          <w:szCs w:val="28"/>
        </w:rPr>
        <w:t>за реализацию плана мероприятий</w:t>
      </w:r>
      <w:r w:rsidR="002A7642">
        <w:rPr>
          <w:sz w:val="28"/>
          <w:szCs w:val="28"/>
        </w:rPr>
        <w:t>,</w:t>
      </w:r>
      <w:r w:rsidR="00AD6BE0">
        <w:rPr>
          <w:sz w:val="28"/>
          <w:szCs w:val="28"/>
        </w:rPr>
        <w:t xml:space="preserve"> </w:t>
      </w:r>
      <w:r w:rsidR="000E7433">
        <w:rPr>
          <w:sz w:val="28"/>
          <w:szCs w:val="28"/>
        </w:rPr>
        <w:t xml:space="preserve">до 20 октября 2021 г. </w:t>
      </w:r>
      <w:r w:rsidR="00AD6BE0" w:rsidRPr="009E0CCA">
        <w:rPr>
          <w:sz w:val="28"/>
          <w:szCs w:val="28"/>
        </w:rPr>
        <w:t>обеспечить испо</w:t>
      </w:r>
      <w:r w:rsidR="00AD6BE0" w:rsidRPr="009E0CCA">
        <w:rPr>
          <w:sz w:val="28"/>
          <w:szCs w:val="28"/>
        </w:rPr>
        <w:t>л</w:t>
      </w:r>
      <w:r w:rsidR="00AD6BE0" w:rsidRPr="009E0CCA">
        <w:rPr>
          <w:sz w:val="28"/>
          <w:szCs w:val="28"/>
        </w:rPr>
        <w:t>нение плана мероприятий</w:t>
      </w:r>
      <w:r w:rsidR="00AD6BE0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представи</w:t>
      </w:r>
      <w:r w:rsidRPr="009E0CCA">
        <w:rPr>
          <w:sz w:val="28"/>
          <w:szCs w:val="28"/>
        </w:rPr>
        <w:t xml:space="preserve">ть </w:t>
      </w:r>
      <w:r w:rsidR="00A2794E">
        <w:rPr>
          <w:sz w:val="28"/>
          <w:szCs w:val="28"/>
        </w:rPr>
        <w:t xml:space="preserve">информацию об итогах </w:t>
      </w:r>
      <w:r w:rsidR="001F32DF">
        <w:rPr>
          <w:sz w:val="28"/>
          <w:szCs w:val="28"/>
        </w:rPr>
        <w:t xml:space="preserve">их </w:t>
      </w:r>
      <w:r w:rsidR="00A2794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в Министерство труда и социальной политики Республики Тыв</w:t>
      </w:r>
      <w:r w:rsidR="00837B10">
        <w:rPr>
          <w:sz w:val="28"/>
          <w:szCs w:val="28"/>
        </w:rPr>
        <w:t>а</w:t>
      </w:r>
      <w:r w:rsidR="000E7433">
        <w:rPr>
          <w:sz w:val="28"/>
          <w:szCs w:val="28"/>
        </w:rPr>
        <w:t>.</w:t>
      </w:r>
      <w:r w:rsidR="00837B10">
        <w:rPr>
          <w:sz w:val="28"/>
          <w:szCs w:val="28"/>
        </w:rPr>
        <w:t xml:space="preserve"> </w:t>
      </w:r>
    </w:p>
    <w:p w:rsidR="009E0CCA" w:rsidRDefault="00AD6BE0" w:rsidP="00447BA8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0CCA" w:rsidRPr="009E0CCA">
        <w:rPr>
          <w:sz w:val="28"/>
          <w:szCs w:val="28"/>
        </w:rPr>
        <w:t xml:space="preserve">. Разместить настоящее распоряжение на официальном сайте Республики Тыва в информационно-телекоммуникационной </w:t>
      </w:r>
      <w:r w:rsidR="009E0CCA">
        <w:rPr>
          <w:sz w:val="28"/>
          <w:szCs w:val="28"/>
        </w:rPr>
        <w:t>сети «Интернет»</w:t>
      </w:r>
      <w:r w:rsidR="009E0CCA" w:rsidRPr="009E0CCA">
        <w:rPr>
          <w:sz w:val="28"/>
          <w:szCs w:val="28"/>
        </w:rPr>
        <w:t>.</w:t>
      </w:r>
    </w:p>
    <w:p w:rsidR="00AF0031" w:rsidRDefault="00AD6BE0" w:rsidP="00447BA8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3F5" w:rsidRPr="00A703F5">
        <w:rPr>
          <w:sz w:val="28"/>
          <w:szCs w:val="28"/>
        </w:rPr>
        <w:t xml:space="preserve">. Контроль за исполнением настоящего распоряжения </w:t>
      </w:r>
      <w:r w:rsidR="001F32DF">
        <w:rPr>
          <w:sz w:val="28"/>
          <w:szCs w:val="28"/>
        </w:rPr>
        <w:t>возложить на и</w:t>
      </w:r>
      <w:r w:rsidR="00447BA8">
        <w:rPr>
          <w:sz w:val="28"/>
          <w:szCs w:val="28"/>
        </w:rPr>
        <w:t>.о.</w:t>
      </w:r>
      <w:r w:rsidR="001F32DF">
        <w:rPr>
          <w:sz w:val="28"/>
          <w:szCs w:val="28"/>
        </w:rPr>
        <w:t xml:space="preserve"> з</w:t>
      </w:r>
      <w:r w:rsidR="001F32DF">
        <w:rPr>
          <w:sz w:val="28"/>
          <w:szCs w:val="28"/>
        </w:rPr>
        <w:t>а</w:t>
      </w:r>
      <w:r w:rsidR="001F32DF">
        <w:rPr>
          <w:sz w:val="28"/>
          <w:szCs w:val="28"/>
        </w:rPr>
        <w:t>местителя Председателя Правительства Республики Тыва Сенгии С.Х.</w:t>
      </w:r>
    </w:p>
    <w:p w:rsidR="00AF0031" w:rsidRDefault="00AF0031" w:rsidP="00447BA8">
      <w:pPr>
        <w:tabs>
          <w:tab w:val="left" w:pos="7360"/>
        </w:tabs>
        <w:spacing w:line="720" w:lineRule="atLeast"/>
        <w:ind w:firstLine="709"/>
        <w:contextualSpacing/>
        <w:rPr>
          <w:sz w:val="28"/>
          <w:szCs w:val="28"/>
        </w:rPr>
      </w:pPr>
    </w:p>
    <w:p w:rsidR="00447BA8" w:rsidRDefault="00447BA8" w:rsidP="007710BE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31F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сполняющий обязанности </w:t>
      </w:r>
    </w:p>
    <w:p w:rsidR="007710BE" w:rsidRDefault="001F32DF" w:rsidP="007710BE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2A7642">
        <w:rPr>
          <w:sz w:val="28"/>
          <w:szCs w:val="28"/>
        </w:rPr>
        <w:t>з</w:t>
      </w:r>
      <w:r w:rsidR="0000431F">
        <w:rPr>
          <w:sz w:val="28"/>
          <w:szCs w:val="28"/>
        </w:rPr>
        <w:t>аместителя</w:t>
      </w:r>
      <w:r w:rsidR="007710BE">
        <w:rPr>
          <w:sz w:val="28"/>
          <w:szCs w:val="28"/>
        </w:rPr>
        <w:t xml:space="preserve"> Председателя </w:t>
      </w:r>
    </w:p>
    <w:p w:rsidR="00E66A06" w:rsidRDefault="00447BA8" w:rsidP="007710BE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0BE">
        <w:rPr>
          <w:sz w:val="28"/>
          <w:szCs w:val="28"/>
        </w:rPr>
        <w:t xml:space="preserve">Правительства Республики Тыва                </w:t>
      </w:r>
      <w:r w:rsidR="003B72F3">
        <w:rPr>
          <w:sz w:val="28"/>
          <w:szCs w:val="28"/>
        </w:rPr>
        <w:t xml:space="preserve">   </w:t>
      </w:r>
      <w:r w:rsidR="007613E5">
        <w:rPr>
          <w:sz w:val="28"/>
          <w:szCs w:val="28"/>
        </w:rPr>
        <w:t xml:space="preserve">                  </w:t>
      </w:r>
      <w:r w:rsidR="007C27EB">
        <w:rPr>
          <w:sz w:val="28"/>
          <w:szCs w:val="28"/>
        </w:rPr>
        <w:t xml:space="preserve">         </w:t>
      </w:r>
      <w:r w:rsidR="00207122">
        <w:rPr>
          <w:sz w:val="28"/>
          <w:szCs w:val="28"/>
        </w:rPr>
        <w:t xml:space="preserve">        </w:t>
      </w:r>
      <w:r w:rsidR="00D07296">
        <w:rPr>
          <w:sz w:val="28"/>
          <w:szCs w:val="28"/>
        </w:rPr>
        <w:t xml:space="preserve">        </w:t>
      </w:r>
      <w:r w:rsidR="00207122">
        <w:rPr>
          <w:sz w:val="28"/>
          <w:szCs w:val="28"/>
        </w:rPr>
        <w:t xml:space="preserve"> </w:t>
      </w:r>
      <w:r w:rsidR="007C27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04D9F">
        <w:rPr>
          <w:sz w:val="28"/>
          <w:szCs w:val="28"/>
        </w:rPr>
        <w:t>А.</w:t>
      </w:r>
      <w:r w:rsidR="001F32DF">
        <w:rPr>
          <w:sz w:val="28"/>
          <w:szCs w:val="28"/>
        </w:rPr>
        <w:t xml:space="preserve"> Бр</w:t>
      </w:r>
      <w:r w:rsidR="001F32DF">
        <w:rPr>
          <w:sz w:val="28"/>
          <w:szCs w:val="28"/>
        </w:rPr>
        <w:t>о</w:t>
      </w:r>
      <w:r w:rsidR="001F32DF">
        <w:rPr>
          <w:sz w:val="28"/>
          <w:szCs w:val="28"/>
        </w:rPr>
        <w:t>керт</w:t>
      </w:r>
    </w:p>
    <w:p w:rsidR="00E66A06" w:rsidRDefault="00E66A06" w:rsidP="007710BE">
      <w:pPr>
        <w:tabs>
          <w:tab w:val="left" w:pos="7360"/>
        </w:tabs>
        <w:contextualSpacing/>
        <w:rPr>
          <w:sz w:val="28"/>
          <w:szCs w:val="28"/>
        </w:rPr>
      </w:pPr>
    </w:p>
    <w:p w:rsidR="00E66A06" w:rsidRDefault="00E66A06" w:rsidP="007710BE">
      <w:pPr>
        <w:tabs>
          <w:tab w:val="left" w:pos="7360"/>
        </w:tabs>
        <w:contextualSpacing/>
        <w:rPr>
          <w:sz w:val="28"/>
          <w:szCs w:val="28"/>
        </w:rPr>
      </w:pPr>
    </w:p>
    <w:p w:rsidR="008B1770" w:rsidRDefault="008B1770" w:rsidP="00207122">
      <w:pPr>
        <w:ind w:left="5670"/>
        <w:jc w:val="center"/>
        <w:rPr>
          <w:sz w:val="28"/>
          <w:szCs w:val="28"/>
        </w:rPr>
      </w:pPr>
    </w:p>
    <w:p w:rsidR="00447BA8" w:rsidRDefault="00447BA8" w:rsidP="00207122">
      <w:pPr>
        <w:ind w:left="5670"/>
        <w:jc w:val="center"/>
        <w:rPr>
          <w:sz w:val="28"/>
          <w:szCs w:val="28"/>
        </w:rPr>
        <w:sectPr w:rsidR="00447BA8" w:rsidSect="00447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6A06" w:rsidRDefault="00E66A06" w:rsidP="0020712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6A06" w:rsidRDefault="00E66A06" w:rsidP="0020712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E66A06" w:rsidRDefault="00E66A06" w:rsidP="0020712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0249C2" w:rsidRPr="000249C2" w:rsidRDefault="000249C2" w:rsidP="000249C2">
      <w:pPr>
        <w:spacing w:line="360" w:lineRule="auto"/>
        <w:ind w:left="4956" w:firstLine="708"/>
        <w:contextualSpacing/>
        <w:jc w:val="center"/>
        <w:rPr>
          <w:sz w:val="28"/>
          <w:szCs w:val="28"/>
        </w:rPr>
      </w:pPr>
      <w:r w:rsidRPr="000249C2">
        <w:rPr>
          <w:sz w:val="28"/>
          <w:szCs w:val="28"/>
        </w:rPr>
        <w:t>от 1 октября 2021 г. № 444-р</w:t>
      </w:r>
    </w:p>
    <w:p w:rsidR="007C27EB" w:rsidRDefault="007C27EB" w:rsidP="00E66A06">
      <w:pPr>
        <w:tabs>
          <w:tab w:val="left" w:pos="3760"/>
        </w:tabs>
        <w:ind w:left="360"/>
        <w:jc w:val="center"/>
        <w:rPr>
          <w:sz w:val="28"/>
          <w:szCs w:val="28"/>
        </w:rPr>
      </w:pPr>
    </w:p>
    <w:p w:rsidR="00E66A06" w:rsidRPr="00447BA8" w:rsidRDefault="00447BA8" w:rsidP="00E66A06">
      <w:pPr>
        <w:tabs>
          <w:tab w:val="left" w:pos="3760"/>
        </w:tabs>
        <w:ind w:left="360"/>
        <w:jc w:val="center"/>
        <w:rPr>
          <w:b/>
          <w:sz w:val="28"/>
          <w:szCs w:val="28"/>
        </w:rPr>
      </w:pPr>
      <w:r w:rsidRPr="00447BA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В</w:t>
      </w:r>
    </w:p>
    <w:p w:rsidR="00447BA8" w:rsidRDefault="001F32DF" w:rsidP="00E66A06">
      <w:pPr>
        <w:jc w:val="center"/>
        <w:rPr>
          <w:sz w:val="28"/>
          <w:szCs w:val="28"/>
        </w:rPr>
      </w:pPr>
      <w:r w:rsidRPr="001F32DF">
        <w:rPr>
          <w:sz w:val="28"/>
          <w:szCs w:val="28"/>
        </w:rPr>
        <w:t>организационного комитета по подготовке</w:t>
      </w:r>
      <w:r>
        <w:rPr>
          <w:sz w:val="28"/>
          <w:szCs w:val="28"/>
        </w:rPr>
        <w:t xml:space="preserve"> и </w:t>
      </w:r>
    </w:p>
    <w:p w:rsidR="00447BA8" w:rsidRDefault="001F32DF" w:rsidP="00E66A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="00447BA8">
        <w:rPr>
          <w:sz w:val="28"/>
          <w:szCs w:val="28"/>
        </w:rPr>
        <w:t xml:space="preserve"> </w:t>
      </w:r>
      <w:r w:rsidRPr="001F32DF">
        <w:rPr>
          <w:sz w:val="28"/>
          <w:szCs w:val="28"/>
        </w:rPr>
        <w:t xml:space="preserve">Дня пожилых людей в </w:t>
      </w:r>
    </w:p>
    <w:p w:rsidR="00E66A06" w:rsidRDefault="001F32DF" w:rsidP="00E66A06">
      <w:pPr>
        <w:jc w:val="center"/>
        <w:rPr>
          <w:sz w:val="28"/>
          <w:szCs w:val="28"/>
        </w:rPr>
      </w:pPr>
      <w:r w:rsidRPr="001F32DF">
        <w:rPr>
          <w:sz w:val="28"/>
          <w:szCs w:val="28"/>
        </w:rPr>
        <w:t xml:space="preserve">Республике Тыва </w:t>
      </w:r>
      <w:r w:rsidR="0000431F">
        <w:rPr>
          <w:sz w:val="28"/>
          <w:szCs w:val="28"/>
        </w:rPr>
        <w:t>в 2021</w:t>
      </w:r>
      <w:r w:rsidR="00E66A06">
        <w:rPr>
          <w:sz w:val="28"/>
          <w:szCs w:val="28"/>
        </w:rPr>
        <w:t xml:space="preserve"> году</w:t>
      </w:r>
    </w:p>
    <w:p w:rsidR="00E66A06" w:rsidRDefault="00E66A06" w:rsidP="00E66A06">
      <w:pPr>
        <w:tabs>
          <w:tab w:val="left" w:pos="3760"/>
        </w:tabs>
        <w:ind w:left="360"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268"/>
        <w:gridCol w:w="310"/>
        <w:gridCol w:w="7628"/>
      </w:tblGrid>
      <w:tr w:rsidR="00E66A06" w:rsidTr="00447BA8">
        <w:tc>
          <w:tcPr>
            <w:tcW w:w="2268" w:type="dxa"/>
            <w:hideMark/>
          </w:tcPr>
          <w:p w:rsidR="00E66A06" w:rsidRDefault="0005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Сенгии С.Х.</w:t>
            </w:r>
            <w:r w:rsidR="00E66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E66A06" w:rsidRDefault="00E66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  <w:hideMark/>
          </w:tcPr>
          <w:p w:rsidR="00E66A06" w:rsidRDefault="001F32DF" w:rsidP="00447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0431F">
              <w:rPr>
                <w:sz w:val="28"/>
                <w:szCs w:val="28"/>
              </w:rPr>
              <w:t>.о. заместителя</w:t>
            </w:r>
            <w:r w:rsidR="005D0DE6">
              <w:rPr>
                <w:sz w:val="28"/>
                <w:szCs w:val="28"/>
              </w:rPr>
              <w:t xml:space="preserve"> Председателя Правительства</w:t>
            </w:r>
            <w:r w:rsidR="00CC1F2B">
              <w:rPr>
                <w:sz w:val="28"/>
                <w:szCs w:val="28"/>
              </w:rPr>
              <w:t xml:space="preserve"> Республики Тыва, председатель</w:t>
            </w:r>
            <w:r w:rsidR="00E66A06">
              <w:rPr>
                <w:sz w:val="28"/>
                <w:szCs w:val="28"/>
              </w:rPr>
              <w:t>;</w:t>
            </w:r>
          </w:p>
        </w:tc>
      </w:tr>
      <w:tr w:rsidR="00CC1F2B" w:rsidTr="00447BA8">
        <w:tc>
          <w:tcPr>
            <w:tcW w:w="2268" w:type="dxa"/>
          </w:tcPr>
          <w:p w:rsidR="00CC1F2B" w:rsidRDefault="00B6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Сандан Э.Ф.</w:t>
            </w:r>
          </w:p>
        </w:tc>
        <w:tc>
          <w:tcPr>
            <w:tcW w:w="310" w:type="dxa"/>
          </w:tcPr>
          <w:p w:rsidR="00CC1F2B" w:rsidRDefault="00CC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CC1F2B" w:rsidRDefault="001F32DF" w:rsidP="00447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6531C">
              <w:rPr>
                <w:sz w:val="28"/>
                <w:szCs w:val="28"/>
              </w:rPr>
              <w:t>.о.</w:t>
            </w:r>
            <w:r w:rsidR="00CC1F2B">
              <w:rPr>
                <w:sz w:val="28"/>
                <w:szCs w:val="28"/>
              </w:rPr>
              <w:t xml:space="preserve"> министра труда и социальной политики Республики Т</w:t>
            </w:r>
            <w:r w:rsidR="00CC1F2B">
              <w:rPr>
                <w:sz w:val="28"/>
                <w:szCs w:val="28"/>
              </w:rPr>
              <w:t>ы</w:t>
            </w:r>
            <w:r w:rsidR="00CC1F2B">
              <w:rPr>
                <w:sz w:val="28"/>
                <w:szCs w:val="28"/>
              </w:rPr>
              <w:t>ва, заместитель председателя;</w:t>
            </w:r>
          </w:p>
        </w:tc>
      </w:tr>
      <w:tr w:rsidR="00A96CCF" w:rsidTr="00447BA8">
        <w:tc>
          <w:tcPr>
            <w:tcW w:w="2268" w:type="dxa"/>
          </w:tcPr>
          <w:p w:rsidR="00A96CCF" w:rsidRDefault="00055093" w:rsidP="00A4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Ооржак </w:t>
            </w:r>
            <w:r w:rsidR="00A45CD4">
              <w:rPr>
                <w:sz w:val="28"/>
                <w:szCs w:val="28"/>
              </w:rPr>
              <w:t>А.С.</w:t>
            </w:r>
            <w:r w:rsidR="007D4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96CCF" w:rsidRDefault="00A9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A96CCF" w:rsidRDefault="00D47A50" w:rsidP="00447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96CCF">
              <w:rPr>
                <w:sz w:val="28"/>
                <w:szCs w:val="28"/>
              </w:rPr>
              <w:t xml:space="preserve"> отдела</w:t>
            </w:r>
            <w:r w:rsidR="009240D1">
              <w:rPr>
                <w:sz w:val="28"/>
                <w:szCs w:val="28"/>
              </w:rPr>
              <w:t xml:space="preserve"> по вопросам социальной защиты населения и работе с общественными организациями</w:t>
            </w:r>
            <w:r w:rsidR="00812444">
              <w:rPr>
                <w:sz w:val="28"/>
                <w:szCs w:val="28"/>
              </w:rPr>
              <w:t xml:space="preserve"> Министерства труда и социальной политики Республики Тыва</w:t>
            </w:r>
            <w:r w:rsidR="008B2252">
              <w:rPr>
                <w:sz w:val="28"/>
                <w:szCs w:val="28"/>
              </w:rPr>
              <w:t>, секр</w:t>
            </w:r>
            <w:r w:rsidR="008B2252">
              <w:rPr>
                <w:sz w:val="28"/>
                <w:szCs w:val="28"/>
              </w:rPr>
              <w:t>е</w:t>
            </w:r>
            <w:r w:rsidR="008B2252">
              <w:rPr>
                <w:sz w:val="28"/>
                <w:szCs w:val="28"/>
              </w:rPr>
              <w:t>тарь</w:t>
            </w:r>
            <w:r w:rsidR="00A96CCF">
              <w:rPr>
                <w:sz w:val="28"/>
                <w:szCs w:val="28"/>
              </w:rPr>
              <w:t xml:space="preserve">; </w:t>
            </w:r>
          </w:p>
        </w:tc>
      </w:tr>
      <w:tr w:rsidR="00E66A06" w:rsidTr="00447BA8">
        <w:tc>
          <w:tcPr>
            <w:tcW w:w="2268" w:type="dxa"/>
            <w:hideMark/>
          </w:tcPr>
          <w:p w:rsidR="00E66A06" w:rsidRDefault="00E66A06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66A06" w:rsidRDefault="00E66A06" w:rsidP="00055093">
            <w:pPr>
              <w:rPr>
                <w:sz w:val="28"/>
                <w:szCs w:val="28"/>
              </w:rPr>
            </w:pPr>
          </w:p>
        </w:tc>
        <w:tc>
          <w:tcPr>
            <w:tcW w:w="7628" w:type="dxa"/>
            <w:hideMark/>
          </w:tcPr>
          <w:p w:rsidR="00E66A06" w:rsidRDefault="00E66A06" w:rsidP="00055093">
            <w:pPr>
              <w:rPr>
                <w:sz w:val="28"/>
                <w:szCs w:val="28"/>
              </w:rPr>
            </w:pPr>
          </w:p>
        </w:tc>
      </w:tr>
      <w:tr w:rsidR="00447BA8" w:rsidTr="001135DB">
        <w:trPr>
          <w:trHeight w:val="453"/>
        </w:trPr>
        <w:tc>
          <w:tcPr>
            <w:tcW w:w="2268" w:type="dxa"/>
            <w:hideMark/>
          </w:tcPr>
          <w:p w:rsidR="00447BA8" w:rsidRDefault="00447BA8" w:rsidP="0011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Долгар С.К.</w:t>
            </w:r>
          </w:p>
        </w:tc>
        <w:tc>
          <w:tcPr>
            <w:tcW w:w="310" w:type="dxa"/>
            <w:hideMark/>
          </w:tcPr>
          <w:p w:rsidR="00447BA8" w:rsidRPr="00D47A50" w:rsidRDefault="00447BA8" w:rsidP="0011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  <w:hideMark/>
          </w:tcPr>
          <w:p w:rsidR="00447BA8" w:rsidRDefault="00447BA8" w:rsidP="000E7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Тувинского Регионального отделения Всеро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общественной организации ветеранов (пенсионеров) войны, труда, Вооруженных </w:t>
            </w:r>
            <w:r w:rsidR="000E74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ил и правоохранительных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(по согласованию);</w:t>
            </w:r>
          </w:p>
        </w:tc>
      </w:tr>
      <w:tr w:rsidR="00447BA8" w:rsidTr="001135DB">
        <w:trPr>
          <w:trHeight w:val="453"/>
        </w:trPr>
        <w:tc>
          <w:tcPr>
            <w:tcW w:w="2268" w:type="dxa"/>
          </w:tcPr>
          <w:p w:rsidR="00447BA8" w:rsidRPr="00D47A50" w:rsidRDefault="00447BA8" w:rsidP="0011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А.Ю.</w:t>
            </w:r>
          </w:p>
        </w:tc>
        <w:tc>
          <w:tcPr>
            <w:tcW w:w="310" w:type="dxa"/>
          </w:tcPr>
          <w:p w:rsidR="00447BA8" w:rsidRPr="00D47A50" w:rsidRDefault="00447BA8" w:rsidP="0011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447BA8" w:rsidRPr="00D47A50" w:rsidRDefault="00447BA8" w:rsidP="000E7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856">
              <w:rPr>
                <w:sz w:val="28"/>
                <w:szCs w:val="28"/>
              </w:rPr>
              <w:t xml:space="preserve">редседатель Общественного </w:t>
            </w:r>
            <w:r w:rsidR="000E7433">
              <w:rPr>
                <w:sz w:val="28"/>
                <w:szCs w:val="28"/>
              </w:rPr>
              <w:t>м</w:t>
            </w:r>
            <w:r w:rsidRPr="00DD0856">
              <w:rPr>
                <w:sz w:val="28"/>
                <w:szCs w:val="28"/>
              </w:rPr>
              <w:t>олодё</w:t>
            </w:r>
            <w:r>
              <w:rPr>
                <w:sz w:val="28"/>
                <w:szCs w:val="28"/>
              </w:rPr>
              <w:t xml:space="preserve">жного </w:t>
            </w:r>
            <w:r w:rsidR="000E743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вижения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Тыва «</w:t>
            </w:r>
            <w:r w:rsidRPr="00DD0856">
              <w:rPr>
                <w:sz w:val="28"/>
                <w:szCs w:val="28"/>
              </w:rPr>
              <w:t xml:space="preserve">Добрые </w:t>
            </w:r>
            <w:r w:rsidR="000E7433">
              <w:rPr>
                <w:sz w:val="28"/>
                <w:szCs w:val="28"/>
              </w:rPr>
              <w:t>с</w:t>
            </w:r>
            <w:r w:rsidRPr="00DD0856">
              <w:rPr>
                <w:sz w:val="28"/>
                <w:szCs w:val="28"/>
              </w:rPr>
              <w:t>ердца Тувы</w:t>
            </w:r>
            <w:r>
              <w:rPr>
                <w:sz w:val="28"/>
                <w:szCs w:val="28"/>
              </w:rPr>
              <w:t>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E66A06" w:rsidTr="00447BA8">
        <w:tc>
          <w:tcPr>
            <w:tcW w:w="2268" w:type="dxa"/>
            <w:hideMark/>
          </w:tcPr>
          <w:p w:rsidR="00E66A06" w:rsidRPr="00337379" w:rsidRDefault="00055093" w:rsidP="00F9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Монгуш С.Р.</w:t>
            </w:r>
          </w:p>
        </w:tc>
        <w:tc>
          <w:tcPr>
            <w:tcW w:w="310" w:type="dxa"/>
            <w:hideMark/>
          </w:tcPr>
          <w:p w:rsidR="00E66A06" w:rsidRPr="00337379" w:rsidRDefault="00E66A06">
            <w:pPr>
              <w:jc w:val="center"/>
              <w:rPr>
                <w:sz w:val="28"/>
                <w:szCs w:val="28"/>
              </w:rPr>
            </w:pPr>
            <w:r w:rsidRPr="00337379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  <w:hideMark/>
          </w:tcPr>
          <w:p w:rsidR="00E66A06" w:rsidRPr="00337379" w:rsidRDefault="00661216" w:rsidP="0044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0431F">
              <w:rPr>
                <w:sz w:val="28"/>
                <w:szCs w:val="28"/>
              </w:rPr>
              <w:t xml:space="preserve">.о. </w:t>
            </w:r>
            <w:r w:rsidR="00055093">
              <w:rPr>
                <w:sz w:val="28"/>
                <w:szCs w:val="28"/>
              </w:rPr>
              <w:t>м</w:t>
            </w:r>
            <w:r w:rsidR="00E66A06" w:rsidRPr="00337379">
              <w:rPr>
                <w:sz w:val="28"/>
                <w:szCs w:val="28"/>
              </w:rPr>
              <w:t>инистр</w:t>
            </w:r>
            <w:r w:rsidR="0000431F">
              <w:rPr>
                <w:sz w:val="28"/>
                <w:szCs w:val="28"/>
              </w:rPr>
              <w:t>а</w:t>
            </w:r>
            <w:r w:rsidR="00E66A06" w:rsidRPr="00337379">
              <w:rPr>
                <w:sz w:val="28"/>
                <w:szCs w:val="28"/>
              </w:rPr>
              <w:t xml:space="preserve"> спорта Республики Тыва;</w:t>
            </w:r>
          </w:p>
        </w:tc>
      </w:tr>
      <w:tr w:rsidR="00447BA8" w:rsidTr="001135DB">
        <w:trPr>
          <w:trHeight w:val="70"/>
        </w:trPr>
        <w:tc>
          <w:tcPr>
            <w:tcW w:w="2268" w:type="dxa"/>
            <w:hideMark/>
          </w:tcPr>
          <w:p w:rsidR="00447BA8" w:rsidRDefault="00447BA8" w:rsidP="0011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Насюрюн  У.В.</w:t>
            </w:r>
          </w:p>
        </w:tc>
        <w:tc>
          <w:tcPr>
            <w:tcW w:w="310" w:type="dxa"/>
            <w:hideMark/>
          </w:tcPr>
          <w:p w:rsidR="00447BA8" w:rsidRDefault="00447BA8" w:rsidP="0011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  <w:hideMark/>
          </w:tcPr>
          <w:p w:rsidR="00447BA8" w:rsidRDefault="00447BA8" w:rsidP="0011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министра информатизации и связи Республики 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ва;</w:t>
            </w:r>
          </w:p>
        </w:tc>
      </w:tr>
      <w:tr w:rsidR="00447BA8" w:rsidTr="001135DB">
        <w:trPr>
          <w:trHeight w:val="70"/>
        </w:trPr>
        <w:tc>
          <w:tcPr>
            <w:tcW w:w="2268" w:type="dxa"/>
            <w:hideMark/>
          </w:tcPr>
          <w:p w:rsidR="00447BA8" w:rsidRPr="00D47A50" w:rsidRDefault="00447BA8" w:rsidP="0011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Сагаан-оол К.Б.</w:t>
            </w:r>
          </w:p>
        </w:tc>
        <w:tc>
          <w:tcPr>
            <w:tcW w:w="310" w:type="dxa"/>
            <w:hideMark/>
          </w:tcPr>
          <w:p w:rsidR="00447BA8" w:rsidRPr="00D47A50" w:rsidRDefault="00447BA8" w:rsidP="001135DB">
            <w:pPr>
              <w:jc w:val="center"/>
              <w:rPr>
                <w:sz w:val="28"/>
                <w:szCs w:val="28"/>
              </w:rPr>
            </w:pPr>
            <w:r w:rsidRPr="00D47A50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  <w:hideMark/>
          </w:tcPr>
          <w:p w:rsidR="00447BA8" w:rsidRPr="00D47A50" w:rsidRDefault="00447BA8" w:rsidP="0011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7A50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р г. Кызыла  (по согласованию);</w:t>
            </w:r>
          </w:p>
        </w:tc>
      </w:tr>
      <w:tr w:rsidR="00447BA8" w:rsidTr="001135DB">
        <w:trPr>
          <w:trHeight w:val="70"/>
        </w:trPr>
        <w:tc>
          <w:tcPr>
            <w:tcW w:w="2268" w:type="dxa"/>
          </w:tcPr>
          <w:p w:rsidR="00447BA8" w:rsidRPr="00A8319C" w:rsidRDefault="00447BA8" w:rsidP="001135D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Тамчай С.М.</w:t>
            </w:r>
          </w:p>
        </w:tc>
        <w:tc>
          <w:tcPr>
            <w:tcW w:w="310" w:type="dxa"/>
          </w:tcPr>
          <w:p w:rsidR="00447BA8" w:rsidRPr="00A8319C" w:rsidRDefault="00447BA8" w:rsidP="001135DB">
            <w:pPr>
              <w:contextualSpacing/>
              <w:jc w:val="center"/>
              <w:rPr>
                <w:sz w:val="28"/>
                <w:szCs w:val="28"/>
              </w:rPr>
            </w:pPr>
            <w:r w:rsidRPr="00A8319C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447BA8" w:rsidRPr="00A8319C" w:rsidRDefault="00447BA8" w:rsidP="001135D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A8319C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A8319C">
              <w:rPr>
                <w:sz w:val="28"/>
                <w:szCs w:val="28"/>
              </w:rPr>
              <w:t xml:space="preserve"> образования и науки Республики Тыва;</w:t>
            </w:r>
          </w:p>
        </w:tc>
      </w:tr>
      <w:tr w:rsidR="008B2252" w:rsidTr="00447BA8">
        <w:trPr>
          <w:trHeight w:val="351"/>
        </w:trPr>
        <w:tc>
          <w:tcPr>
            <w:tcW w:w="2268" w:type="dxa"/>
            <w:hideMark/>
          </w:tcPr>
          <w:p w:rsidR="008B2252" w:rsidRDefault="003A30D8" w:rsidP="00F9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Чигжит В.С.</w:t>
            </w:r>
          </w:p>
        </w:tc>
        <w:tc>
          <w:tcPr>
            <w:tcW w:w="310" w:type="dxa"/>
            <w:hideMark/>
          </w:tcPr>
          <w:p w:rsidR="008B2252" w:rsidRDefault="008B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  <w:hideMark/>
          </w:tcPr>
          <w:p w:rsidR="008B2252" w:rsidRDefault="00661216" w:rsidP="0044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A30D8">
              <w:rPr>
                <w:sz w:val="28"/>
                <w:szCs w:val="28"/>
              </w:rPr>
              <w:t xml:space="preserve">.о. </w:t>
            </w:r>
            <w:r w:rsidR="008B2252">
              <w:rPr>
                <w:sz w:val="28"/>
                <w:szCs w:val="28"/>
              </w:rPr>
              <w:t>министр</w:t>
            </w:r>
            <w:r w:rsidR="003A30D8">
              <w:rPr>
                <w:sz w:val="28"/>
                <w:szCs w:val="28"/>
              </w:rPr>
              <w:t xml:space="preserve">а </w:t>
            </w:r>
            <w:r w:rsidR="008B2252">
              <w:rPr>
                <w:sz w:val="28"/>
                <w:szCs w:val="28"/>
              </w:rPr>
              <w:t xml:space="preserve"> культуры Республики Тыва;</w:t>
            </w:r>
          </w:p>
        </w:tc>
      </w:tr>
      <w:tr w:rsidR="0068687B" w:rsidTr="00447BA8">
        <w:trPr>
          <w:trHeight w:val="70"/>
        </w:trPr>
        <w:tc>
          <w:tcPr>
            <w:tcW w:w="2268" w:type="dxa"/>
          </w:tcPr>
          <w:p w:rsidR="0068687B" w:rsidRDefault="003A30D8" w:rsidP="00A45CD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Югай А.К.</w:t>
            </w:r>
          </w:p>
        </w:tc>
        <w:tc>
          <w:tcPr>
            <w:tcW w:w="310" w:type="dxa"/>
          </w:tcPr>
          <w:p w:rsidR="0068687B" w:rsidRDefault="0068687B" w:rsidP="0068687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68687B" w:rsidRDefault="00661216" w:rsidP="00447B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A30D8">
              <w:rPr>
                <w:sz w:val="28"/>
                <w:szCs w:val="28"/>
              </w:rPr>
              <w:t xml:space="preserve">.о. </w:t>
            </w:r>
            <w:r w:rsidR="0068687B">
              <w:rPr>
                <w:sz w:val="28"/>
                <w:szCs w:val="28"/>
              </w:rPr>
              <w:t>министр</w:t>
            </w:r>
            <w:r w:rsidR="003A30D8">
              <w:rPr>
                <w:sz w:val="28"/>
                <w:szCs w:val="28"/>
              </w:rPr>
              <w:t>а</w:t>
            </w:r>
            <w:r w:rsidR="0068687B">
              <w:rPr>
                <w:sz w:val="28"/>
                <w:szCs w:val="28"/>
              </w:rPr>
              <w:t xml:space="preserve"> здравоохранения Республики Тыва</w:t>
            </w:r>
          </w:p>
        </w:tc>
      </w:tr>
    </w:tbl>
    <w:p w:rsidR="00447BA8" w:rsidRDefault="00447BA8" w:rsidP="00447BA8">
      <w:pPr>
        <w:tabs>
          <w:tab w:val="left" w:pos="7360"/>
        </w:tabs>
        <w:contextualSpacing/>
        <w:jc w:val="center"/>
        <w:rPr>
          <w:sz w:val="28"/>
          <w:szCs w:val="28"/>
        </w:rPr>
      </w:pPr>
    </w:p>
    <w:p w:rsidR="007710BE" w:rsidRDefault="00447BA8" w:rsidP="00447BA8">
      <w:pPr>
        <w:tabs>
          <w:tab w:val="left" w:pos="7360"/>
        </w:tabs>
        <w:contextualSpacing/>
        <w:jc w:val="center"/>
        <w:rPr>
          <w:sz w:val="28"/>
          <w:szCs w:val="28"/>
        </w:rPr>
        <w:sectPr w:rsidR="007710BE" w:rsidSect="00447BA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447BA8" w:rsidRPr="00E30594" w:rsidRDefault="00447BA8" w:rsidP="00447BA8">
      <w:pPr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47BA8" w:rsidRDefault="00447BA8" w:rsidP="00447BA8">
      <w:pPr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447BA8" w:rsidRDefault="00447BA8" w:rsidP="00447BA8">
      <w:pPr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t>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</w:t>
      </w:r>
    </w:p>
    <w:p w:rsidR="000249C2" w:rsidRPr="000249C2" w:rsidRDefault="000249C2" w:rsidP="000249C2">
      <w:pPr>
        <w:spacing w:line="360" w:lineRule="auto"/>
        <w:ind w:left="9912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49C2">
        <w:rPr>
          <w:sz w:val="28"/>
          <w:szCs w:val="28"/>
        </w:rPr>
        <w:t>от 1 октября 2021 г. № 444-р</w:t>
      </w:r>
    </w:p>
    <w:p w:rsidR="00447BA8" w:rsidRDefault="00447BA8"/>
    <w:p w:rsidR="00E30594" w:rsidRPr="00FE5A94" w:rsidRDefault="00E30594" w:rsidP="00423C0F">
      <w:pPr>
        <w:rPr>
          <w:sz w:val="28"/>
          <w:szCs w:val="28"/>
        </w:rPr>
      </w:pPr>
    </w:p>
    <w:p w:rsidR="00423C0F" w:rsidRPr="00447BA8" w:rsidRDefault="00423C0F" w:rsidP="00423C0F">
      <w:pPr>
        <w:ind w:left="300"/>
        <w:jc w:val="center"/>
        <w:rPr>
          <w:b/>
          <w:sz w:val="28"/>
          <w:szCs w:val="28"/>
        </w:rPr>
      </w:pPr>
      <w:r w:rsidRPr="00447BA8">
        <w:rPr>
          <w:b/>
          <w:sz w:val="28"/>
          <w:szCs w:val="28"/>
        </w:rPr>
        <w:t>П</w:t>
      </w:r>
      <w:r w:rsidR="00447BA8" w:rsidRPr="00447BA8"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Л</w:t>
      </w:r>
      <w:r w:rsidR="00447BA8" w:rsidRPr="00447BA8"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>А</w:t>
      </w:r>
      <w:r w:rsidR="00447BA8" w:rsidRPr="00447BA8">
        <w:rPr>
          <w:b/>
          <w:sz w:val="28"/>
          <w:szCs w:val="28"/>
        </w:rPr>
        <w:t xml:space="preserve"> </w:t>
      </w:r>
      <w:r w:rsidRPr="00447BA8">
        <w:rPr>
          <w:b/>
          <w:sz w:val="28"/>
          <w:szCs w:val="28"/>
        </w:rPr>
        <w:t xml:space="preserve">Н </w:t>
      </w:r>
    </w:p>
    <w:p w:rsidR="00423C0F" w:rsidRPr="00FE5A94" w:rsidRDefault="00A90380" w:rsidP="00B0385B">
      <w:pPr>
        <w:tabs>
          <w:tab w:val="left" w:pos="37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0385B" w:rsidRPr="00FE5A94">
        <w:rPr>
          <w:sz w:val="28"/>
          <w:szCs w:val="28"/>
        </w:rPr>
        <w:t>ероприятий</w:t>
      </w:r>
      <w:r w:rsidR="00575088" w:rsidRPr="00FE5A94">
        <w:rPr>
          <w:sz w:val="28"/>
          <w:szCs w:val="28"/>
        </w:rPr>
        <w:t>, посвященных</w:t>
      </w:r>
      <w:r w:rsidR="00B0385B" w:rsidRPr="00FE5A94">
        <w:rPr>
          <w:sz w:val="28"/>
          <w:szCs w:val="28"/>
        </w:rPr>
        <w:t xml:space="preserve"> Дн</w:t>
      </w:r>
      <w:r w:rsidR="00575088" w:rsidRPr="00FE5A94">
        <w:rPr>
          <w:sz w:val="28"/>
          <w:szCs w:val="28"/>
        </w:rPr>
        <w:t>ю</w:t>
      </w:r>
      <w:r w:rsidR="00B0385B" w:rsidRPr="00FE5A94">
        <w:rPr>
          <w:sz w:val="28"/>
          <w:szCs w:val="28"/>
        </w:rPr>
        <w:t xml:space="preserve"> </w:t>
      </w:r>
      <w:r w:rsidR="006423D7" w:rsidRPr="00FE5A94">
        <w:rPr>
          <w:sz w:val="28"/>
          <w:szCs w:val="28"/>
        </w:rPr>
        <w:t>п</w:t>
      </w:r>
      <w:r w:rsidR="009E7825" w:rsidRPr="00FE5A94">
        <w:rPr>
          <w:sz w:val="28"/>
          <w:szCs w:val="28"/>
        </w:rPr>
        <w:t>о</w:t>
      </w:r>
      <w:r w:rsidR="006423D7" w:rsidRPr="00FE5A94">
        <w:rPr>
          <w:sz w:val="28"/>
          <w:szCs w:val="28"/>
        </w:rPr>
        <w:t>жилых людей</w:t>
      </w:r>
      <w:r w:rsidR="00DB347A" w:rsidRPr="00FE5A94">
        <w:rPr>
          <w:sz w:val="28"/>
          <w:szCs w:val="28"/>
        </w:rPr>
        <w:t xml:space="preserve"> в </w:t>
      </w:r>
      <w:r w:rsidR="00943D69" w:rsidRPr="00FE5A94">
        <w:rPr>
          <w:sz w:val="28"/>
          <w:szCs w:val="28"/>
        </w:rPr>
        <w:t xml:space="preserve">Республике Тыва </w:t>
      </w:r>
      <w:r w:rsidR="00B0385B" w:rsidRPr="00FE5A94">
        <w:rPr>
          <w:sz w:val="28"/>
          <w:szCs w:val="28"/>
        </w:rPr>
        <w:t xml:space="preserve">в </w:t>
      </w:r>
      <w:r w:rsidR="00DB347A" w:rsidRPr="00FE5A94">
        <w:rPr>
          <w:sz w:val="28"/>
          <w:szCs w:val="28"/>
        </w:rPr>
        <w:t>20</w:t>
      </w:r>
      <w:r w:rsidR="003A30D8">
        <w:rPr>
          <w:sz w:val="28"/>
          <w:szCs w:val="28"/>
        </w:rPr>
        <w:t>21</w:t>
      </w:r>
      <w:r w:rsidR="0026501B" w:rsidRPr="00FE5A94">
        <w:rPr>
          <w:sz w:val="28"/>
          <w:szCs w:val="28"/>
        </w:rPr>
        <w:t xml:space="preserve"> </w:t>
      </w:r>
      <w:r w:rsidR="00DB347A" w:rsidRPr="00FE5A94">
        <w:rPr>
          <w:sz w:val="28"/>
          <w:szCs w:val="28"/>
        </w:rPr>
        <w:t>году</w:t>
      </w:r>
    </w:p>
    <w:p w:rsidR="00E30594" w:rsidRPr="00E30594" w:rsidRDefault="00E30594" w:rsidP="00423C0F">
      <w:pPr>
        <w:jc w:val="center"/>
        <w:rPr>
          <w:b/>
          <w:sz w:val="28"/>
          <w:szCs w:val="28"/>
        </w:rPr>
      </w:pP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1"/>
        <w:gridCol w:w="2409"/>
        <w:gridCol w:w="2127"/>
        <w:gridCol w:w="6848"/>
      </w:tblGrid>
      <w:tr w:rsidR="00447BA8" w:rsidRPr="005D0DE6" w:rsidTr="00447BA8">
        <w:trPr>
          <w:jc w:val="center"/>
        </w:trPr>
        <w:tc>
          <w:tcPr>
            <w:tcW w:w="4471" w:type="dxa"/>
          </w:tcPr>
          <w:p w:rsidR="00447BA8" w:rsidRPr="005D0DE6" w:rsidRDefault="00447BA8" w:rsidP="00B2007B">
            <w:pPr>
              <w:contextualSpacing/>
              <w:jc w:val="center"/>
            </w:pPr>
            <w:r w:rsidRPr="005D0DE6">
              <w:t>Наименование мероприятий</w:t>
            </w:r>
          </w:p>
        </w:tc>
        <w:tc>
          <w:tcPr>
            <w:tcW w:w="2409" w:type="dxa"/>
          </w:tcPr>
          <w:p w:rsidR="00447BA8" w:rsidRPr="005D0DE6" w:rsidRDefault="00447BA8" w:rsidP="00B2007B">
            <w:pPr>
              <w:contextualSpacing/>
              <w:jc w:val="center"/>
            </w:pPr>
            <w:r w:rsidRPr="005D0DE6">
              <w:t>Место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7BA8" w:rsidRDefault="00447BA8" w:rsidP="00B2007B">
            <w:pPr>
              <w:contextualSpacing/>
              <w:jc w:val="center"/>
            </w:pPr>
            <w:r w:rsidRPr="005D0DE6">
              <w:t xml:space="preserve">Сроки </w:t>
            </w:r>
          </w:p>
          <w:p w:rsidR="00447BA8" w:rsidRPr="005D0DE6" w:rsidRDefault="00447BA8" w:rsidP="00B2007B">
            <w:pPr>
              <w:contextualSpacing/>
              <w:jc w:val="center"/>
            </w:pPr>
            <w:r w:rsidRPr="005D0DE6">
              <w:t>испо</w:t>
            </w:r>
            <w:r w:rsidRPr="005D0DE6">
              <w:t>л</w:t>
            </w:r>
            <w:r w:rsidRPr="005D0DE6">
              <w:t>нения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40288">
            <w:pPr>
              <w:contextualSpacing/>
              <w:jc w:val="center"/>
            </w:pPr>
            <w:r w:rsidRPr="005D0DE6">
              <w:t xml:space="preserve">Ответственные </w:t>
            </w:r>
            <w:r w:rsidR="00040288">
              <w:t xml:space="preserve">за </w:t>
            </w:r>
            <w:r w:rsidRPr="005D0DE6">
              <w:t>исполн</w:t>
            </w:r>
            <w:r w:rsidR="00040288">
              <w:t>ение</w:t>
            </w:r>
          </w:p>
        </w:tc>
      </w:tr>
      <w:tr w:rsidR="00447BA8" w:rsidRPr="005D0DE6" w:rsidTr="00447BA8">
        <w:trPr>
          <w:jc w:val="center"/>
        </w:trPr>
        <w:tc>
          <w:tcPr>
            <w:tcW w:w="4471" w:type="dxa"/>
          </w:tcPr>
          <w:p w:rsidR="00447BA8" w:rsidRPr="005D0DE6" w:rsidRDefault="00447BA8" w:rsidP="00B2007B">
            <w:pPr>
              <w:contextualSpacing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47BA8" w:rsidRPr="005D0DE6" w:rsidRDefault="00447BA8" w:rsidP="00B2007B">
            <w:pPr>
              <w:contextualSpacing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7BA8" w:rsidRPr="005D0DE6" w:rsidRDefault="00447BA8" w:rsidP="00B2007B">
            <w:pPr>
              <w:contextualSpacing/>
              <w:jc w:val="center"/>
            </w:pPr>
            <w:r>
              <w:t>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B2007B">
            <w:pPr>
              <w:contextualSpacing/>
              <w:jc w:val="center"/>
            </w:pPr>
            <w:r>
              <w:t>4</w:t>
            </w:r>
          </w:p>
        </w:tc>
      </w:tr>
      <w:tr w:rsidR="009D0187" w:rsidRPr="00447BA8" w:rsidTr="00447BA8">
        <w:trPr>
          <w:jc w:val="center"/>
        </w:trPr>
        <w:tc>
          <w:tcPr>
            <w:tcW w:w="15855" w:type="dxa"/>
            <w:gridSpan w:val="4"/>
          </w:tcPr>
          <w:p w:rsidR="00447BA8" w:rsidRPr="00447BA8" w:rsidRDefault="00447BA8" w:rsidP="00A90380">
            <w:pPr>
              <w:ind w:left="360"/>
              <w:contextualSpacing/>
              <w:jc w:val="center"/>
            </w:pPr>
          </w:p>
          <w:p w:rsidR="00356628" w:rsidRPr="00447BA8" w:rsidRDefault="00E23F8B" w:rsidP="00A90380">
            <w:pPr>
              <w:ind w:left="360"/>
              <w:contextualSpacing/>
              <w:jc w:val="center"/>
            </w:pPr>
            <w:r w:rsidRPr="00447BA8">
              <w:rPr>
                <w:lang w:val="en-US"/>
              </w:rPr>
              <w:t>I</w:t>
            </w:r>
            <w:r w:rsidRPr="00447BA8">
              <w:t xml:space="preserve">.  </w:t>
            </w:r>
            <w:r w:rsidR="009D0187" w:rsidRPr="00447BA8">
              <w:t>Общественные мероприятия</w:t>
            </w:r>
          </w:p>
        </w:tc>
      </w:tr>
      <w:tr w:rsidR="00447BA8" w:rsidRPr="005D0DE6" w:rsidTr="00447BA8">
        <w:trPr>
          <w:jc w:val="center"/>
        </w:trPr>
        <w:tc>
          <w:tcPr>
            <w:tcW w:w="4471" w:type="dxa"/>
          </w:tcPr>
          <w:p w:rsidR="00447BA8" w:rsidRPr="005D0DE6" w:rsidRDefault="00447BA8" w:rsidP="00470DE1">
            <w:pPr>
              <w:contextualSpacing/>
              <w:jc w:val="both"/>
            </w:pPr>
            <w:r>
              <w:t xml:space="preserve">1. </w:t>
            </w:r>
            <w:r w:rsidRPr="005D0DE6">
              <w:t>Освещение мероприятий, посвяще</w:t>
            </w:r>
            <w:r w:rsidRPr="005D0DE6">
              <w:t>н</w:t>
            </w:r>
            <w:r w:rsidRPr="005D0DE6">
              <w:t>ных Дню пож</w:t>
            </w:r>
            <w:r w:rsidRPr="005D0DE6">
              <w:t>и</w:t>
            </w:r>
            <w:r w:rsidRPr="005D0DE6">
              <w:t>лых людей</w:t>
            </w:r>
            <w:r w:rsidR="000E7433">
              <w:t>,</w:t>
            </w:r>
            <w:r w:rsidRPr="005D0DE6">
              <w:t xml:space="preserve"> и размещение поздравител</w:t>
            </w:r>
            <w:r w:rsidRPr="005D0DE6">
              <w:t>ь</w:t>
            </w:r>
            <w:r w:rsidRPr="005D0DE6">
              <w:t>ного текста</w:t>
            </w:r>
          </w:p>
        </w:tc>
        <w:tc>
          <w:tcPr>
            <w:tcW w:w="2409" w:type="dxa"/>
          </w:tcPr>
          <w:p w:rsidR="00447BA8" w:rsidRPr="005D0DE6" w:rsidRDefault="00447BA8" w:rsidP="00447BA8">
            <w:pPr>
              <w:contextualSpacing/>
            </w:pPr>
            <w:r>
              <w:t>с</w:t>
            </w:r>
            <w:r w:rsidRPr="005D0DE6">
              <w:t>редства массовой информации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contextualSpacing/>
              <w:jc w:val="center"/>
            </w:pPr>
            <w:r w:rsidRPr="005D0DE6">
              <w:t>с</w:t>
            </w:r>
            <w:r>
              <w:t xml:space="preserve"> 1</w:t>
            </w:r>
            <w:r w:rsidRPr="005D0DE6">
              <w:t xml:space="preserve"> по 10 о</w:t>
            </w:r>
            <w:r w:rsidRPr="005D0DE6">
              <w:t>к</w:t>
            </w:r>
            <w:r w:rsidRPr="005D0DE6">
              <w:t xml:space="preserve">тября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1F32DF">
            <w:pPr>
              <w:contextualSpacing/>
              <w:jc w:val="both"/>
            </w:pPr>
            <w:r>
              <w:t>Мининформсвязи Республики Тыва</w:t>
            </w:r>
            <w:r w:rsidRPr="005D0DE6">
              <w:t>, Мин</w:t>
            </w:r>
            <w:r>
              <w:t>труд Республики Т</w:t>
            </w:r>
            <w:r>
              <w:t>ы</w:t>
            </w:r>
            <w:r>
              <w:t>ва</w:t>
            </w:r>
            <w:r w:rsidRPr="005D0DE6">
              <w:t>,</w:t>
            </w:r>
            <w:r>
              <w:t xml:space="preserve"> </w:t>
            </w:r>
            <w:r w:rsidRPr="005D0DE6">
              <w:t>Минобр</w:t>
            </w:r>
            <w:r>
              <w:t>науки</w:t>
            </w:r>
            <w:r w:rsidRPr="005D0DE6">
              <w:t xml:space="preserve"> Р</w:t>
            </w:r>
            <w:r>
              <w:t xml:space="preserve">еспублики </w:t>
            </w:r>
            <w:r w:rsidRPr="005D0DE6">
              <w:t>Т</w:t>
            </w:r>
            <w:r>
              <w:t>ыва</w:t>
            </w:r>
            <w:r w:rsidRPr="005D0DE6">
              <w:t xml:space="preserve">, </w:t>
            </w:r>
            <w:r>
              <w:t>Ми</w:t>
            </w:r>
            <w:r>
              <w:t>н</w:t>
            </w:r>
            <w:r>
              <w:t>культуры Республики Тыва</w:t>
            </w:r>
            <w:r w:rsidRPr="005D0DE6">
              <w:t xml:space="preserve">, </w:t>
            </w:r>
            <w:r>
              <w:t>средства массовой информации</w:t>
            </w:r>
            <w:r w:rsidRPr="005D0DE6">
              <w:t xml:space="preserve"> муниципальных образ</w:t>
            </w:r>
            <w:r w:rsidRPr="005D0DE6">
              <w:t>о</w:t>
            </w:r>
            <w:r w:rsidRPr="005D0DE6">
              <w:t>ваний (по соглас</w:t>
            </w:r>
            <w:r w:rsidRPr="005D0DE6">
              <w:t>о</w:t>
            </w:r>
            <w:r w:rsidRPr="005D0DE6">
              <w:t>ванию)</w:t>
            </w:r>
          </w:p>
        </w:tc>
      </w:tr>
      <w:tr w:rsidR="00447BA8" w:rsidRPr="005D0DE6" w:rsidTr="00447BA8">
        <w:trPr>
          <w:trHeight w:val="201"/>
          <w:jc w:val="center"/>
        </w:trPr>
        <w:tc>
          <w:tcPr>
            <w:tcW w:w="4471" w:type="dxa"/>
          </w:tcPr>
          <w:p w:rsidR="00447BA8" w:rsidRPr="005D0DE6" w:rsidRDefault="00447BA8" w:rsidP="00C66F15">
            <w:pPr>
              <w:jc w:val="both"/>
            </w:pPr>
            <w:r>
              <w:t xml:space="preserve">2. </w:t>
            </w:r>
            <w:r w:rsidRPr="005D0DE6">
              <w:t>Организация отправки поздравител</w:t>
            </w:r>
            <w:r w:rsidRPr="005D0DE6">
              <w:t>ь</w:t>
            </w:r>
            <w:r w:rsidRPr="005D0DE6">
              <w:t>ных о</w:t>
            </w:r>
            <w:r w:rsidRPr="005D0DE6">
              <w:t>т</w:t>
            </w:r>
            <w:r w:rsidRPr="005D0DE6">
              <w:t>крыток «Почта добра» ветеранам отрасли в организациях и предприятиях</w:t>
            </w:r>
          </w:p>
        </w:tc>
        <w:tc>
          <w:tcPr>
            <w:tcW w:w="2409" w:type="dxa"/>
          </w:tcPr>
          <w:p w:rsidR="00447BA8" w:rsidRPr="005D0DE6" w:rsidRDefault="00447BA8" w:rsidP="00447BA8">
            <w:pPr>
              <w:contextualSpacing/>
            </w:pPr>
            <w:r w:rsidRPr="005D0DE6">
              <w:t>по месту размещ</w:t>
            </w:r>
            <w:r w:rsidRPr="005D0DE6">
              <w:t>е</w:t>
            </w:r>
            <w:r w:rsidRPr="005D0DE6">
              <w:t>ния организаций и пре</w:t>
            </w:r>
            <w:r w:rsidRPr="005D0DE6">
              <w:t>д</w:t>
            </w:r>
            <w:r w:rsidRPr="005D0DE6">
              <w:t>приятий</w:t>
            </w:r>
          </w:p>
          <w:p w:rsidR="00447BA8" w:rsidRPr="005D0DE6" w:rsidRDefault="00447BA8" w:rsidP="00447BA8">
            <w:pPr>
              <w:contextualSpacing/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contextualSpacing/>
              <w:jc w:val="center"/>
            </w:pPr>
            <w:r w:rsidRPr="005D0DE6">
              <w:t xml:space="preserve">с </w:t>
            </w:r>
            <w:r w:rsidRPr="005D0DE6">
              <w:rPr>
                <w:lang w:val="en-US"/>
              </w:rPr>
              <w:t>1</w:t>
            </w:r>
            <w:r w:rsidRPr="005D0DE6">
              <w:t xml:space="preserve"> по 10 о</w:t>
            </w:r>
            <w:r w:rsidRPr="005D0DE6">
              <w:t>к</w:t>
            </w:r>
            <w:r w:rsidRPr="005D0DE6">
              <w:t>тября</w:t>
            </w:r>
            <w:r>
              <w:t xml:space="preserve">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E7433">
            <w:pPr>
              <w:contextualSpacing/>
              <w:jc w:val="both"/>
            </w:pPr>
            <w:r>
              <w:t>органы исполнительной власти Республики Тыва, органы мес</w:t>
            </w:r>
            <w:r>
              <w:t>т</w:t>
            </w:r>
            <w:r>
              <w:t>ного самоуправления (по с</w:t>
            </w:r>
            <w:r>
              <w:t>о</w:t>
            </w:r>
            <w:r>
              <w:t>гласованию)</w:t>
            </w:r>
            <w:r w:rsidRPr="005D0DE6">
              <w:t xml:space="preserve"> </w:t>
            </w:r>
          </w:p>
        </w:tc>
      </w:tr>
      <w:tr w:rsidR="00447BA8" w:rsidRPr="005D0DE6" w:rsidTr="00447BA8">
        <w:trPr>
          <w:trHeight w:val="926"/>
          <w:jc w:val="center"/>
        </w:trPr>
        <w:tc>
          <w:tcPr>
            <w:tcW w:w="4471" w:type="dxa"/>
          </w:tcPr>
          <w:p w:rsidR="00447BA8" w:rsidRPr="005D0DE6" w:rsidRDefault="00447BA8" w:rsidP="000E74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5D0DE6">
              <w:rPr>
                <w:rFonts w:eastAsia="Calibri"/>
              </w:rPr>
              <w:t>Оказание медицинских услуг гражд</w:t>
            </w:r>
            <w:r w:rsidRPr="005D0DE6">
              <w:rPr>
                <w:rFonts w:eastAsia="Calibri"/>
              </w:rPr>
              <w:t>а</w:t>
            </w:r>
            <w:r w:rsidRPr="005D0DE6">
              <w:rPr>
                <w:rFonts w:eastAsia="Calibri"/>
              </w:rPr>
              <w:t>нам пожилого возраста мобильн</w:t>
            </w:r>
            <w:r w:rsidR="000E7433">
              <w:rPr>
                <w:rFonts w:eastAsia="Calibri"/>
              </w:rPr>
              <w:t>ыми</w:t>
            </w:r>
            <w:r w:rsidRPr="005D0DE6">
              <w:rPr>
                <w:rFonts w:eastAsia="Calibri"/>
              </w:rPr>
              <w:t xml:space="preserve"> бригад</w:t>
            </w:r>
            <w:r w:rsidR="000E7433">
              <w:rPr>
                <w:rFonts w:eastAsia="Calibri"/>
              </w:rPr>
              <w:t xml:space="preserve">ами </w:t>
            </w:r>
            <w:r w:rsidRPr="005D0DE6">
              <w:rPr>
                <w:rFonts w:eastAsia="Calibri"/>
              </w:rPr>
              <w:t>лечебно-профилактических учреждений в составе геронтолога, ди</w:t>
            </w:r>
            <w:r w:rsidRPr="005D0DE6">
              <w:rPr>
                <w:rFonts w:eastAsia="Calibri"/>
              </w:rPr>
              <w:t>е</w:t>
            </w:r>
            <w:r w:rsidRPr="005D0DE6">
              <w:rPr>
                <w:rFonts w:eastAsia="Calibri"/>
              </w:rPr>
              <w:t xml:space="preserve">толога, терапевта, кардиолога </w:t>
            </w:r>
          </w:p>
        </w:tc>
        <w:tc>
          <w:tcPr>
            <w:tcW w:w="2409" w:type="dxa"/>
          </w:tcPr>
          <w:p w:rsidR="00447BA8" w:rsidRPr="005D0DE6" w:rsidRDefault="00447BA8" w:rsidP="00447BA8">
            <w:r w:rsidRPr="005D0DE6">
              <w:t>СК «Центр Азии»,</w:t>
            </w:r>
          </w:p>
          <w:p w:rsidR="00447BA8" w:rsidRPr="005D0DE6" w:rsidRDefault="00447BA8" w:rsidP="00447BA8">
            <w:pPr>
              <w:textAlignment w:val="baseline"/>
              <w:outlineLvl w:val="0"/>
            </w:pPr>
            <w:r w:rsidRPr="005D0DE6">
              <w:t>муниципальные о</w:t>
            </w:r>
            <w:r w:rsidRPr="005D0DE6">
              <w:t>б</w:t>
            </w:r>
            <w:r w:rsidRPr="005D0DE6">
              <w:t>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7BA8" w:rsidRPr="005D0DE6" w:rsidRDefault="00447BA8" w:rsidP="008C26A0">
            <w:pPr>
              <w:jc w:val="center"/>
            </w:pPr>
            <w:r w:rsidRPr="005D0DE6">
              <w:rPr>
                <w:color w:val="000000"/>
                <w:shd w:val="clear" w:color="auto" w:fill="FFFFFF"/>
              </w:rPr>
              <w:t>1 октября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447BA8" w:rsidRPr="005D0DE6" w:rsidRDefault="00447BA8" w:rsidP="00B2007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E7433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5D0DE6">
              <w:t>Минздрав Р</w:t>
            </w:r>
            <w:r>
              <w:t xml:space="preserve">еспублики </w:t>
            </w:r>
            <w:r w:rsidRPr="005D0DE6">
              <w:t>Т</w:t>
            </w:r>
            <w:r>
              <w:t>ыва</w:t>
            </w:r>
            <w:r w:rsidRPr="005D0DE6">
              <w:t xml:space="preserve">, </w:t>
            </w:r>
            <w:r>
              <w:t>органы местного сам</w:t>
            </w:r>
            <w:r>
              <w:t>о</w:t>
            </w:r>
            <w:r>
              <w:t xml:space="preserve">управления </w:t>
            </w:r>
            <w:r w:rsidRPr="005D0DE6">
              <w:t>(по согласов</w:t>
            </w:r>
            <w:r w:rsidRPr="005D0DE6">
              <w:t>а</w:t>
            </w:r>
            <w:r w:rsidRPr="005D0DE6">
              <w:t>нию)</w:t>
            </w:r>
          </w:p>
        </w:tc>
      </w:tr>
      <w:tr w:rsidR="00447BA8" w:rsidRPr="005D0DE6" w:rsidTr="00447BA8">
        <w:trPr>
          <w:jc w:val="center"/>
        </w:trPr>
        <w:tc>
          <w:tcPr>
            <w:tcW w:w="4471" w:type="dxa"/>
          </w:tcPr>
          <w:p w:rsidR="00447BA8" w:rsidRPr="005D0DE6" w:rsidRDefault="00447BA8" w:rsidP="005D0DE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5D0DE6">
              <w:rPr>
                <w:rFonts w:eastAsia="Calibri"/>
              </w:rPr>
              <w:t>Организация патронажа на дому гра</w:t>
            </w:r>
            <w:r w:rsidRPr="005D0DE6">
              <w:rPr>
                <w:rFonts w:eastAsia="Calibri"/>
              </w:rPr>
              <w:t>ж</w:t>
            </w:r>
            <w:r w:rsidRPr="005D0DE6">
              <w:rPr>
                <w:rFonts w:eastAsia="Calibri"/>
              </w:rPr>
              <w:t>дан в возрасте от 60 лет участковыми терапевтами</w:t>
            </w:r>
          </w:p>
        </w:tc>
        <w:tc>
          <w:tcPr>
            <w:tcW w:w="2409" w:type="dxa"/>
          </w:tcPr>
          <w:p w:rsidR="00447BA8" w:rsidRPr="005D0DE6" w:rsidRDefault="00447BA8" w:rsidP="00447BA8"/>
        </w:tc>
        <w:tc>
          <w:tcPr>
            <w:tcW w:w="2127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jc w:val="center"/>
              <w:rPr>
                <w:color w:val="000000"/>
                <w:shd w:val="clear" w:color="auto" w:fill="FFFFFF"/>
              </w:rPr>
            </w:pPr>
            <w:r w:rsidRPr="005D0DE6">
              <w:t xml:space="preserve">с </w:t>
            </w:r>
            <w:r w:rsidRPr="005D0DE6">
              <w:rPr>
                <w:lang w:val="en-US"/>
              </w:rPr>
              <w:t>1</w:t>
            </w:r>
            <w:r w:rsidRPr="005D0DE6">
              <w:t xml:space="preserve"> по 10 о</w:t>
            </w:r>
            <w:r w:rsidRPr="005D0DE6">
              <w:t>к</w:t>
            </w:r>
            <w:r w:rsidRPr="005D0DE6">
              <w:t>тября</w:t>
            </w:r>
            <w:r>
              <w:t xml:space="preserve">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E7433">
            <w:pPr>
              <w:jc w:val="both"/>
            </w:pPr>
            <w:r>
              <w:t>Минздрав Республики Тыва</w:t>
            </w:r>
            <w:r w:rsidRPr="005D0DE6">
              <w:t xml:space="preserve">, </w:t>
            </w:r>
            <w:r w:rsidR="000E7433">
              <w:t xml:space="preserve">органы </w:t>
            </w:r>
            <w:r>
              <w:t xml:space="preserve">местного самоуправления </w:t>
            </w:r>
            <w:r w:rsidRPr="005D0DE6">
              <w:t>(по согласованию)</w:t>
            </w:r>
            <w:r>
              <w:t>, центры социальной п</w:t>
            </w:r>
            <w:r>
              <w:t>о</w:t>
            </w:r>
            <w:r>
              <w:t>мощи семье и детям</w:t>
            </w:r>
          </w:p>
        </w:tc>
      </w:tr>
    </w:tbl>
    <w:p w:rsidR="00447BA8" w:rsidRDefault="00447BA8"/>
    <w:p w:rsidR="000E7433" w:rsidRDefault="000E7433"/>
    <w:p w:rsidR="000E7433" w:rsidRDefault="000E7433"/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1"/>
        <w:gridCol w:w="2551"/>
        <w:gridCol w:w="1985"/>
        <w:gridCol w:w="6848"/>
      </w:tblGrid>
      <w:tr w:rsidR="00447BA8" w:rsidRPr="005D0DE6" w:rsidTr="00040288">
        <w:trPr>
          <w:jc w:val="center"/>
        </w:trPr>
        <w:tc>
          <w:tcPr>
            <w:tcW w:w="4471" w:type="dxa"/>
          </w:tcPr>
          <w:p w:rsidR="00447BA8" w:rsidRPr="005D0DE6" w:rsidRDefault="00447BA8" w:rsidP="001135DB">
            <w:pPr>
              <w:contextualSpacing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47BA8" w:rsidRPr="005D0DE6" w:rsidRDefault="00447BA8" w:rsidP="001135DB">
            <w:pPr>
              <w:contextualSpacing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1135DB">
            <w:pPr>
              <w:contextualSpacing/>
              <w:jc w:val="center"/>
            </w:pPr>
            <w:r>
              <w:t>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1135DB">
            <w:pPr>
              <w:contextualSpacing/>
              <w:jc w:val="center"/>
            </w:pPr>
            <w:r>
              <w:t>4</w:t>
            </w:r>
          </w:p>
        </w:tc>
      </w:tr>
      <w:tr w:rsidR="00447BA8" w:rsidRPr="005D0DE6" w:rsidTr="00040288">
        <w:trPr>
          <w:trHeight w:val="1482"/>
          <w:jc w:val="center"/>
        </w:trPr>
        <w:tc>
          <w:tcPr>
            <w:tcW w:w="4471" w:type="dxa"/>
          </w:tcPr>
          <w:p w:rsidR="00447BA8" w:rsidRPr="005D0DE6" w:rsidRDefault="00447BA8" w:rsidP="00470DE1">
            <w:pPr>
              <w:jc w:val="both"/>
              <w:rPr>
                <w:rFonts w:eastAsia="Calibri"/>
              </w:rPr>
            </w:pPr>
            <w:r>
              <w:t xml:space="preserve">5. </w:t>
            </w:r>
            <w:r w:rsidRPr="005D0DE6">
              <w:t>Проведение Дня открытых дверей по  оказанию консультативной помощи по вопросам социального о</w:t>
            </w:r>
            <w:r w:rsidRPr="005D0DE6">
              <w:t>б</w:t>
            </w:r>
            <w:r w:rsidRPr="005D0DE6">
              <w:t>служивания и  медицинского обеспечения, а также з</w:t>
            </w:r>
            <w:r w:rsidRPr="005D0DE6">
              <w:t>а</w:t>
            </w:r>
            <w:r w:rsidRPr="005D0DE6">
              <w:t>щиты прав граждан пожилого возраста</w:t>
            </w:r>
          </w:p>
        </w:tc>
        <w:tc>
          <w:tcPr>
            <w:tcW w:w="2551" w:type="dxa"/>
          </w:tcPr>
          <w:p w:rsidR="00447BA8" w:rsidRPr="005D0DE6" w:rsidRDefault="00447BA8" w:rsidP="00447BA8">
            <w:r w:rsidRPr="005D0DE6">
              <w:t>г. Кызыл, ул. Кочет</w:t>
            </w:r>
            <w:r w:rsidRPr="005D0DE6">
              <w:t>о</w:t>
            </w:r>
            <w:r w:rsidRPr="005D0DE6">
              <w:t>ва,</w:t>
            </w:r>
            <w:r>
              <w:t xml:space="preserve"> д.</w:t>
            </w:r>
            <w:r w:rsidRPr="005D0DE6">
              <w:t>29</w:t>
            </w:r>
            <w:r>
              <w:t>, д</w:t>
            </w:r>
            <w:r w:rsidRPr="005D0DE6">
              <w:t>епарт</w:t>
            </w:r>
            <w:r w:rsidRPr="005D0DE6">
              <w:t>а</w:t>
            </w:r>
            <w:r w:rsidRPr="005D0DE6">
              <w:t>мент</w:t>
            </w:r>
            <w:r>
              <w:t xml:space="preserve"> </w:t>
            </w:r>
            <w:r w:rsidRPr="005D0DE6">
              <w:t>по социальной пол</w:t>
            </w:r>
            <w:r w:rsidRPr="005D0DE6">
              <w:t>и</w:t>
            </w:r>
            <w:r w:rsidRPr="005D0DE6">
              <w:t>тике</w:t>
            </w:r>
            <w:r>
              <w:t xml:space="preserve"> м</w:t>
            </w:r>
            <w:r w:rsidRPr="005D0DE6">
              <w:t>эрии г. Кыз</w:t>
            </w:r>
            <w:r w:rsidRPr="005D0DE6">
              <w:t>ы</w:t>
            </w:r>
            <w:r w:rsidRPr="005D0DE6">
              <w:t>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октября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447BA8">
            <w:pPr>
              <w:jc w:val="both"/>
            </w:pPr>
            <w:r>
              <w:t xml:space="preserve">ГУ – </w:t>
            </w:r>
            <w:r w:rsidRPr="005D0DE6">
              <w:t>Отделение</w:t>
            </w:r>
            <w:r>
              <w:t xml:space="preserve"> </w:t>
            </w:r>
            <w:r w:rsidRPr="005D0DE6">
              <w:t>Пенсионного фонда Р</w:t>
            </w:r>
            <w:r>
              <w:t xml:space="preserve">оссийской </w:t>
            </w:r>
            <w:r w:rsidRPr="005D0DE6">
              <w:t>Ф</w:t>
            </w:r>
            <w:r>
              <w:t>е</w:t>
            </w:r>
            <w:r>
              <w:t>дерации по Республике Тыва</w:t>
            </w:r>
            <w:r w:rsidRPr="005D0DE6">
              <w:t xml:space="preserve"> (по согласованию),</w:t>
            </w:r>
            <w:r>
              <w:t xml:space="preserve"> ГУ – Региональное отд</w:t>
            </w:r>
            <w:r>
              <w:t>е</w:t>
            </w:r>
            <w:r>
              <w:t xml:space="preserve">ление </w:t>
            </w:r>
            <w:r w:rsidRPr="005D0DE6">
              <w:t>Фонд</w:t>
            </w:r>
            <w:r>
              <w:t xml:space="preserve">а </w:t>
            </w:r>
            <w:r w:rsidRPr="005D0DE6">
              <w:t>социального страхования</w:t>
            </w:r>
            <w:r>
              <w:t xml:space="preserve"> Российской Федер</w:t>
            </w:r>
            <w:r>
              <w:t>а</w:t>
            </w:r>
            <w:r>
              <w:t>ции по Республике</w:t>
            </w:r>
            <w:r w:rsidRPr="005D0DE6">
              <w:t xml:space="preserve">  Тыва</w:t>
            </w:r>
            <w:r>
              <w:t xml:space="preserve"> (по согласованию)</w:t>
            </w:r>
            <w:r w:rsidRPr="005D0DE6">
              <w:t xml:space="preserve">, </w:t>
            </w:r>
            <w:r>
              <w:t xml:space="preserve">Управление </w:t>
            </w:r>
            <w:r w:rsidRPr="005D0DE6">
              <w:t>Федерал</w:t>
            </w:r>
            <w:r w:rsidRPr="005D0DE6">
              <w:t>ь</w:t>
            </w:r>
            <w:r w:rsidRPr="005D0DE6">
              <w:t>ной налоговой службы</w:t>
            </w:r>
            <w:r>
              <w:t xml:space="preserve"> по Республике Тыва (по соглас</w:t>
            </w:r>
            <w:r>
              <w:t>о</w:t>
            </w:r>
            <w:r>
              <w:t>ванию), Адвокатская палата Республики Тыва (по согласованию), Нот</w:t>
            </w:r>
            <w:r>
              <w:t>а</w:t>
            </w:r>
            <w:r>
              <w:t>риальная палата</w:t>
            </w:r>
            <w:r w:rsidRPr="005D0DE6">
              <w:t xml:space="preserve"> Республики Тыва</w:t>
            </w:r>
            <w:r>
              <w:t xml:space="preserve"> (по с</w:t>
            </w:r>
            <w:r>
              <w:t>о</w:t>
            </w:r>
            <w:r>
              <w:t>гласованию)</w:t>
            </w:r>
            <w:r w:rsidRPr="005D0DE6">
              <w:t>, Минздрав Р</w:t>
            </w:r>
            <w:r>
              <w:t xml:space="preserve">еспублики </w:t>
            </w:r>
            <w:r w:rsidRPr="005D0DE6">
              <w:t>Т</w:t>
            </w:r>
            <w:r>
              <w:t>ы</w:t>
            </w:r>
            <w:r>
              <w:t>ва</w:t>
            </w:r>
            <w:r w:rsidRPr="005D0DE6">
              <w:t>, Минтруд Р</w:t>
            </w:r>
            <w:r>
              <w:t>еспублики Тыва, департамент по социальной политике мэрии г. Кызыла (по согласов</w:t>
            </w:r>
            <w:r>
              <w:t>а</w:t>
            </w:r>
            <w:r>
              <w:t>нию)</w:t>
            </w:r>
          </w:p>
        </w:tc>
      </w:tr>
      <w:tr w:rsidR="00447BA8" w:rsidRPr="005D0DE6" w:rsidTr="00040288">
        <w:trPr>
          <w:jc w:val="center"/>
        </w:trPr>
        <w:tc>
          <w:tcPr>
            <w:tcW w:w="4471" w:type="dxa"/>
          </w:tcPr>
          <w:p w:rsidR="00447BA8" w:rsidRPr="005D0DE6" w:rsidRDefault="00447BA8" w:rsidP="00936511">
            <w:pPr>
              <w:contextualSpacing/>
              <w:jc w:val="both"/>
            </w:pPr>
            <w:r>
              <w:t xml:space="preserve">6. Оказание помощи </w:t>
            </w:r>
            <w:r w:rsidRPr="005D0DE6">
              <w:t>одиноко прож</w:t>
            </w:r>
            <w:r w:rsidRPr="005D0DE6">
              <w:t>и</w:t>
            </w:r>
            <w:r w:rsidRPr="005D0DE6">
              <w:t>вающим ветер</w:t>
            </w:r>
            <w:r w:rsidRPr="005D0DE6">
              <w:t>а</w:t>
            </w:r>
            <w:r w:rsidRPr="005D0DE6">
              <w:t>нам и пенсионерам по подготовке к зимним условиям (сбор урожая, заготовка овощей, подготовка к отопительному сезону, ут</w:t>
            </w:r>
            <w:r w:rsidRPr="005D0DE6">
              <w:t>е</w:t>
            </w:r>
            <w:r w:rsidRPr="005D0DE6">
              <w:t>пление окон, дверей)</w:t>
            </w:r>
          </w:p>
        </w:tc>
        <w:tc>
          <w:tcPr>
            <w:tcW w:w="2551" w:type="dxa"/>
          </w:tcPr>
          <w:p w:rsidR="00447BA8" w:rsidRPr="005D0DE6" w:rsidRDefault="00447BA8" w:rsidP="00447BA8">
            <w:pPr>
              <w:contextualSpacing/>
            </w:pPr>
            <w:r w:rsidRPr="005D0DE6">
              <w:t>по месту прожив</w:t>
            </w:r>
            <w:r w:rsidRPr="005D0DE6">
              <w:t>а</w:t>
            </w:r>
            <w:r w:rsidRPr="005D0DE6">
              <w:t>ния пожилых гра</w:t>
            </w:r>
            <w:r w:rsidRPr="005D0DE6">
              <w:t>ж</w:t>
            </w:r>
            <w:r w:rsidRPr="005D0DE6">
              <w:t>дан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contextualSpacing/>
              <w:jc w:val="center"/>
            </w:pPr>
            <w:r w:rsidRPr="005D0DE6">
              <w:t xml:space="preserve">с </w:t>
            </w:r>
            <w:r>
              <w:t>1</w:t>
            </w:r>
            <w:r w:rsidRPr="005D0DE6">
              <w:t xml:space="preserve"> по 10 о</w:t>
            </w:r>
            <w:r w:rsidRPr="005D0DE6">
              <w:t>к</w:t>
            </w:r>
            <w:r w:rsidRPr="005D0DE6">
              <w:t>тября</w:t>
            </w:r>
            <w:r>
              <w:t xml:space="preserve">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E7433">
            <w:pPr>
              <w:contextualSpacing/>
              <w:jc w:val="both"/>
              <w:rPr>
                <w:shd w:val="clear" w:color="auto" w:fill="FFFFFF"/>
              </w:rPr>
            </w:pPr>
            <w:r w:rsidRPr="005D0DE6">
              <w:rPr>
                <w:shd w:val="clear" w:color="auto" w:fill="FFFFFF"/>
              </w:rPr>
              <w:t>Минтруд Р</w:t>
            </w:r>
            <w:r>
              <w:rPr>
                <w:shd w:val="clear" w:color="auto" w:fill="FFFFFF"/>
              </w:rPr>
              <w:t xml:space="preserve">еспублики </w:t>
            </w:r>
            <w:r w:rsidRPr="005D0DE6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ыва</w:t>
            </w:r>
            <w:r w:rsidRPr="005D0DE6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м</w:t>
            </w:r>
            <w:r w:rsidRPr="005D0DE6">
              <w:rPr>
                <w:shd w:val="clear" w:color="auto" w:fill="FFFFFF"/>
              </w:rPr>
              <w:t xml:space="preserve">олодежные советы </w:t>
            </w:r>
            <w:r>
              <w:rPr>
                <w:shd w:val="clear" w:color="auto" w:fill="FFFFFF"/>
              </w:rPr>
              <w:t>органов и</w:t>
            </w: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полнительной власти </w:t>
            </w:r>
            <w:r w:rsidRPr="005D0DE6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 xml:space="preserve">еспублики </w:t>
            </w:r>
            <w:r w:rsidRPr="005D0DE6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ыва</w:t>
            </w:r>
            <w:r w:rsidRPr="005D0DE6">
              <w:t>, Общественное мол</w:t>
            </w:r>
            <w:r w:rsidRPr="005D0DE6">
              <w:t>о</w:t>
            </w:r>
            <w:r w:rsidRPr="005D0DE6">
              <w:t xml:space="preserve">дёжное движение Республики Тыва «Добрые </w:t>
            </w:r>
            <w:r w:rsidR="000E7433">
              <w:t>с</w:t>
            </w:r>
            <w:r w:rsidRPr="005D0DE6">
              <w:t>ердца Тувы» (по согласованию)</w:t>
            </w:r>
            <w:r w:rsidRPr="005D0DE6">
              <w:rPr>
                <w:color w:val="333333"/>
                <w:shd w:val="clear" w:color="auto" w:fill="FFFFFF"/>
              </w:rPr>
              <w:t>,</w:t>
            </w:r>
            <w:r w:rsidRPr="005D0DE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D0DE6">
              <w:t>Республиканский штаб «Серебряные волонт</w:t>
            </w:r>
            <w:r w:rsidRPr="005D0DE6">
              <w:t>е</w:t>
            </w:r>
            <w:r w:rsidRPr="005D0DE6">
              <w:t>ры»</w:t>
            </w:r>
            <w:r>
              <w:t xml:space="preserve"> (по согласованию)</w:t>
            </w:r>
            <w:r w:rsidRPr="005D0DE6">
              <w:t xml:space="preserve">, </w:t>
            </w:r>
            <w:r>
              <w:t>с</w:t>
            </w:r>
            <w:r w:rsidRPr="005D0DE6">
              <w:t>оветы ветеранов муниципальных обр</w:t>
            </w:r>
            <w:r w:rsidRPr="005D0DE6">
              <w:t>а</w:t>
            </w:r>
            <w:r w:rsidRPr="005D0DE6">
              <w:t xml:space="preserve">зований, </w:t>
            </w:r>
            <w:r>
              <w:t xml:space="preserve">органы местного самоуправления </w:t>
            </w:r>
            <w:r w:rsidRPr="005D0DE6">
              <w:t>(по соглас</w:t>
            </w:r>
            <w:r w:rsidRPr="005D0DE6">
              <w:t>о</w:t>
            </w:r>
            <w:r w:rsidRPr="005D0DE6">
              <w:t>ванию)</w:t>
            </w:r>
          </w:p>
        </w:tc>
      </w:tr>
      <w:tr w:rsidR="001D677C" w:rsidRPr="00447BA8" w:rsidTr="00447BA8">
        <w:trPr>
          <w:jc w:val="center"/>
        </w:trPr>
        <w:tc>
          <w:tcPr>
            <w:tcW w:w="15855" w:type="dxa"/>
            <w:gridSpan w:val="4"/>
          </w:tcPr>
          <w:p w:rsidR="001D677C" w:rsidRPr="00447BA8" w:rsidRDefault="001D677C" w:rsidP="00A90380">
            <w:pPr>
              <w:contextualSpacing/>
              <w:jc w:val="center"/>
            </w:pPr>
            <w:r w:rsidRPr="00447BA8">
              <w:rPr>
                <w:lang w:val="en-US"/>
              </w:rPr>
              <w:t>II</w:t>
            </w:r>
            <w:r w:rsidRPr="00447BA8">
              <w:t>. Культурно-массовые мероприятия</w:t>
            </w:r>
          </w:p>
        </w:tc>
      </w:tr>
      <w:tr w:rsidR="00447BA8" w:rsidRPr="005D0DE6" w:rsidTr="00040288">
        <w:trPr>
          <w:trHeight w:val="946"/>
          <w:jc w:val="center"/>
        </w:trPr>
        <w:tc>
          <w:tcPr>
            <w:tcW w:w="4471" w:type="dxa"/>
          </w:tcPr>
          <w:p w:rsidR="00447BA8" w:rsidRPr="00447BA8" w:rsidRDefault="00447BA8" w:rsidP="000E7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7BA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E7433">
              <w:rPr>
                <w:rFonts w:ascii="Times New Roman" w:hAnsi="Times New Roman"/>
                <w:sz w:val="24"/>
                <w:szCs w:val="24"/>
              </w:rPr>
              <w:t>Проведение и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>нтернет</w:t>
            </w:r>
            <w:r w:rsidR="000E743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</w:t>
            </w:r>
            <w:r w:rsidR="000E74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стих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>творений, посвященных Дню пожилых л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447BA8">
              <w:rPr>
                <w:rFonts w:ascii="Times New Roman" w:hAnsi="Times New Roman"/>
                <w:bCs/>
                <w:iCs/>
                <w:sz w:val="24"/>
                <w:szCs w:val="24"/>
              </w:rPr>
              <w:t>дей</w:t>
            </w:r>
          </w:p>
        </w:tc>
        <w:tc>
          <w:tcPr>
            <w:tcW w:w="2551" w:type="dxa"/>
          </w:tcPr>
          <w:p w:rsidR="00447BA8" w:rsidRPr="005D0DE6" w:rsidRDefault="00447BA8" w:rsidP="00447BA8">
            <w:r>
              <w:t>с</w:t>
            </w:r>
            <w:r w:rsidRPr="005D0DE6">
              <w:t>редства массовой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jc w:val="center"/>
            </w:pPr>
            <w:r>
              <w:rPr>
                <w:color w:val="000000"/>
                <w:shd w:val="clear" w:color="auto" w:fill="FFFFFF"/>
              </w:rPr>
              <w:t>с 1по 5</w:t>
            </w:r>
            <w:r w:rsidRPr="005D0DE6">
              <w:rPr>
                <w:color w:val="000000"/>
                <w:shd w:val="clear" w:color="auto" w:fill="FFFFFF"/>
              </w:rPr>
              <w:t xml:space="preserve"> октя</w:t>
            </w:r>
            <w:r w:rsidRPr="005D0DE6">
              <w:rPr>
                <w:color w:val="000000"/>
                <w:shd w:val="clear" w:color="auto" w:fill="FFFFFF"/>
              </w:rPr>
              <w:t>б</w:t>
            </w:r>
            <w:r w:rsidRPr="005D0DE6">
              <w:rPr>
                <w:color w:val="000000"/>
                <w:shd w:val="clear" w:color="auto" w:fill="FFFFFF"/>
              </w:rPr>
              <w:t>ря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EE750D">
            <w:pPr>
              <w:jc w:val="both"/>
            </w:pPr>
            <w:r w:rsidRPr="005D0DE6">
              <w:rPr>
                <w:color w:val="000000"/>
                <w:shd w:val="clear" w:color="auto" w:fill="FFFFFF"/>
              </w:rPr>
              <w:t>Минтруд Р</w:t>
            </w:r>
            <w:r>
              <w:rPr>
                <w:color w:val="000000"/>
                <w:shd w:val="clear" w:color="auto" w:fill="FFFFFF"/>
              </w:rPr>
              <w:t xml:space="preserve">еспублики </w:t>
            </w:r>
            <w:r w:rsidRPr="005D0DE6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ыва</w:t>
            </w:r>
            <w:r w:rsidRPr="005D0DE6">
              <w:rPr>
                <w:color w:val="000000"/>
                <w:shd w:val="clear" w:color="auto" w:fill="FFFFFF"/>
              </w:rPr>
              <w:t xml:space="preserve">, </w:t>
            </w:r>
            <w:r w:rsidRPr="005D0DE6">
              <w:t>Мининформсвязи Р</w:t>
            </w:r>
            <w:r>
              <w:t>е</w:t>
            </w:r>
            <w:r>
              <w:t>с</w:t>
            </w:r>
            <w:r>
              <w:t xml:space="preserve">публики </w:t>
            </w:r>
            <w:r w:rsidRPr="005D0DE6">
              <w:t>Т</w:t>
            </w:r>
            <w:r>
              <w:t>ыва</w:t>
            </w:r>
          </w:p>
        </w:tc>
      </w:tr>
      <w:tr w:rsidR="00447BA8" w:rsidRPr="005D0DE6" w:rsidTr="00040288">
        <w:trPr>
          <w:jc w:val="center"/>
        </w:trPr>
        <w:tc>
          <w:tcPr>
            <w:tcW w:w="4471" w:type="dxa"/>
          </w:tcPr>
          <w:p w:rsidR="00447BA8" w:rsidRPr="00447BA8" w:rsidRDefault="00447BA8" w:rsidP="000E7433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BA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E7433">
              <w:rPr>
                <w:rFonts w:ascii="Times New Roman" w:hAnsi="Times New Roman"/>
                <w:sz w:val="24"/>
                <w:szCs w:val="24"/>
              </w:rPr>
              <w:t>Организация э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кскурсий для пожилых граждан в Национальном 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музее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им. А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дан-Маадыр Республики Тыва </w:t>
            </w:r>
          </w:p>
        </w:tc>
        <w:tc>
          <w:tcPr>
            <w:tcW w:w="2551" w:type="dxa"/>
          </w:tcPr>
          <w:p w:rsidR="00447BA8" w:rsidRPr="005D0DE6" w:rsidRDefault="00447BA8" w:rsidP="00447BA8">
            <w:pPr>
              <w:rPr>
                <w:color w:val="000000"/>
                <w:shd w:val="clear" w:color="auto" w:fill="FFFFFF"/>
              </w:rPr>
            </w:pPr>
            <w:r w:rsidRPr="005D0DE6">
              <w:rPr>
                <w:color w:val="000000"/>
                <w:shd w:val="clear" w:color="auto" w:fill="FFFFFF"/>
              </w:rPr>
              <w:t>Национальный м</w:t>
            </w:r>
            <w:r w:rsidRPr="005D0DE6">
              <w:rPr>
                <w:color w:val="000000"/>
                <w:shd w:val="clear" w:color="auto" w:fill="FFFFFF"/>
              </w:rPr>
              <w:t>у</w:t>
            </w:r>
            <w:r w:rsidRPr="005D0DE6">
              <w:rPr>
                <w:color w:val="000000"/>
                <w:shd w:val="clear" w:color="auto" w:fill="FFFFFF"/>
              </w:rPr>
              <w:t>зей им. Алдан-Маадыр Р</w:t>
            </w:r>
            <w:r>
              <w:rPr>
                <w:color w:val="000000"/>
                <w:shd w:val="clear" w:color="auto" w:fill="FFFFFF"/>
              </w:rPr>
              <w:t xml:space="preserve">еспублики </w:t>
            </w:r>
            <w:r w:rsidRPr="005D0DE6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ыва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B2007B">
            <w:pPr>
              <w:jc w:val="center"/>
              <w:rPr>
                <w:color w:val="000000"/>
                <w:shd w:val="clear" w:color="auto" w:fill="FFFFFF"/>
              </w:rPr>
            </w:pPr>
            <w:r w:rsidRPr="005D0DE6">
              <w:rPr>
                <w:color w:val="000000"/>
                <w:shd w:val="clear" w:color="auto" w:fill="FFFFFF"/>
              </w:rPr>
              <w:t>с 1 по 10 о</w:t>
            </w:r>
            <w:r w:rsidRPr="005D0DE6">
              <w:rPr>
                <w:color w:val="000000"/>
                <w:shd w:val="clear" w:color="auto" w:fill="FFFFFF"/>
              </w:rPr>
              <w:t>к</w:t>
            </w:r>
            <w:r w:rsidRPr="005D0DE6">
              <w:rPr>
                <w:color w:val="000000"/>
                <w:shd w:val="clear" w:color="auto" w:fill="FFFFFF"/>
              </w:rPr>
              <w:t>тября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447BA8" w:rsidRPr="005D0DE6" w:rsidRDefault="00447BA8" w:rsidP="00B2007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135E67">
            <w:pPr>
              <w:jc w:val="both"/>
              <w:rPr>
                <w:color w:val="000000"/>
                <w:shd w:val="clear" w:color="auto" w:fill="FFFFFF"/>
              </w:rPr>
            </w:pPr>
            <w:r w:rsidRPr="005D0DE6">
              <w:rPr>
                <w:color w:val="000000"/>
                <w:shd w:val="clear" w:color="auto" w:fill="FFFFFF"/>
              </w:rPr>
              <w:t>Минкультуры Р</w:t>
            </w:r>
            <w:r>
              <w:rPr>
                <w:color w:val="000000"/>
                <w:shd w:val="clear" w:color="auto" w:fill="FFFFFF"/>
              </w:rPr>
              <w:t xml:space="preserve">еспублики </w:t>
            </w:r>
            <w:r w:rsidRPr="005D0DE6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 xml:space="preserve">ыва, ГБУ «Национальный музей </w:t>
            </w:r>
            <w:r w:rsidRPr="005D0DE6">
              <w:rPr>
                <w:color w:val="000000"/>
                <w:shd w:val="clear" w:color="auto" w:fill="FFFFFF"/>
              </w:rPr>
              <w:t>им. Алдан-Маадыр</w:t>
            </w:r>
            <w:r>
              <w:rPr>
                <w:color w:val="000000"/>
                <w:shd w:val="clear" w:color="auto" w:fill="FFFFFF"/>
              </w:rPr>
              <w:t xml:space="preserve"> Респу</w:t>
            </w:r>
            <w:r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>лики Тыва»</w:t>
            </w:r>
          </w:p>
        </w:tc>
      </w:tr>
      <w:tr w:rsidR="00447BA8" w:rsidRPr="005D0DE6" w:rsidTr="000E7433">
        <w:trPr>
          <w:trHeight w:val="139"/>
          <w:jc w:val="center"/>
        </w:trPr>
        <w:tc>
          <w:tcPr>
            <w:tcW w:w="4471" w:type="dxa"/>
          </w:tcPr>
          <w:p w:rsidR="00447BA8" w:rsidRPr="00447BA8" w:rsidRDefault="00447BA8" w:rsidP="000E7433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BA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E7433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онцерт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посвященн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пожилых людей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режиме о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</w:p>
        </w:tc>
        <w:tc>
          <w:tcPr>
            <w:tcW w:w="2551" w:type="dxa"/>
          </w:tcPr>
          <w:p w:rsidR="00447BA8" w:rsidRPr="005D0DE6" w:rsidRDefault="00447BA8" w:rsidP="00447B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режиме </w:t>
            </w:r>
            <w:r w:rsidRPr="005D0DE6">
              <w:rPr>
                <w:color w:val="000000"/>
                <w:shd w:val="clear" w:color="auto" w:fill="FFFFFF"/>
              </w:rPr>
              <w:t>онлайн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jc w:val="center"/>
              <w:rPr>
                <w:color w:val="000000"/>
                <w:shd w:val="clear" w:color="auto" w:fill="FFFFFF"/>
              </w:rPr>
            </w:pPr>
            <w:r w:rsidRPr="005D0DE6">
              <w:rPr>
                <w:color w:val="000000"/>
                <w:shd w:val="clear" w:color="auto" w:fill="FFFFFF"/>
              </w:rPr>
              <w:t>1 октября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E7433">
            <w:pPr>
              <w:rPr>
                <w:color w:val="000000"/>
                <w:shd w:val="clear" w:color="auto" w:fill="FFFFFF"/>
              </w:rPr>
            </w:pPr>
            <w:r w:rsidRPr="005D0DE6">
              <w:rPr>
                <w:color w:val="000000"/>
                <w:shd w:val="clear" w:color="auto" w:fill="FFFFFF"/>
              </w:rPr>
              <w:t>Минкультуры  Р</w:t>
            </w:r>
            <w:r>
              <w:rPr>
                <w:color w:val="000000"/>
                <w:shd w:val="clear" w:color="auto" w:fill="FFFFFF"/>
              </w:rPr>
              <w:t xml:space="preserve">еспублики Тыва, </w:t>
            </w:r>
            <w:r>
              <w:t>органы местного самоупра</w:t>
            </w:r>
            <w:r>
              <w:t>в</w:t>
            </w:r>
            <w:r>
              <w:t>ления</w:t>
            </w:r>
            <w:r w:rsidRPr="005D0DE6">
              <w:t xml:space="preserve"> (по согл</w:t>
            </w:r>
            <w:r w:rsidRPr="005D0DE6">
              <w:t>а</w:t>
            </w:r>
            <w:r w:rsidRPr="005D0DE6">
              <w:t>сованию)</w:t>
            </w:r>
          </w:p>
        </w:tc>
      </w:tr>
      <w:tr w:rsidR="00447BA8" w:rsidRPr="005D0DE6" w:rsidTr="00040288">
        <w:trPr>
          <w:jc w:val="center"/>
        </w:trPr>
        <w:tc>
          <w:tcPr>
            <w:tcW w:w="4471" w:type="dxa"/>
          </w:tcPr>
          <w:p w:rsidR="00447BA8" w:rsidRPr="00447BA8" w:rsidRDefault="00447BA8" w:rsidP="000E7433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BA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0E7433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онцерт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посвященн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пожилых людей</w:t>
            </w:r>
            <w:r w:rsidR="000E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Республики Тыва 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зылский дом-интернат для престарелых и инв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7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лидов»</w:t>
            </w:r>
          </w:p>
        </w:tc>
        <w:tc>
          <w:tcPr>
            <w:tcW w:w="2551" w:type="dxa"/>
          </w:tcPr>
          <w:p w:rsidR="00447BA8" w:rsidRPr="005D0DE6" w:rsidRDefault="00447BA8" w:rsidP="000E74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ГБУ </w:t>
            </w:r>
            <w:r w:rsidR="000E7433">
              <w:rPr>
                <w:color w:val="000000"/>
                <w:shd w:val="clear" w:color="auto" w:fill="FFFFFF"/>
              </w:rPr>
              <w:t xml:space="preserve">Республики Тыва </w:t>
            </w:r>
            <w:r>
              <w:rPr>
                <w:color w:val="000000"/>
                <w:shd w:val="clear" w:color="auto" w:fill="FFFFFF"/>
              </w:rPr>
              <w:t>«Кызылский дом-интернат для прест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релых и инв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лидов»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7BA8" w:rsidRPr="005D0DE6" w:rsidRDefault="00447BA8" w:rsidP="00447BA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октября 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47BA8" w:rsidRPr="005D0DE6" w:rsidRDefault="00447BA8" w:rsidP="000E7433">
            <w:pPr>
              <w:rPr>
                <w:color w:val="000000"/>
                <w:shd w:val="clear" w:color="auto" w:fill="FFFFFF"/>
              </w:rPr>
            </w:pPr>
            <w:r w:rsidRPr="005D0DE6">
              <w:rPr>
                <w:color w:val="000000"/>
                <w:shd w:val="clear" w:color="auto" w:fill="FFFFFF"/>
              </w:rPr>
              <w:t>Минкультуры  Р</w:t>
            </w:r>
            <w:r>
              <w:rPr>
                <w:color w:val="000000"/>
                <w:shd w:val="clear" w:color="auto" w:fill="FFFFFF"/>
              </w:rPr>
              <w:t xml:space="preserve">еспублики </w:t>
            </w:r>
            <w:r w:rsidRPr="005D0DE6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 xml:space="preserve">ыва, </w:t>
            </w:r>
            <w:r>
              <w:t>органы местного самоупра</w:t>
            </w:r>
            <w:r>
              <w:t>в</w:t>
            </w:r>
            <w:r>
              <w:t xml:space="preserve">ления </w:t>
            </w:r>
            <w:r w:rsidRPr="005D0DE6">
              <w:t>(по с</w:t>
            </w:r>
            <w:r w:rsidRPr="005D0DE6">
              <w:t>о</w:t>
            </w:r>
            <w:r w:rsidRPr="005D0DE6">
              <w:t>гласованию)</w:t>
            </w:r>
          </w:p>
        </w:tc>
      </w:tr>
    </w:tbl>
    <w:p w:rsidR="0040639E" w:rsidRPr="0040639E" w:rsidRDefault="0040639E" w:rsidP="0040639E">
      <w:pPr>
        <w:ind w:firstLine="709"/>
        <w:jc w:val="both"/>
        <w:rPr>
          <w:sz w:val="28"/>
          <w:szCs w:val="28"/>
        </w:rPr>
      </w:pPr>
      <w:r w:rsidRPr="0040639E">
        <w:rPr>
          <w:sz w:val="28"/>
          <w:szCs w:val="28"/>
        </w:rPr>
        <w:t xml:space="preserve">  </w:t>
      </w:r>
    </w:p>
    <w:sectPr w:rsidR="0040639E" w:rsidRPr="0040639E" w:rsidSect="0004028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FE" w:rsidRDefault="00F814FE" w:rsidP="00447BA8">
      <w:r>
        <w:separator/>
      </w:r>
    </w:p>
  </w:endnote>
  <w:endnote w:type="continuationSeparator" w:id="0">
    <w:p w:rsidR="00F814FE" w:rsidRDefault="00F814FE" w:rsidP="0044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33" w:rsidRDefault="000E74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33" w:rsidRDefault="000E74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33" w:rsidRDefault="000E74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FE" w:rsidRDefault="00F814FE" w:rsidP="00447BA8">
      <w:r>
        <w:separator/>
      </w:r>
    </w:p>
  </w:footnote>
  <w:footnote w:type="continuationSeparator" w:id="0">
    <w:p w:rsidR="00F814FE" w:rsidRDefault="00F814FE" w:rsidP="0044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33" w:rsidRDefault="000E74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8" w:rsidRDefault="0004028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2B6">
      <w:rPr>
        <w:noProof/>
      </w:rPr>
      <w:t>2</w:t>
    </w:r>
    <w:r>
      <w:fldChar w:fldCharType="end"/>
    </w:r>
  </w:p>
  <w:p w:rsidR="00447BA8" w:rsidRDefault="00447B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33" w:rsidRDefault="000E74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3B"/>
    <w:multiLevelType w:val="hybridMultilevel"/>
    <w:tmpl w:val="75D2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538"/>
    <w:multiLevelType w:val="hybridMultilevel"/>
    <w:tmpl w:val="6C02F5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844FC"/>
    <w:multiLevelType w:val="hybridMultilevel"/>
    <w:tmpl w:val="84041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B0135B"/>
    <w:multiLevelType w:val="multilevel"/>
    <w:tmpl w:val="B636B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A73F3B"/>
    <w:multiLevelType w:val="hybridMultilevel"/>
    <w:tmpl w:val="2566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2879"/>
    <w:multiLevelType w:val="hybridMultilevel"/>
    <w:tmpl w:val="F14EDA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FE2348"/>
    <w:multiLevelType w:val="multilevel"/>
    <w:tmpl w:val="B636B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23b861-1eef-4738-9fc2-9aed56c83c9d"/>
  </w:docVars>
  <w:rsids>
    <w:rsidRoot w:val="00F47A5F"/>
    <w:rsid w:val="00002CF1"/>
    <w:rsid w:val="00003334"/>
    <w:rsid w:val="0000431F"/>
    <w:rsid w:val="000200C2"/>
    <w:rsid w:val="00022035"/>
    <w:rsid w:val="00022B87"/>
    <w:rsid w:val="000249C2"/>
    <w:rsid w:val="0002575B"/>
    <w:rsid w:val="000323CD"/>
    <w:rsid w:val="000350DB"/>
    <w:rsid w:val="00040079"/>
    <w:rsid w:val="00040288"/>
    <w:rsid w:val="00055093"/>
    <w:rsid w:val="00074A35"/>
    <w:rsid w:val="0008241F"/>
    <w:rsid w:val="00087A34"/>
    <w:rsid w:val="00087C12"/>
    <w:rsid w:val="000A5977"/>
    <w:rsid w:val="000A73B5"/>
    <w:rsid w:val="000C6789"/>
    <w:rsid w:val="000C789F"/>
    <w:rsid w:val="000D09D4"/>
    <w:rsid w:val="000D643B"/>
    <w:rsid w:val="000E7433"/>
    <w:rsid w:val="000F0321"/>
    <w:rsid w:val="000F61EF"/>
    <w:rsid w:val="000F72D4"/>
    <w:rsid w:val="001065C6"/>
    <w:rsid w:val="001068C9"/>
    <w:rsid w:val="001135DB"/>
    <w:rsid w:val="001359C5"/>
    <w:rsid w:val="00135E67"/>
    <w:rsid w:val="001365F2"/>
    <w:rsid w:val="00145679"/>
    <w:rsid w:val="00150E20"/>
    <w:rsid w:val="0016619E"/>
    <w:rsid w:val="001679D7"/>
    <w:rsid w:val="00181A0E"/>
    <w:rsid w:val="0019246F"/>
    <w:rsid w:val="001925BD"/>
    <w:rsid w:val="001A06FE"/>
    <w:rsid w:val="001B14C9"/>
    <w:rsid w:val="001C6472"/>
    <w:rsid w:val="001D1AE8"/>
    <w:rsid w:val="001D677C"/>
    <w:rsid w:val="001D7E3B"/>
    <w:rsid w:val="001E109A"/>
    <w:rsid w:val="001F32DF"/>
    <w:rsid w:val="00207122"/>
    <w:rsid w:val="00217CA3"/>
    <w:rsid w:val="00242394"/>
    <w:rsid w:val="002570E9"/>
    <w:rsid w:val="0026501B"/>
    <w:rsid w:val="00282059"/>
    <w:rsid w:val="0028216D"/>
    <w:rsid w:val="00291A6B"/>
    <w:rsid w:val="00293DD0"/>
    <w:rsid w:val="002973FE"/>
    <w:rsid w:val="00297BE0"/>
    <w:rsid w:val="002A7467"/>
    <w:rsid w:val="002A7642"/>
    <w:rsid w:val="002C0922"/>
    <w:rsid w:val="002D242A"/>
    <w:rsid w:val="002E0378"/>
    <w:rsid w:val="002E7782"/>
    <w:rsid w:val="00304E0C"/>
    <w:rsid w:val="00316012"/>
    <w:rsid w:val="00321150"/>
    <w:rsid w:val="00325945"/>
    <w:rsid w:val="0033718A"/>
    <w:rsid w:val="00337379"/>
    <w:rsid w:val="0034144D"/>
    <w:rsid w:val="003424DF"/>
    <w:rsid w:val="00342DFD"/>
    <w:rsid w:val="00344D4B"/>
    <w:rsid w:val="00346B5B"/>
    <w:rsid w:val="003522D7"/>
    <w:rsid w:val="00356628"/>
    <w:rsid w:val="0036219A"/>
    <w:rsid w:val="003674E0"/>
    <w:rsid w:val="00371254"/>
    <w:rsid w:val="003922F4"/>
    <w:rsid w:val="00395B8E"/>
    <w:rsid w:val="003A30D8"/>
    <w:rsid w:val="003A7EB0"/>
    <w:rsid w:val="003B72F3"/>
    <w:rsid w:val="003C031D"/>
    <w:rsid w:val="003C05D5"/>
    <w:rsid w:val="003C2531"/>
    <w:rsid w:val="003C5BD3"/>
    <w:rsid w:val="003D452B"/>
    <w:rsid w:val="003E3662"/>
    <w:rsid w:val="003F31BD"/>
    <w:rsid w:val="00401957"/>
    <w:rsid w:val="0040639E"/>
    <w:rsid w:val="00413C98"/>
    <w:rsid w:val="0041660A"/>
    <w:rsid w:val="00423C0F"/>
    <w:rsid w:val="00425B1E"/>
    <w:rsid w:val="004322FF"/>
    <w:rsid w:val="00434379"/>
    <w:rsid w:val="004366B1"/>
    <w:rsid w:val="00447BA8"/>
    <w:rsid w:val="0045145A"/>
    <w:rsid w:val="00456995"/>
    <w:rsid w:val="00456EF8"/>
    <w:rsid w:val="00460F13"/>
    <w:rsid w:val="00464114"/>
    <w:rsid w:val="00470DE1"/>
    <w:rsid w:val="004808DC"/>
    <w:rsid w:val="004929A1"/>
    <w:rsid w:val="00492D9A"/>
    <w:rsid w:val="00494B5C"/>
    <w:rsid w:val="00495EE5"/>
    <w:rsid w:val="004A2382"/>
    <w:rsid w:val="004A7014"/>
    <w:rsid w:val="004B41BE"/>
    <w:rsid w:val="004B6B7C"/>
    <w:rsid w:val="004D7060"/>
    <w:rsid w:val="004E6191"/>
    <w:rsid w:val="004F16C9"/>
    <w:rsid w:val="004F4593"/>
    <w:rsid w:val="0050243F"/>
    <w:rsid w:val="00502E2A"/>
    <w:rsid w:val="00503CD6"/>
    <w:rsid w:val="00505472"/>
    <w:rsid w:val="005102C6"/>
    <w:rsid w:val="005149F3"/>
    <w:rsid w:val="005402AA"/>
    <w:rsid w:val="00544DB0"/>
    <w:rsid w:val="0055473F"/>
    <w:rsid w:val="005624CB"/>
    <w:rsid w:val="00573AF1"/>
    <w:rsid w:val="00575088"/>
    <w:rsid w:val="0058485E"/>
    <w:rsid w:val="005A2DE5"/>
    <w:rsid w:val="005A5BE8"/>
    <w:rsid w:val="005B089E"/>
    <w:rsid w:val="005B0EDA"/>
    <w:rsid w:val="005D0DE6"/>
    <w:rsid w:val="005E2779"/>
    <w:rsid w:val="005E64B5"/>
    <w:rsid w:val="005F2704"/>
    <w:rsid w:val="005F290E"/>
    <w:rsid w:val="005F45A0"/>
    <w:rsid w:val="006058F7"/>
    <w:rsid w:val="00606987"/>
    <w:rsid w:val="00615143"/>
    <w:rsid w:val="006255B5"/>
    <w:rsid w:val="006423D7"/>
    <w:rsid w:val="00652156"/>
    <w:rsid w:val="00655516"/>
    <w:rsid w:val="00661216"/>
    <w:rsid w:val="00663949"/>
    <w:rsid w:val="00667E2B"/>
    <w:rsid w:val="00672C07"/>
    <w:rsid w:val="00680741"/>
    <w:rsid w:val="0068687B"/>
    <w:rsid w:val="0068751F"/>
    <w:rsid w:val="006A075C"/>
    <w:rsid w:val="006A46B5"/>
    <w:rsid w:val="006A7EE5"/>
    <w:rsid w:val="006B1051"/>
    <w:rsid w:val="006C43A1"/>
    <w:rsid w:val="006D5451"/>
    <w:rsid w:val="0072752E"/>
    <w:rsid w:val="00732C0F"/>
    <w:rsid w:val="00736BDE"/>
    <w:rsid w:val="00744DF4"/>
    <w:rsid w:val="007526B7"/>
    <w:rsid w:val="007613E5"/>
    <w:rsid w:val="00763B15"/>
    <w:rsid w:val="007710BE"/>
    <w:rsid w:val="00787A81"/>
    <w:rsid w:val="007914B2"/>
    <w:rsid w:val="007A57B4"/>
    <w:rsid w:val="007C27EB"/>
    <w:rsid w:val="007D19D1"/>
    <w:rsid w:val="007D2079"/>
    <w:rsid w:val="007D4E3B"/>
    <w:rsid w:val="007D6D6D"/>
    <w:rsid w:val="007E3A02"/>
    <w:rsid w:val="007E6214"/>
    <w:rsid w:val="008009AD"/>
    <w:rsid w:val="00800C21"/>
    <w:rsid w:val="00804C81"/>
    <w:rsid w:val="00806B60"/>
    <w:rsid w:val="008111EF"/>
    <w:rsid w:val="00812444"/>
    <w:rsid w:val="008213DB"/>
    <w:rsid w:val="0082202A"/>
    <w:rsid w:val="00823DC3"/>
    <w:rsid w:val="00827BAC"/>
    <w:rsid w:val="008313D5"/>
    <w:rsid w:val="00837B10"/>
    <w:rsid w:val="00837D90"/>
    <w:rsid w:val="00837E7C"/>
    <w:rsid w:val="00847214"/>
    <w:rsid w:val="00851E02"/>
    <w:rsid w:val="00860C2B"/>
    <w:rsid w:val="0086300C"/>
    <w:rsid w:val="008668AB"/>
    <w:rsid w:val="00872E68"/>
    <w:rsid w:val="00884743"/>
    <w:rsid w:val="0089123E"/>
    <w:rsid w:val="00895E70"/>
    <w:rsid w:val="008B1770"/>
    <w:rsid w:val="008B2252"/>
    <w:rsid w:val="008C26A0"/>
    <w:rsid w:val="008C3712"/>
    <w:rsid w:val="008D1E1E"/>
    <w:rsid w:val="008D5797"/>
    <w:rsid w:val="008E3BC0"/>
    <w:rsid w:val="008F310C"/>
    <w:rsid w:val="008F649A"/>
    <w:rsid w:val="00902185"/>
    <w:rsid w:val="0090425B"/>
    <w:rsid w:val="00911914"/>
    <w:rsid w:val="00914058"/>
    <w:rsid w:val="00914935"/>
    <w:rsid w:val="009240D1"/>
    <w:rsid w:val="00927B91"/>
    <w:rsid w:val="00936511"/>
    <w:rsid w:val="00943D69"/>
    <w:rsid w:val="00945C8A"/>
    <w:rsid w:val="00957F9A"/>
    <w:rsid w:val="00960431"/>
    <w:rsid w:val="00960919"/>
    <w:rsid w:val="009827FB"/>
    <w:rsid w:val="00995A13"/>
    <w:rsid w:val="00996F4B"/>
    <w:rsid w:val="009B76C2"/>
    <w:rsid w:val="009C187F"/>
    <w:rsid w:val="009D0187"/>
    <w:rsid w:val="009D45BE"/>
    <w:rsid w:val="009E0CCA"/>
    <w:rsid w:val="009E7825"/>
    <w:rsid w:val="009F48F0"/>
    <w:rsid w:val="009F7B58"/>
    <w:rsid w:val="00A04D9F"/>
    <w:rsid w:val="00A26560"/>
    <w:rsid w:val="00A2794E"/>
    <w:rsid w:val="00A3343E"/>
    <w:rsid w:val="00A45CD4"/>
    <w:rsid w:val="00A65618"/>
    <w:rsid w:val="00A703F5"/>
    <w:rsid w:val="00A7118B"/>
    <w:rsid w:val="00A8319C"/>
    <w:rsid w:val="00A90380"/>
    <w:rsid w:val="00A96CCF"/>
    <w:rsid w:val="00AA669D"/>
    <w:rsid w:val="00AB2ABC"/>
    <w:rsid w:val="00AB7DF8"/>
    <w:rsid w:val="00AC2D5A"/>
    <w:rsid w:val="00AC460D"/>
    <w:rsid w:val="00AD57B9"/>
    <w:rsid w:val="00AD63CD"/>
    <w:rsid w:val="00AD69CE"/>
    <w:rsid w:val="00AD6BE0"/>
    <w:rsid w:val="00AF0031"/>
    <w:rsid w:val="00B0385B"/>
    <w:rsid w:val="00B04470"/>
    <w:rsid w:val="00B056A8"/>
    <w:rsid w:val="00B15241"/>
    <w:rsid w:val="00B2007B"/>
    <w:rsid w:val="00B26A46"/>
    <w:rsid w:val="00B33034"/>
    <w:rsid w:val="00B352B0"/>
    <w:rsid w:val="00B5596E"/>
    <w:rsid w:val="00B616F8"/>
    <w:rsid w:val="00B6531C"/>
    <w:rsid w:val="00B704F6"/>
    <w:rsid w:val="00B7640B"/>
    <w:rsid w:val="00B8151B"/>
    <w:rsid w:val="00B82EDA"/>
    <w:rsid w:val="00B90011"/>
    <w:rsid w:val="00BA3E04"/>
    <w:rsid w:val="00BB04E3"/>
    <w:rsid w:val="00BB4620"/>
    <w:rsid w:val="00BB5F20"/>
    <w:rsid w:val="00BC0A27"/>
    <w:rsid w:val="00BE136B"/>
    <w:rsid w:val="00BE54FF"/>
    <w:rsid w:val="00BF680F"/>
    <w:rsid w:val="00C04B0D"/>
    <w:rsid w:val="00C05C41"/>
    <w:rsid w:val="00C1453C"/>
    <w:rsid w:val="00C27682"/>
    <w:rsid w:val="00C339E3"/>
    <w:rsid w:val="00C33F28"/>
    <w:rsid w:val="00C44BA6"/>
    <w:rsid w:val="00C51BB1"/>
    <w:rsid w:val="00C6027B"/>
    <w:rsid w:val="00C63D82"/>
    <w:rsid w:val="00C66F15"/>
    <w:rsid w:val="00C710E7"/>
    <w:rsid w:val="00C72D63"/>
    <w:rsid w:val="00C83DF9"/>
    <w:rsid w:val="00C926A2"/>
    <w:rsid w:val="00CA1ED3"/>
    <w:rsid w:val="00CA7D43"/>
    <w:rsid w:val="00CB5984"/>
    <w:rsid w:val="00CB6282"/>
    <w:rsid w:val="00CB6B10"/>
    <w:rsid w:val="00CB78C5"/>
    <w:rsid w:val="00CC1F2B"/>
    <w:rsid w:val="00CC4B77"/>
    <w:rsid w:val="00CC79D2"/>
    <w:rsid w:val="00CD3287"/>
    <w:rsid w:val="00CF0C9E"/>
    <w:rsid w:val="00CF5D62"/>
    <w:rsid w:val="00D00B94"/>
    <w:rsid w:val="00D01B17"/>
    <w:rsid w:val="00D03DA5"/>
    <w:rsid w:val="00D0670A"/>
    <w:rsid w:val="00D07296"/>
    <w:rsid w:val="00D078F0"/>
    <w:rsid w:val="00D30172"/>
    <w:rsid w:val="00D33B7B"/>
    <w:rsid w:val="00D35941"/>
    <w:rsid w:val="00D4064C"/>
    <w:rsid w:val="00D44EF3"/>
    <w:rsid w:val="00D47A50"/>
    <w:rsid w:val="00D622BB"/>
    <w:rsid w:val="00D639BD"/>
    <w:rsid w:val="00D649FB"/>
    <w:rsid w:val="00D97A7A"/>
    <w:rsid w:val="00DA18B7"/>
    <w:rsid w:val="00DB05F5"/>
    <w:rsid w:val="00DB347A"/>
    <w:rsid w:val="00DC78A4"/>
    <w:rsid w:val="00DD0856"/>
    <w:rsid w:val="00DD13E5"/>
    <w:rsid w:val="00DD3E0B"/>
    <w:rsid w:val="00DE5189"/>
    <w:rsid w:val="00DE629B"/>
    <w:rsid w:val="00DF275E"/>
    <w:rsid w:val="00E02450"/>
    <w:rsid w:val="00E23F8B"/>
    <w:rsid w:val="00E24761"/>
    <w:rsid w:val="00E2742F"/>
    <w:rsid w:val="00E30594"/>
    <w:rsid w:val="00E37F44"/>
    <w:rsid w:val="00E40613"/>
    <w:rsid w:val="00E4113E"/>
    <w:rsid w:val="00E43AD4"/>
    <w:rsid w:val="00E46260"/>
    <w:rsid w:val="00E603A6"/>
    <w:rsid w:val="00E61106"/>
    <w:rsid w:val="00E6187D"/>
    <w:rsid w:val="00E66A06"/>
    <w:rsid w:val="00E74F46"/>
    <w:rsid w:val="00E94703"/>
    <w:rsid w:val="00EA1258"/>
    <w:rsid w:val="00ED1A92"/>
    <w:rsid w:val="00EE0A60"/>
    <w:rsid w:val="00EE4437"/>
    <w:rsid w:val="00EE750D"/>
    <w:rsid w:val="00EF5FB6"/>
    <w:rsid w:val="00F217C8"/>
    <w:rsid w:val="00F265A9"/>
    <w:rsid w:val="00F3320B"/>
    <w:rsid w:val="00F37C8B"/>
    <w:rsid w:val="00F40499"/>
    <w:rsid w:val="00F47A5F"/>
    <w:rsid w:val="00F47C9A"/>
    <w:rsid w:val="00F609EA"/>
    <w:rsid w:val="00F65888"/>
    <w:rsid w:val="00F72CE9"/>
    <w:rsid w:val="00F814FE"/>
    <w:rsid w:val="00F82EA6"/>
    <w:rsid w:val="00F83DDF"/>
    <w:rsid w:val="00F86BA0"/>
    <w:rsid w:val="00F90484"/>
    <w:rsid w:val="00F91938"/>
    <w:rsid w:val="00F922B6"/>
    <w:rsid w:val="00F944E2"/>
    <w:rsid w:val="00F97B11"/>
    <w:rsid w:val="00F97E08"/>
    <w:rsid w:val="00FB3046"/>
    <w:rsid w:val="00FC2FBB"/>
    <w:rsid w:val="00FC3B6C"/>
    <w:rsid w:val="00FD4ACC"/>
    <w:rsid w:val="00FE2F1A"/>
    <w:rsid w:val="00FE3B3D"/>
    <w:rsid w:val="00FE5A94"/>
    <w:rsid w:val="00FF4F8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70D9F-0049-4B04-BCDE-E962AFD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1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C2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23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nhideWhenUsed/>
    <w:rsid w:val="00851E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423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423D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F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72F3"/>
  </w:style>
  <w:style w:type="character" w:styleId="a7">
    <w:name w:val="Hyperlink"/>
    <w:uiPriority w:val="99"/>
    <w:unhideWhenUsed/>
    <w:rsid w:val="003B72F3"/>
    <w:rPr>
      <w:color w:val="0000FF"/>
      <w:u w:val="single"/>
    </w:rPr>
  </w:style>
  <w:style w:type="character" w:styleId="a8">
    <w:name w:val="Emphasis"/>
    <w:uiPriority w:val="99"/>
    <w:qFormat/>
    <w:rsid w:val="0089123E"/>
    <w:rPr>
      <w:i/>
      <w:iCs/>
    </w:rPr>
  </w:style>
  <w:style w:type="character" w:styleId="a9">
    <w:name w:val="Strong"/>
    <w:uiPriority w:val="22"/>
    <w:qFormat/>
    <w:rsid w:val="00CF0C9E"/>
    <w:rPr>
      <w:b/>
      <w:bCs/>
    </w:rPr>
  </w:style>
  <w:style w:type="character" w:customStyle="1" w:styleId="10">
    <w:name w:val="Заголовок 1 Знак"/>
    <w:link w:val="1"/>
    <w:uiPriority w:val="9"/>
    <w:rsid w:val="00C51BB1"/>
    <w:rPr>
      <w:b/>
      <w:bCs/>
      <w:kern w:val="36"/>
      <w:sz w:val="48"/>
      <w:szCs w:val="48"/>
    </w:rPr>
  </w:style>
  <w:style w:type="character" w:customStyle="1" w:styleId="color11">
    <w:name w:val="color_11"/>
    <w:rsid w:val="00C51BB1"/>
  </w:style>
  <w:style w:type="character" w:customStyle="1" w:styleId="20">
    <w:name w:val="Заголовок 2 Знак"/>
    <w:link w:val="2"/>
    <w:rsid w:val="007C27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rsid w:val="00447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7BA8"/>
    <w:rPr>
      <w:sz w:val="24"/>
      <w:szCs w:val="24"/>
    </w:rPr>
  </w:style>
  <w:style w:type="paragraph" w:styleId="ac">
    <w:name w:val="footer"/>
    <w:basedOn w:val="a"/>
    <w:link w:val="ad"/>
    <w:rsid w:val="00447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7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10</dc:creator>
  <cp:keywords/>
  <cp:lastModifiedBy>Тас-оол Оксана Всеволодовна</cp:lastModifiedBy>
  <cp:revision>3</cp:revision>
  <cp:lastPrinted>2021-10-01T10:27:00Z</cp:lastPrinted>
  <dcterms:created xsi:type="dcterms:W3CDTF">2021-10-01T10:26:00Z</dcterms:created>
  <dcterms:modified xsi:type="dcterms:W3CDTF">2021-10-01T10:27:00Z</dcterms:modified>
</cp:coreProperties>
</file>