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50" w:rsidRDefault="00412F50" w:rsidP="00412F50">
      <w:pPr>
        <w:spacing w:after="200" w:line="276" w:lineRule="auto"/>
        <w:jc w:val="center"/>
        <w:rPr>
          <w:noProof/>
        </w:rPr>
      </w:pPr>
    </w:p>
    <w:p w:rsidR="00FB0E1D" w:rsidRDefault="00FB0E1D" w:rsidP="00412F50">
      <w:pPr>
        <w:spacing w:after="200" w:line="276" w:lineRule="auto"/>
        <w:jc w:val="center"/>
        <w:rPr>
          <w:noProof/>
        </w:rPr>
      </w:pPr>
    </w:p>
    <w:p w:rsidR="00FB0E1D" w:rsidRDefault="00FB0E1D" w:rsidP="00412F50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412F50" w:rsidRPr="0025472A" w:rsidRDefault="00412F50" w:rsidP="00412F50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412F50" w:rsidRPr="004C14FF" w:rsidRDefault="00412F50" w:rsidP="00412F5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73109C" w:rsidRDefault="0073109C" w:rsidP="0073109C">
      <w:pPr>
        <w:jc w:val="center"/>
        <w:rPr>
          <w:sz w:val="28"/>
          <w:szCs w:val="28"/>
        </w:rPr>
      </w:pPr>
    </w:p>
    <w:p w:rsidR="0073109C" w:rsidRDefault="0073109C" w:rsidP="0073109C">
      <w:pPr>
        <w:jc w:val="center"/>
        <w:rPr>
          <w:sz w:val="28"/>
          <w:szCs w:val="28"/>
        </w:rPr>
      </w:pPr>
    </w:p>
    <w:p w:rsidR="0073109C" w:rsidRDefault="001E13FD" w:rsidP="001E13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15 сентября 2021 г. № 484</w:t>
      </w:r>
    </w:p>
    <w:p w:rsidR="001E13FD" w:rsidRDefault="001E13FD" w:rsidP="001E13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73109C" w:rsidRDefault="0073109C" w:rsidP="0073109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73109C" w:rsidTr="0073109C">
        <w:trPr>
          <w:jc w:val="center"/>
        </w:trPr>
        <w:tc>
          <w:tcPr>
            <w:tcW w:w="6912" w:type="dxa"/>
          </w:tcPr>
          <w:p w:rsidR="0073109C" w:rsidRDefault="0073109C" w:rsidP="0073109C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bookmarkStart w:id="1" w:name="_Hlk40790025"/>
            <w:r w:rsidRPr="0073109C">
              <w:rPr>
                <w:b/>
                <w:sz w:val="28"/>
                <w:szCs w:val="28"/>
              </w:rPr>
              <w:t>О внесении изменений в</w:t>
            </w:r>
            <w:bookmarkEnd w:id="1"/>
            <w:r w:rsidRPr="0073109C">
              <w:rPr>
                <w:b/>
                <w:sz w:val="28"/>
                <w:szCs w:val="28"/>
              </w:rPr>
              <w:t xml:space="preserve"> </w:t>
            </w:r>
            <w:r w:rsidRPr="0073109C">
              <w:rPr>
                <w:rFonts w:eastAsiaTheme="minorHAnsi"/>
                <w:b/>
                <w:sz w:val="28"/>
                <w:szCs w:val="28"/>
              </w:rPr>
              <w:t xml:space="preserve">Порядок предоставления субсидии из республиканского бюджета Республики Тыва юридическим лицам, осуществляющим </w:t>
            </w:r>
          </w:p>
          <w:p w:rsidR="0073109C" w:rsidRDefault="0073109C" w:rsidP="0073109C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73109C">
              <w:rPr>
                <w:rFonts w:eastAsiaTheme="minorHAnsi"/>
                <w:b/>
                <w:sz w:val="28"/>
                <w:szCs w:val="28"/>
              </w:rPr>
              <w:t xml:space="preserve">деятельность в сфере инфокоммуникационных </w:t>
            </w:r>
          </w:p>
          <w:p w:rsidR="0073109C" w:rsidRDefault="0073109C" w:rsidP="0073109C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73109C">
              <w:rPr>
                <w:rFonts w:eastAsiaTheme="minorHAnsi"/>
                <w:b/>
                <w:sz w:val="28"/>
                <w:szCs w:val="28"/>
              </w:rPr>
              <w:t xml:space="preserve">технологий, для обеспечения эксплуатации и </w:t>
            </w:r>
          </w:p>
          <w:p w:rsidR="0073109C" w:rsidRDefault="0073109C" w:rsidP="0073109C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73109C">
              <w:rPr>
                <w:rFonts w:eastAsiaTheme="minorHAnsi"/>
                <w:b/>
                <w:sz w:val="28"/>
                <w:szCs w:val="28"/>
              </w:rPr>
              <w:t xml:space="preserve">функционирования межведомственных </w:t>
            </w:r>
          </w:p>
          <w:p w:rsidR="0073109C" w:rsidRDefault="0073109C" w:rsidP="0073109C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73109C">
              <w:rPr>
                <w:rFonts w:eastAsiaTheme="minorHAnsi"/>
                <w:b/>
                <w:sz w:val="28"/>
                <w:szCs w:val="28"/>
              </w:rPr>
              <w:t xml:space="preserve">государственных информационных систем, </w:t>
            </w:r>
          </w:p>
          <w:p w:rsidR="0073109C" w:rsidRDefault="0073109C" w:rsidP="0073109C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73109C">
              <w:rPr>
                <w:rFonts w:eastAsiaTheme="minorHAnsi"/>
                <w:b/>
                <w:sz w:val="28"/>
                <w:szCs w:val="28"/>
              </w:rPr>
              <w:t xml:space="preserve">оператором которых является Министерство </w:t>
            </w:r>
          </w:p>
          <w:p w:rsidR="0073109C" w:rsidRDefault="0073109C" w:rsidP="0073109C">
            <w:pPr>
              <w:jc w:val="center"/>
              <w:rPr>
                <w:sz w:val="28"/>
                <w:szCs w:val="28"/>
              </w:rPr>
            </w:pPr>
            <w:r w:rsidRPr="0073109C">
              <w:rPr>
                <w:rFonts w:eastAsiaTheme="minorHAnsi"/>
                <w:b/>
                <w:sz w:val="28"/>
                <w:szCs w:val="28"/>
              </w:rPr>
              <w:t>информатизации и связи Республики Тыва</w:t>
            </w:r>
          </w:p>
        </w:tc>
      </w:tr>
    </w:tbl>
    <w:p w:rsidR="0073109C" w:rsidRPr="0073109C" w:rsidRDefault="0073109C" w:rsidP="0073109C">
      <w:pPr>
        <w:jc w:val="center"/>
        <w:rPr>
          <w:sz w:val="28"/>
          <w:szCs w:val="28"/>
        </w:rPr>
      </w:pPr>
    </w:p>
    <w:p w:rsidR="00ED6E04" w:rsidRPr="0073109C" w:rsidRDefault="00ED6E04" w:rsidP="0073109C">
      <w:pPr>
        <w:jc w:val="center"/>
        <w:rPr>
          <w:sz w:val="28"/>
          <w:szCs w:val="28"/>
        </w:rPr>
      </w:pP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sz w:val="28"/>
          <w:szCs w:val="28"/>
        </w:rPr>
        <w:t xml:space="preserve">В соответствии с </w:t>
      </w:r>
      <w:r w:rsidRPr="0073109C">
        <w:rPr>
          <w:rFonts w:eastAsiaTheme="minorHAnsi"/>
          <w:sz w:val="28"/>
          <w:szCs w:val="28"/>
        </w:rPr>
        <w:t xml:space="preserve">постановлением Правительства Российской Федерации от </w:t>
      </w:r>
      <w:r w:rsidR="0073109C">
        <w:rPr>
          <w:rFonts w:eastAsiaTheme="minorHAnsi"/>
          <w:sz w:val="28"/>
          <w:szCs w:val="28"/>
        </w:rPr>
        <w:t xml:space="preserve">     </w:t>
      </w:r>
      <w:r w:rsidRPr="0073109C">
        <w:rPr>
          <w:rFonts w:eastAsiaTheme="minorHAnsi"/>
          <w:sz w:val="28"/>
          <w:szCs w:val="28"/>
        </w:rPr>
        <w:t xml:space="preserve">18 сентября 2020 г. № 1492 «Об общих требованиях к нормативным правовым </w:t>
      </w:r>
      <w:r w:rsidR="0073109C">
        <w:rPr>
          <w:rFonts w:eastAsiaTheme="minorHAnsi"/>
          <w:sz w:val="28"/>
          <w:szCs w:val="28"/>
        </w:rPr>
        <w:t xml:space="preserve">              </w:t>
      </w:r>
      <w:r w:rsidRPr="0073109C">
        <w:rPr>
          <w:rFonts w:eastAsiaTheme="minorHAnsi"/>
          <w:sz w:val="28"/>
          <w:szCs w:val="28"/>
        </w:rPr>
        <w:t xml:space="preserve">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4922BE">
        <w:rPr>
          <w:rFonts w:eastAsiaTheme="minorHAnsi"/>
          <w:sz w:val="28"/>
          <w:szCs w:val="28"/>
        </w:rPr>
        <w:t>–</w:t>
      </w:r>
      <w:r w:rsidRPr="0073109C">
        <w:rPr>
          <w:rFonts w:eastAsiaTheme="minorHAnsi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</w:t>
      </w:r>
      <w:r w:rsidR="0015102E">
        <w:rPr>
          <w:rFonts w:eastAsiaTheme="minorHAnsi"/>
          <w:sz w:val="28"/>
          <w:szCs w:val="28"/>
        </w:rPr>
        <w:t xml:space="preserve">             </w:t>
      </w:r>
      <w:r w:rsidRPr="0073109C">
        <w:rPr>
          <w:rFonts w:eastAsiaTheme="minorHAnsi"/>
          <w:sz w:val="28"/>
          <w:szCs w:val="28"/>
        </w:rPr>
        <w:t xml:space="preserve">Федерации и отдельных положений некоторых актов Правительства Российской Федерации» Правительство Республики Тыва </w:t>
      </w:r>
      <w:r w:rsidR="0073109C" w:rsidRPr="0073109C">
        <w:rPr>
          <w:rFonts w:eastAsiaTheme="minorHAnsi"/>
          <w:sz w:val="28"/>
          <w:szCs w:val="28"/>
        </w:rPr>
        <w:t>ПОСТАНОВЛЯЕТ: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 xml:space="preserve">1. Внести в Порядок предоставления субсидии из республиканского бюджета Республики Тыва юридическим лицам, осуществляющим деятельность в сфере </w:t>
      </w:r>
      <w:r w:rsidR="0015102E">
        <w:rPr>
          <w:rFonts w:eastAsiaTheme="minorHAnsi"/>
          <w:sz w:val="28"/>
          <w:szCs w:val="28"/>
        </w:rPr>
        <w:t xml:space="preserve">        </w:t>
      </w:r>
      <w:r w:rsidRPr="0073109C">
        <w:rPr>
          <w:rFonts w:eastAsiaTheme="minorHAnsi"/>
          <w:sz w:val="28"/>
          <w:szCs w:val="28"/>
        </w:rPr>
        <w:t>инфокоммуникационных технологий, для обеспечения эксплуатации и функционирования межведомственных государственных информационных систем, оператором ко</w:t>
      </w:r>
      <w:r w:rsidRPr="0073109C">
        <w:rPr>
          <w:rFonts w:eastAsiaTheme="minorHAnsi"/>
          <w:sz w:val="28"/>
          <w:szCs w:val="28"/>
        </w:rPr>
        <w:lastRenderedPageBreak/>
        <w:t xml:space="preserve">торых является Министерство информатизации и связи Республики Тыва, утвержденный постановлением Правительства Республики Тыва от 23 ноября 2017 г. </w:t>
      </w:r>
      <w:r w:rsidR="0073109C">
        <w:rPr>
          <w:rFonts w:eastAsiaTheme="minorHAnsi"/>
          <w:sz w:val="28"/>
          <w:szCs w:val="28"/>
        </w:rPr>
        <w:t xml:space="preserve">          </w:t>
      </w:r>
      <w:r w:rsidR="00206F96">
        <w:rPr>
          <w:rFonts w:eastAsiaTheme="minorHAnsi"/>
          <w:sz w:val="28"/>
          <w:szCs w:val="28"/>
        </w:rPr>
        <w:t xml:space="preserve">      </w:t>
      </w:r>
      <w:r w:rsidR="0073109C">
        <w:rPr>
          <w:rFonts w:eastAsiaTheme="minorHAnsi"/>
          <w:sz w:val="28"/>
          <w:szCs w:val="28"/>
        </w:rPr>
        <w:t xml:space="preserve">      </w:t>
      </w:r>
      <w:r w:rsidRPr="0073109C">
        <w:rPr>
          <w:rFonts w:eastAsiaTheme="minorHAnsi"/>
          <w:sz w:val="28"/>
          <w:szCs w:val="28"/>
        </w:rPr>
        <w:t>№ 514, следующие изменения: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sz w:val="28"/>
          <w:szCs w:val="28"/>
        </w:rPr>
      </w:pPr>
      <w:r w:rsidRPr="0073109C">
        <w:rPr>
          <w:sz w:val="28"/>
          <w:szCs w:val="28"/>
        </w:rPr>
        <w:t>1) пункт 2 дополнить абзацами следующего содержания: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sz w:val="28"/>
          <w:szCs w:val="28"/>
        </w:rPr>
      </w:pPr>
      <w:r w:rsidRPr="0073109C">
        <w:rPr>
          <w:sz w:val="28"/>
          <w:szCs w:val="28"/>
        </w:rPr>
        <w:t>«Информация о субсидии, подлежащей предоставлению в соответствии с настоящим Порядком,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(при наличии технической возможности).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настоящем Порядке, приводящего к невозможности предоставления субсидии в размере, определенном в соглашении, </w:t>
      </w:r>
      <w:r w:rsidR="003B7CAD" w:rsidRPr="0073109C">
        <w:rPr>
          <w:rFonts w:eastAsiaTheme="minorHAnsi"/>
          <w:sz w:val="28"/>
          <w:szCs w:val="28"/>
        </w:rPr>
        <w:t xml:space="preserve">Министерство информатизации и связи Республики Тыва </w:t>
      </w:r>
      <w:r w:rsidR="0016443E" w:rsidRPr="0073109C">
        <w:rPr>
          <w:rFonts w:eastAsiaTheme="minorHAnsi"/>
          <w:sz w:val="28"/>
          <w:szCs w:val="28"/>
        </w:rPr>
        <w:t xml:space="preserve">должно обеспечить согласование новых условий таких договоров (соглашений) в соответствии с </w:t>
      </w:r>
      <w:hyperlink r:id="rId6" w:history="1">
        <w:r w:rsidR="0016443E" w:rsidRPr="0073109C">
          <w:rPr>
            <w:rStyle w:val="a5"/>
            <w:rFonts w:eastAsiaTheme="minorHAnsi"/>
            <w:color w:val="000000" w:themeColor="text1"/>
            <w:sz w:val="28"/>
            <w:szCs w:val="28"/>
            <w:u w:val="none"/>
          </w:rPr>
          <w:t>общими требованиями</w:t>
        </w:r>
      </w:hyperlink>
      <w:r w:rsidR="0016443E" w:rsidRPr="0073109C">
        <w:rPr>
          <w:rFonts w:eastAsiaTheme="minorHAnsi"/>
          <w:sz w:val="28"/>
          <w:szCs w:val="28"/>
        </w:rPr>
        <w:t xml:space="preserve">, утвержденными Правительством Российской Федерации, а в случае </w:t>
      </w:r>
      <w:proofErr w:type="spellStart"/>
      <w:r w:rsidR="0016443E" w:rsidRPr="0073109C">
        <w:rPr>
          <w:rFonts w:eastAsiaTheme="minorHAnsi"/>
          <w:sz w:val="28"/>
          <w:szCs w:val="28"/>
        </w:rPr>
        <w:t>недостижения</w:t>
      </w:r>
      <w:proofErr w:type="spellEnd"/>
      <w:r w:rsidR="0016443E" w:rsidRPr="0073109C">
        <w:rPr>
          <w:rFonts w:eastAsiaTheme="minorHAnsi"/>
          <w:sz w:val="28"/>
          <w:szCs w:val="28"/>
        </w:rPr>
        <w:t xml:space="preserve"> согласия по новым условиям расторгнуть соглашение.</w:t>
      </w:r>
      <w:r w:rsidRPr="0073109C">
        <w:rPr>
          <w:sz w:val="28"/>
          <w:szCs w:val="28"/>
        </w:rPr>
        <w:t>»;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sz w:val="28"/>
          <w:szCs w:val="28"/>
        </w:rPr>
      </w:pPr>
      <w:r w:rsidRPr="0073109C">
        <w:rPr>
          <w:sz w:val="28"/>
          <w:szCs w:val="28"/>
        </w:rPr>
        <w:t>2) пункт 3 дополнить абзацем</w:t>
      </w:r>
      <w:r w:rsidR="0073109C">
        <w:rPr>
          <w:sz w:val="28"/>
          <w:szCs w:val="28"/>
        </w:rPr>
        <w:t xml:space="preserve"> </w:t>
      </w:r>
      <w:r w:rsidRPr="0073109C">
        <w:rPr>
          <w:sz w:val="28"/>
          <w:szCs w:val="28"/>
        </w:rPr>
        <w:t>следующего содержания: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 xml:space="preserve">«Субсидия предоставляется юридическим лицам на основании конкурса, проводимого Министерством информатизации и связи Республики Тыва, исходя из наилучших условий достижения результатов, в целях </w:t>
      </w:r>
      <w:proofErr w:type="gramStart"/>
      <w:r w:rsidRPr="0073109C">
        <w:rPr>
          <w:rFonts w:eastAsiaTheme="minorHAnsi"/>
          <w:sz w:val="28"/>
          <w:szCs w:val="28"/>
        </w:rPr>
        <w:t>достижения</w:t>
      </w:r>
      <w:proofErr w:type="gramEnd"/>
      <w:r w:rsidRPr="0073109C">
        <w:rPr>
          <w:rFonts w:eastAsiaTheme="minorHAnsi"/>
          <w:sz w:val="28"/>
          <w:szCs w:val="28"/>
        </w:rPr>
        <w:t xml:space="preserve"> которых предоставляется субсидия.»;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 xml:space="preserve">3) </w:t>
      </w:r>
      <w:r w:rsidRPr="0073109C">
        <w:rPr>
          <w:sz w:val="28"/>
          <w:szCs w:val="28"/>
        </w:rPr>
        <w:t>подпункт «д» пункта 4 изложить в следующей редакции: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sz w:val="28"/>
          <w:szCs w:val="28"/>
        </w:rPr>
      </w:pPr>
      <w:r w:rsidRPr="0073109C">
        <w:rPr>
          <w:sz w:val="28"/>
          <w:szCs w:val="28"/>
        </w:rPr>
        <w:t>«д)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Федерации;»</w:t>
      </w:r>
      <w:r w:rsidR="0073109C">
        <w:rPr>
          <w:sz w:val="28"/>
          <w:szCs w:val="28"/>
        </w:rPr>
        <w:t>;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4) пункт 6 дополнить абзацами следующего содержания: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«приобретение прав использования либо исключительных прав на результаты интеллектуальной деятельности и (или) на средства индивидуализации, включая результаты их доработки и модернизации; оплату услуг (выполнение работ) по созданию, модернизации, сопровождению и технической защите информационных систем (включая государственные информационные системы);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на оплату услуг с</w:t>
      </w:r>
      <w:r w:rsidR="00882535">
        <w:rPr>
          <w:rFonts w:eastAsiaTheme="minorHAnsi"/>
          <w:sz w:val="28"/>
          <w:szCs w:val="28"/>
        </w:rPr>
        <w:t>вязи в малых населенных пунктах</w:t>
      </w:r>
      <w:r w:rsidRPr="0073109C">
        <w:rPr>
          <w:rFonts w:eastAsiaTheme="minorHAnsi"/>
          <w:sz w:val="28"/>
          <w:szCs w:val="28"/>
        </w:rPr>
        <w:t>»;</w:t>
      </w:r>
    </w:p>
    <w:p w:rsidR="00ED6E04" w:rsidRPr="0073109C" w:rsidRDefault="00882535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5) дополнить пунктом 6</w:t>
      </w:r>
      <w:r w:rsidR="00ED6E04" w:rsidRPr="00882535">
        <w:rPr>
          <w:rFonts w:eastAsiaTheme="minorHAnsi"/>
          <w:sz w:val="28"/>
          <w:szCs w:val="28"/>
          <w:vertAlign w:val="superscript"/>
        </w:rPr>
        <w:t>1</w:t>
      </w:r>
      <w:r w:rsidR="00ED6E04" w:rsidRPr="0073109C">
        <w:rPr>
          <w:rFonts w:eastAsiaTheme="minorHAnsi"/>
          <w:sz w:val="28"/>
          <w:szCs w:val="28"/>
        </w:rPr>
        <w:t xml:space="preserve"> следующего содержания:</w:t>
      </w:r>
    </w:p>
    <w:p w:rsidR="00ED6E04" w:rsidRPr="0073109C" w:rsidRDefault="00882535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«6</w:t>
      </w:r>
      <w:r w:rsidR="00ED6E04" w:rsidRPr="00882535">
        <w:rPr>
          <w:rFonts w:eastAsiaTheme="minorHAnsi"/>
          <w:sz w:val="28"/>
          <w:szCs w:val="28"/>
          <w:vertAlign w:val="superscript"/>
        </w:rPr>
        <w:t>1</w:t>
      </w:r>
      <w:r w:rsidR="005F0E11" w:rsidRPr="0073109C">
        <w:rPr>
          <w:rFonts w:eastAsiaTheme="minorHAnsi"/>
          <w:sz w:val="28"/>
          <w:szCs w:val="28"/>
        </w:rPr>
        <w:t>.</w:t>
      </w:r>
      <w:r w:rsidR="0073109C">
        <w:rPr>
          <w:rFonts w:eastAsiaTheme="minorHAnsi"/>
          <w:sz w:val="28"/>
          <w:szCs w:val="28"/>
        </w:rPr>
        <w:t xml:space="preserve"> </w:t>
      </w:r>
      <w:r w:rsidR="00ED6E04" w:rsidRPr="0073109C">
        <w:rPr>
          <w:rFonts w:eastAsiaTheme="minorHAnsi"/>
          <w:sz w:val="28"/>
          <w:szCs w:val="28"/>
        </w:rPr>
        <w:t>До 10 декабря на едином портале, а также при необходимости на официальном сайте М</w:t>
      </w:r>
      <w:r w:rsidR="004922BE">
        <w:rPr>
          <w:rFonts w:eastAsiaTheme="minorHAnsi"/>
          <w:sz w:val="28"/>
          <w:szCs w:val="28"/>
        </w:rPr>
        <w:t>инистерства (minsvyaz.rtyva.ru)</w:t>
      </w:r>
      <w:r w:rsidR="00ED6E04" w:rsidRPr="0073109C">
        <w:rPr>
          <w:rFonts w:eastAsiaTheme="minorHAnsi"/>
          <w:sz w:val="28"/>
          <w:szCs w:val="28"/>
        </w:rPr>
        <w:t xml:space="preserve"> должно быть размещено объявление о проведении конкурсного отбора.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lastRenderedPageBreak/>
        <w:t>Заявки в письменной либо в электронной форме принимаются в течение 30 календарных дней, следующих за днем размещения объявления о проведении отбора.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 xml:space="preserve">Заявки в письменной форме принимаются по адресу: г. Кызыл, ул. Красноармейская, </w:t>
      </w:r>
      <w:r w:rsidR="0073109C">
        <w:rPr>
          <w:rFonts w:eastAsiaTheme="minorHAnsi"/>
          <w:sz w:val="28"/>
          <w:szCs w:val="28"/>
        </w:rPr>
        <w:t xml:space="preserve">д. </w:t>
      </w:r>
      <w:r w:rsidRPr="0073109C">
        <w:rPr>
          <w:rFonts w:eastAsiaTheme="minorHAnsi"/>
          <w:sz w:val="28"/>
          <w:szCs w:val="28"/>
        </w:rPr>
        <w:t>100.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Заявки в электронной форме направляются на электронную почту: minsvaz@rtyva.ru.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В течение срока приема документов м</w:t>
      </w:r>
      <w:r w:rsidR="004922BE">
        <w:rPr>
          <w:rFonts w:eastAsiaTheme="minorHAnsi"/>
          <w:sz w:val="28"/>
          <w:szCs w:val="28"/>
        </w:rPr>
        <w:t>огут быть направлены запросы в М</w:t>
      </w:r>
      <w:r w:rsidRPr="0073109C">
        <w:rPr>
          <w:rFonts w:eastAsiaTheme="minorHAnsi"/>
          <w:sz w:val="28"/>
          <w:szCs w:val="28"/>
        </w:rPr>
        <w:t>инистерство в электронной форме о разъяснении порядка объявления о проведении отбора, к</w:t>
      </w:r>
      <w:r w:rsidR="004922BE">
        <w:rPr>
          <w:rFonts w:eastAsiaTheme="minorHAnsi"/>
          <w:sz w:val="28"/>
          <w:szCs w:val="28"/>
        </w:rPr>
        <w:t>оторые должны быть рассмотрены М</w:t>
      </w:r>
      <w:r w:rsidRPr="0073109C">
        <w:rPr>
          <w:rFonts w:eastAsiaTheme="minorHAnsi"/>
          <w:sz w:val="28"/>
          <w:szCs w:val="28"/>
        </w:rPr>
        <w:t>инистерством в течение 3 рабочих дней.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Заявки могут быть отозваны в течение 5 дней после завершения срока приема заявок.»;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sz w:val="28"/>
          <w:szCs w:val="28"/>
        </w:rPr>
        <w:t>6) п</w:t>
      </w:r>
      <w:r w:rsidRPr="0073109C">
        <w:rPr>
          <w:rFonts w:eastAsiaTheme="minorHAnsi"/>
          <w:sz w:val="28"/>
          <w:szCs w:val="28"/>
        </w:rPr>
        <w:t>ункт 10 изложить в следующей редакции: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«10. Министерство образует Комиссию по рассмотрению представленных заявок. Положение и состав комиссии утверждается ведомственным актом Министерства. В состав комиссии также включаются члены общественных советов при Министерстве.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В срок не более 10 рабочих дней со дня завершения представления документов, указанных в пункте 7 настоящего Порядка, комиссия проверяет их правильность, полноту оформления и соответствие получателей субсидии критериям и условиям, определенным в пункте 4 настоящего Порядка. Члены Комиссии по каждой заявке да</w:t>
      </w:r>
      <w:r w:rsidR="004922BE">
        <w:rPr>
          <w:rFonts w:eastAsiaTheme="minorHAnsi"/>
          <w:sz w:val="28"/>
          <w:szCs w:val="28"/>
        </w:rPr>
        <w:t>ю</w:t>
      </w:r>
      <w:r w:rsidRPr="0073109C">
        <w:rPr>
          <w:rFonts w:eastAsiaTheme="minorHAnsi"/>
          <w:sz w:val="28"/>
          <w:szCs w:val="28"/>
        </w:rPr>
        <w:t>т оценку по бал</w:t>
      </w:r>
      <w:r w:rsidR="004922BE">
        <w:rPr>
          <w:rFonts w:eastAsiaTheme="minorHAnsi"/>
          <w:sz w:val="28"/>
          <w:szCs w:val="28"/>
        </w:rPr>
        <w:t>л</w:t>
      </w:r>
      <w:r w:rsidRPr="0073109C">
        <w:rPr>
          <w:rFonts w:eastAsiaTheme="minorHAnsi"/>
          <w:sz w:val="28"/>
          <w:szCs w:val="28"/>
        </w:rPr>
        <w:t>ьной шкале от 1 до 10 в зависимости от соответствия критериям и условиям, указанным в пункте 4</w:t>
      </w:r>
      <w:r w:rsidR="004922BE">
        <w:rPr>
          <w:rFonts w:eastAsiaTheme="minorHAnsi"/>
          <w:sz w:val="28"/>
          <w:szCs w:val="28"/>
        </w:rPr>
        <w:t xml:space="preserve"> настоящего Порядка</w:t>
      </w:r>
      <w:r w:rsidRPr="0073109C">
        <w:rPr>
          <w:rFonts w:eastAsiaTheme="minorHAnsi"/>
          <w:sz w:val="28"/>
          <w:szCs w:val="28"/>
        </w:rPr>
        <w:t>.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По результатам рассмотрения Комиссия суммирует набранные баллы участников и выявляет победителя конкурса по сумме наибольшего количества баллов. Решение Комиссии оформляется протоколом.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Итоги конкурса направляются претендентам в срок не более 5 рабочих дней после выявления победителя конкурса письменно и в электронной форме.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В течение 14-го календарного дня, следующего за днем определения победителя, сведения о победителе размещаются на едином портале, а также при необхо</w:t>
      </w:r>
      <w:r w:rsidR="004922BE">
        <w:rPr>
          <w:rFonts w:eastAsiaTheme="minorHAnsi"/>
          <w:sz w:val="28"/>
          <w:szCs w:val="28"/>
        </w:rPr>
        <w:t>димости на официальном сайте М</w:t>
      </w:r>
      <w:r w:rsidRPr="0073109C">
        <w:rPr>
          <w:rFonts w:eastAsiaTheme="minorHAnsi"/>
          <w:sz w:val="28"/>
          <w:szCs w:val="28"/>
        </w:rPr>
        <w:t>инистерства (minsvyaz.rtyva.ru</w:t>
      </w:r>
      <w:r w:rsidR="0073109C">
        <w:rPr>
          <w:rFonts w:eastAsiaTheme="minorHAnsi"/>
          <w:sz w:val="28"/>
          <w:szCs w:val="28"/>
        </w:rPr>
        <w:t>)</w:t>
      </w:r>
      <w:r w:rsidR="00882535">
        <w:rPr>
          <w:rFonts w:eastAsiaTheme="minorHAnsi"/>
          <w:sz w:val="28"/>
          <w:szCs w:val="28"/>
        </w:rPr>
        <w:t>.</w:t>
      </w:r>
      <w:r w:rsidR="0073109C">
        <w:rPr>
          <w:rFonts w:eastAsiaTheme="minorHAnsi"/>
          <w:sz w:val="28"/>
          <w:szCs w:val="28"/>
        </w:rPr>
        <w:t>»;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7) пункт 11 дополнить абзацем следующего содержания: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«подача участником отбора заявки после даты и (или) времени,</w:t>
      </w:r>
      <w:r w:rsidR="00882535">
        <w:rPr>
          <w:rFonts w:eastAsiaTheme="minorHAnsi"/>
          <w:sz w:val="28"/>
          <w:szCs w:val="28"/>
        </w:rPr>
        <w:t xml:space="preserve"> определенных для подачи заявок</w:t>
      </w:r>
      <w:r w:rsidRPr="0073109C">
        <w:rPr>
          <w:rFonts w:eastAsiaTheme="minorHAnsi"/>
          <w:sz w:val="28"/>
          <w:szCs w:val="28"/>
        </w:rPr>
        <w:t>»;</w:t>
      </w: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8) п</w:t>
      </w:r>
      <w:r w:rsidR="005F0E11" w:rsidRPr="0073109C">
        <w:rPr>
          <w:rFonts w:eastAsiaTheme="minorHAnsi"/>
          <w:sz w:val="28"/>
          <w:szCs w:val="28"/>
        </w:rPr>
        <w:t>ункт 13 дополнить абзацем</w:t>
      </w:r>
      <w:r w:rsidRPr="0073109C">
        <w:rPr>
          <w:rFonts w:eastAsiaTheme="minorHAnsi"/>
          <w:sz w:val="28"/>
          <w:szCs w:val="28"/>
        </w:rPr>
        <w:t xml:space="preserve"> следующего содержания:</w:t>
      </w:r>
    </w:p>
    <w:p w:rsidR="00ED6E04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t>«В случае уклонения победителя от заключения соглаше</w:t>
      </w:r>
      <w:r w:rsidR="004922BE">
        <w:rPr>
          <w:rFonts w:eastAsiaTheme="minorHAnsi"/>
          <w:sz w:val="28"/>
          <w:szCs w:val="28"/>
        </w:rPr>
        <w:t>ния</w:t>
      </w:r>
      <w:r w:rsidRPr="0073109C">
        <w:rPr>
          <w:rFonts w:eastAsiaTheme="minorHAnsi"/>
          <w:sz w:val="28"/>
          <w:szCs w:val="28"/>
        </w:rPr>
        <w:t xml:space="preserve"> соглашение подписывается со вторым по значимости победителем, в противном случаем конкурс считается не состо</w:t>
      </w:r>
      <w:r w:rsidR="00882535">
        <w:rPr>
          <w:rFonts w:eastAsiaTheme="minorHAnsi"/>
          <w:sz w:val="28"/>
          <w:szCs w:val="28"/>
        </w:rPr>
        <w:t>явшимся и проводится</w:t>
      </w:r>
      <w:r w:rsidR="004922BE" w:rsidRPr="004922BE">
        <w:rPr>
          <w:rFonts w:eastAsiaTheme="minorHAnsi"/>
          <w:sz w:val="28"/>
          <w:szCs w:val="28"/>
        </w:rPr>
        <w:t xml:space="preserve"> </w:t>
      </w:r>
      <w:r w:rsidR="004922BE">
        <w:rPr>
          <w:rFonts w:eastAsiaTheme="minorHAnsi"/>
          <w:sz w:val="28"/>
          <w:szCs w:val="28"/>
        </w:rPr>
        <w:t>повторно</w:t>
      </w:r>
      <w:r w:rsidR="00882535">
        <w:rPr>
          <w:rFonts w:eastAsiaTheme="minorHAnsi"/>
          <w:sz w:val="28"/>
          <w:szCs w:val="28"/>
        </w:rPr>
        <w:t>.».</w:t>
      </w:r>
    </w:p>
    <w:p w:rsidR="00206F96" w:rsidRPr="0073109C" w:rsidRDefault="00206F96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p w:rsidR="00ED6E04" w:rsidRPr="0073109C" w:rsidRDefault="00ED6E04" w:rsidP="0073109C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73109C">
        <w:rPr>
          <w:rFonts w:eastAsiaTheme="minorHAnsi"/>
          <w:sz w:val="28"/>
          <w:szCs w:val="28"/>
        </w:rPr>
        <w:lastRenderedPageBreak/>
        <w:t xml:space="preserve">2. Разместить настоящее постановление на </w:t>
      </w:r>
      <w:r w:rsidR="0073109C">
        <w:rPr>
          <w:rFonts w:eastAsiaTheme="minorHAnsi"/>
          <w:sz w:val="28"/>
          <w:szCs w:val="28"/>
        </w:rPr>
        <w:t>«О</w:t>
      </w:r>
      <w:r w:rsidRPr="0073109C">
        <w:rPr>
          <w:rFonts w:eastAsiaTheme="minorHAnsi"/>
          <w:sz w:val="28"/>
          <w:szCs w:val="28"/>
        </w:rPr>
        <w:t>фициальном интернет-портале правовой информации</w:t>
      </w:r>
      <w:r w:rsidR="0073109C">
        <w:rPr>
          <w:rFonts w:eastAsiaTheme="minorHAnsi"/>
          <w:sz w:val="28"/>
          <w:szCs w:val="28"/>
        </w:rPr>
        <w:t>»</w:t>
      </w:r>
      <w:r w:rsidRPr="0073109C">
        <w:rPr>
          <w:rFonts w:eastAsiaTheme="minorHAnsi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ED6E04" w:rsidRPr="0073109C" w:rsidRDefault="00ED6E04" w:rsidP="0073109C">
      <w:pPr>
        <w:rPr>
          <w:sz w:val="28"/>
          <w:szCs w:val="28"/>
        </w:rPr>
      </w:pPr>
    </w:p>
    <w:p w:rsidR="00ED6E04" w:rsidRDefault="00ED6E04" w:rsidP="0073109C">
      <w:pPr>
        <w:rPr>
          <w:sz w:val="28"/>
          <w:szCs w:val="28"/>
        </w:rPr>
      </w:pPr>
    </w:p>
    <w:p w:rsidR="0073109C" w:rsidRPr="0073109C" w:rsidRDefault="0073109C" w:rsidP="0073109C">
      <w:pPr>
        <w:rPr>
          <w:sz w:val="28"/>
          <w:szCs w:val="28"/>
        </w:rPr>
      </w:pPr>
    </w:p>
    <w:p w:rsidR="0073109C" w:rsidRDefault="00ED6E04" w:rsidP="0073109C">
      <w:pPr>
        <w:rPr>
          <w:sz w:val="28"/>
          <w:szCs w:val="28"/>
        </w:rPr>
      </w:pPr>
      <w:r w:rsidRPr="0073109C">
        <w:rPr>
          <w:sz w:val="28"/>
          <w:szCs w:val="28"/>
        </w:rPr>
        <w:t>Временно исполняющий</w:t>
      </w:r>
      <w:r w:rsidR="0073109C">
        <w:rPr>
          <w:sz w:val="28"/>
          <w:szCs w:val="28"/>
        </w:rPr>
        <w:t xml:space="preserve"> </w:t>
      </w:r>
      <w:r w:rsidRPr="0073109C">
        <w:rPr>
          <w:sz w:val="28"/>
          <w:szCs w:val="28"/>
        </w:rPr>
        <w:t>обязанности</w:t>
      </w:r>
    </w:p>
    <w:p w:rsidR="00ED6E04" w:rsidRPr="0073109C" w:rsidRDefault="0073109C" w:rsidP="0073109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D6E04" w:rsidRPr="0073109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ED6E04" w:rsidRPr="0073109C">
        <w:rPr>
          <w:sz w:val="28"/>
          <w:szCs w:val="28"/>
        </w:rPr>
        <w:t xml:space="preserve">Республики Тыва                                  </w:t>
      </w:r>
      <w:r>
        <w:rPr>
          <w:sz w:val="28"/>
          <w:szCs w:val="28"/>
        </w:rPr>
        <w:t xml:space="preserve">                                  </w:t>
      </w:r>
      <w:r w:rsidR="00ED6E04" w:rsidRPr="0073109C">
        <w:rPr>
          <w:sz w:val="28"/>
          <w:szCs w:val="28"/>
        </w:rPr>
        <w:t xml:space="preserve">    В. </w:t>
      </w:r>
      <w:proofErr w:type="spellStart"/>
      <w:r w:rsidR="00ED6E04" w:rsidRPr="0073109C">
        <w:rPr>
          <w:sz w:val="28"/>
          <w:szCs w:val="28"/>
        </w:rPr>
        <w:t>Ховалыг</w:t>
      </w:r>
      <w:proofErr w:type="spellEnd"/>
    </w:p>
    <w:p w:rsidR="00ED6E04" w:rsidRPr="0073109C" w:rsidRDefault="00ED6E04" w:rsidP="0073109C">
      <w:pPr>
        <w:spacing w:line="360" w:lineRule="atLeast"/>
        <w:ind w:firstLine="709"/>
        <w:jc w:val="both"/>
        <w:rPr>
          <w:sz w:val="28"/>
          <w:szCs w:val="28"/>
        </w:rPr>
      </w:pPr>
    </w:p>
    <w:p w:rsidR="00ED6E04" w:rsidRPr="0073109C" w:rsidRDefault="00ED6E04" w:rsidP="0073109C">
      <w:pPr>
        <w:spacing w:line="360" w:lineRule="atLeast"/>
        <w:ind w:firstLine="709"/>
        <w:jc w:val="both"/>
        <w:rPr>
          <w:sz w:val="28"/>
          <w:szCs w:val="28"/>
        </w:rPr>
      </w:pPr>
    </w:p>
    <w:p w:rsidR="000962D1" w:rsidRPr="0073109C" w:rsidRDefault="000962D1" w:rsidP="0073109C">
      <w:pPr>
        <w:spacing w:line="360" w:lineRule="atLeast"/>
        <w:ind w:firstLine="709"/>
        <w:jc w:val="both"/>
        <w:rPr>
          <w:sz w:val="28"/>
          <w:szCs w:val="28"/>
        </w:rPr>
      </w:pPr>
    </w:p>
    <w:sectPr w:rsidR="000962D1" w:rsidRPr="0073109C" w:rsidSect="00731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6D" w:rsidRDefault="00A8346D" w:rsidP="0073109C">
      <w:r>
        <w:separator/>
      </w:r>
    </w:p>
  </w:endnote>
  <w:endnote w:type="continuationSeparator" w:id="0">
    <w:p w:rsidR="00A8346D" w:rsidRDefault="00A8346D" w:rsidP="0073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35" w:rsidRDefault="008825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35" w:rsidRDefault="008825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35" w:rsidRDefault="008825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6D" w:rsidRDefault="00A8346D" w:rsidP="0073109C">
      <w:r>
        <w:separator/>
      </w:r>
    </w:p>
  </w:footnote>
  <w:footnote w:type="continuationSeparator" w:id="0">
    <w:p w:rsidR="00A8346D" w:rsidRDefault="00A8346D" w:rsidP="00731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35" w:rsidRDefault="008825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1946"/>
    </w:sdtPr>
    <w:sdtEndPr/>
    <w:sdtContent>
      <w:p w:rsidR="0073109C" w:rsidRDefault="00A8346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E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35" w:rsidRDefault="008825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512aec1-ad8e-4a20-84db-174ea8f20338"/>
  </w:docVars>
  <w:rsids>
    <w:rsidRoot w:val="00AC3AFF"/>
    <w:rsid w:val="000962D1"/>
    <w:rsid w:val="0015102E"/>
    <w:rsid w:val="0016443E"/>
    <w:rsid w:val="001E13FD"/>
    <w:rsid w:val="001F1408"/>
    <w:rsid w:val="00206F96"/>
    <w:rsid w:val="0021419C"/>
    <w:rsid w:val="003B7CAD"/>
    <w:rsid w:val="00412F50"/>
    <w:rsid w:val="004922BE"/>
    <w:rsid w:val="005F0E11"/>
    <w:rsid w:val="00656ACA"/>
    <w:rsid w:val="0070496F"/>
    <w:rsid w:val="0073109C"/>
    <w:rsid w:val="00882535"/>
    <w:rsid w:val="00A8346D"/>
    <w:rsid w:val="00AC3AFF"/>
    <w:rsid w:val="00B1217A"/>
    <w:rsid w:val="00BE234E"/>
    <w:rsid w:val="00C842D3"/>
    <w:rsid w:val="00ED6E04"/>
    <w:rsid w:val="00F131D0"/>
    <w:rsid w:val="00FB0E1D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B465A3-F91F-4CBF-9A96-E02F20AB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D6E04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ED6E0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31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109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310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1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310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1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E13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145B1FF4749A27CCEA9BFF68C6E5EF72201D010274392A7E0EB0BABF1C7FFD3DE34AA27820FEB438B47D2E5E07F5B8460F6A0C616ABEA7p8i3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 Сылдыс Туменович</dc:creator>
  <cp:keywords/>
  <dc:description/>
  <cp:lastModifiedBy>Тас-оол Оксана Всеволодовна</cp:lastModifiedBy>
  <cp:revision>4</cp:revision>
  <cp:lastPrinted>2021-09-15T09:23:00Z</cp:lastPrinted>
  <dcterms:created xsi:type="dcterms:W3CDTF">2021-09-15T09:23:00Z</dcterms:created>
  <dcterms:modified xsi:type="dcterms:W3CDTF">2021-09-15T09:24:00Z</dcterms:modified>
</cp:coreProperties>
</file>