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0C" w:rsidRDefault="0059600C" w:rsidP="0059600C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00C" w:rsidRPr="0059600C" w:rsidRDefault="0059600C" w:rsidP="0059600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620200099/28173(5)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59600C" w:rsidRPr="0059600C" w:rsidRDefault="0059600C" w:rsidP="0059600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620200099/28173(5)</w:t>
                      </w:r>
                    </w:p>
                  </w:txbxContent>
                </v:textbox>
              </v:rect>
            </w:pict>
          </mc:Fallback>
        </mc:AlternateContent>
      </w:r>
    </w:p>
    <w:p w:rsidR="0059600C" w:rsidRDefault="0059600C" w:rsidP="0059600C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59600C" w:rsidRPr="0059600C" w:rsidRDefault="0059600C" w:rsidP="0059600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59600C" w:rsidRPr="0059600C" w:rsidRDefault="0059600C" w:rsidP="0059600C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9600C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9600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9600C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9600C" w:rsidRPr="0059600C" w:rsidRDefault="0059600C" w:rsidP="0059600C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9600C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9600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9600C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495759" w:rsidRDefault="00495759" w:rsidP="004957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5759" w:rsidRDefault="009A5CFA" w:rsidP="009A5CF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 декабря 2023 г. № 878</w:t>
      </w:r>
    </w:p>
    <w:p w:rsidR="009A5CFA" w:rsidRDefault="009A5CFA" w:rsidP="009A5CF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95759" w:rsidRPr="00495759" w:rsidRDefault="00495759" w:rsidP="004957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1E4D" w:rsidRPr="00495759" w:rsidRDefault="00B41E4D" w:rsidP="00495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5759">
        <w:rPr>
          <w:rFonts w:ascii="Times New Roman" w:hAnsi="Times New Roman" w:cs="Times New Roman"/>
          <w:sz w:val="28"/>
          <w:szCs w:val="28"/>
        </w:rPr>
        <w:t xml:space="preserve">О </w:t>
      </w:r>
      <w:r w:rsidR="0006745E" w:rsidRPr="00495759">
        <w:rPr>
          <w:rFonts w:ascii="Times New Roman" w:hAnsi="Times New Roman" w:cs="Times New Roman"/>
          <w:sz w:val="28"/>
          <w:szCs w:val="28"/>
        </w:rPr>
        <w:t>передаче штатных единиц</w:t>
      </w:r>
    </w:p>
    <w:p w:rsidR="00665CED" w:rsidRDefault="00665CED" w:rsidP="00495759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5759" w:rsidRPr="00495759" w:rsidRDefault="00495759" w:rsidP="00495759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5759" w:rsidRDefault="0006745E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745E">
        <w:rPr>
          <w:rFonts w:ascii="Times New Roman" w:hAnsi="Times New Roman"/>
          <w:sz w:val="28"/>
          <w:szCs w:val="28"/>
        </w:rPr>
        <w:t xml:space="preserve">В целях обеспечения исполнения </w:t>
      </w:r>
      <w:hyperlink r:id="rId9" w:history="1">
        <w:r w:rsidRPr="0006745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06745E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>
        <w:rPr>
          <w:rFonts w:ascii="Times New Roman" w:hAnsi="Times New Roman"/>
          <w:sz w:val="28"/>
          <w:szCs w:val="28"/>
        </w:rPr>
        <w:t>20</w:t>
      </w:r>
      <w:r w:rsidRPr="0006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0674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E40D54">
        <w:rPr>
          <w:rFonts w:ascii="Times New Roman" w:hAnsi="Times New Roman"/>
          <w:sz w:val="28"/>
          <w:szCs w:val="28"/>
        </w:rPr>
        <w:t xml:space="preserve"> г. №</w:t>
      </w:r>
      <w:r w:rsidRPr="0006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06745E">
        <w:rPr>
          <w:rFonts w:ascii="Times New Roman" w:hAnsi="Times New Roman"/>
          <w:sz w:val="28"/>
          <w:szCs w:val="28"/>
        </w:rPr>
        <w:t xml:space="preserve"> </w:t>
      </w:r>
      <w:r w:rsidR="00767963">
        <w:rPr>
          <w:rFonts w:ascii="Times New Roman" w:hAnsi="Times New Roman"/>
          <w:sz w:val="28"/>
          <w:szCs w:val="28"/>
        </w:rPr>
        <w:t>«</w:t>
      </w:r>
      <w:r w:rsidRPr="0006745E">
        <w:rPr>
          <w:rFonts w:ascii="Times New Roman" w:hAnsi="Times New Roman"/>
          <w:sz w:val="28"/>
          <w:szCs w:val="28"/>
        </w:rPr>
        <w:t xml:space="preserve">О централизации </w:t>
      </w:r>
      <w:r>
        <w:rPr>
          <w:rFonts w:ascii="Times New Roman" w:hAnsi="Times New Roman"/>
          <w:sz w:val="28"/>
          <w:szCs w:val="28"/>
        </w:rPr>
        <w:t>закупок для обеспечения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нужд Республики Тыва</w:t>
      </w:r>
      <w:r w:rsidR="00767963">
        <w:rPr>
          <w:rFonts w:ascii="Times New Roman" w:hAnsi="Times New Roman"/>
          <w:sz w:val="28"/>
          <w:szCs w:val="28"/>
        </w:rPr>
        <w:t>»</w:t>
      </w:r>
      <w:r w:rsidRPr="0006745E">
        <w:rPr>
          <w:rFonts w:ascii="Times New Roman" w:hAnsi="Times New Roman"/>
          <w:sz w:val="28"/>
          <w:szCs w:val="28"/>
        </w:rPr>
        <w:t xml:space="preserve"> и кадрового обеспечения государственного к</w:t>
      </w:r>
      <w:r w:rsidRPr="0006745E">
        <w:rPr>
          <w:rFonts w:ascii="Times New Roman" w:hAnsi="Times New Roman"/>
          <w:sz w:val="28"/>
          <w:szCs w:val="28"/>
        </w:rPr>
        <w:t>а</w:t>
      </w:r>
      <w:r w:rsidRPr="0006745E">
        <w:rPr>
          <w:rFonts w:ascii="Times New Roman" w:hAnsi="Times New Roman"/>
          <w:sz w:val="28"/>
          <w:szCs w:val="28"/>
        </w:rPr>
        <w:t xml:space="preserve">зенного учреждения Республики Тыва </w:t>
      </w:r>
      <w:r w:rsidR="007679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служба заказчика</w:t>
      </w:r>
      <w:r w:rsidR="00767963">
        <w:rPr>
          <w:rFonts w:ascii="Times New Roman" w:hAnsi="Times New Roman"/>
          <w:sz w:val="28"/>
          <w:szCs w:val="28"/>
        </w:rPr>
        <w:t>»</w:t>
      </w:r>
      <w:r w:rsidRPr="0006745E">
        <w:rPr>
          <w:rFonts w:ascii="Times New Roman" w:hAnsi="Times New Roman"/>
          <w:sz w:val="28"/>
          <w:szCs w:val="28"/>
        </w:rPr>
        <w:t xml:space="preserve"> Правительств</w:t>
      </w:r>
      <w:r w:rsidR="00495759">
        <w:rPr>
          <w:rFonts w:ascii="Times New Roman" w:hAnsi="Times New Roman"/>
          <w:sz w:val="28"/>
          <w:szCs w:val="28"/>
        </w:rPr>
        <w:t>о Республики Тыва ПОСТАНОВЛЯЕТ:</w:t>
      </w:r>
    </w:p>
    <w:p w:rsidR="00495759" w:rsidRDefault="00495759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759" w:rsidRDefault="00495759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6745E" w:rsidRPr="0006745E">
        <w:rPr>
          <w:rFonts w:ascii="Times New Roman" w:hAnsi="Times New Roman"/>
          <w:sz w:val="28"/>
          <w:szCs w:val="28"/>
        </w:rPr>
        <w:t xml:space="preserve">Передать государственному казенному учреждению Республики Тыва </w:t>
      </w:r>
      <w:r w:rsidR="00767963">
        <w:rPr>
          <w:rFonts w:ascii="Times New Roman" w:hAnsi="Times New Roman"/>
          <w:sz w:val="28"/>
          <w:szCs w:val="28"/>
        </w:rPr>
        <w:t>«</w:t>
      </w:r>
      <w:r w:rsidR="0006745E">
        <w:rPr>
          <w:rFonts w:ascii="Times New Roman" w:hAnsi="Times New Roman"/>
          <w:sz w:val="28"/>
          <w:szCs w:val="28"/>
        </w:rPr>
        <w:t>Единая служба заказчика</w:t>
      </w:r>
      <w:r w:rsidR="00767963">
        <w:rPr>
          <w:rFonts w:ascii="Times New Roman" w:hAnsi="Times New Roman"/>
          <w:sz w:val="28"/>
          <w:szCs w:val="28"/>
        </w:rPr>
        <w:t>»</w:t>
      </w:r>
      <w:r w:rsidR="0006745E" w:rsidRPr="0006745E">
        <w:rPr>
          <w:rFonts w:ascii="Times New Roman" w:hAnsi="Times New Roman"/>
          <w:sz w:val="28"/>
          <w:szCs w:val="28"/>
        </w:rPr>
        <w:t xml:space="preserve"> </w:t>
      </w:r>
      <w:r w:rsidR="00FC3A86">
        <w:rPr>
          <w:rFonts w:ascii="Times New Roman" w:hAnsi="Times New Roman"/>
          <w:sz w:val="28"/>
          <w:szCs w:val="28"/>
        </w:rPr>
        <w:t xml:space="preserve">штатные единицы </w:t>
      </w:r>
      <w:r w:rsidR="0006745E" w:rsidRPr="0006745E">
        <w:rPr>
          <w:rFonts w:ascii="Times New Roman" w:hAnsi="Times New Roman"/>
          <w:sz w:val="28"/>
          <w:szCs w:val="28"/>
        </w:rPr>
        <w:t>с соотве</w:t>
      </w:r>
      <w:r w:rsidR="0006745E" w:rsidRPr="0006745E">
        <w:rPr>
          <w:rFonts w:ascii="Times New Roman" w:hAnsi="Times New Roman"/>
          <w:sz w:val="28"/>
          <w:szCs w:val="28"/>
        </w:rPr>
        <w:t>т</w:t>
      </w:r>
      <w:r w:rsidR="0006745E" w:rsidRPr="0006745E">
        <w:rPr>
          <w:rFonts w:ascii="Times New Roman" w:hAnsi="Times New Roman"/>
          <w:sz w:val="28"/>
          <w:szCs w:val="28"/>
        </w:rPr>
        <w:t>ствующим фондом оплаты труда и иными материальными затратами на содержание</w:t>
      </w:r>
      <w:r w:rsidR="00FC3A86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C82AE3">
        <w:rPr>
          <w:rFonts w:ascii="Times New Roman" w:hAnsi="Times New Roman"/>
          <w:sz w:val="28"/>
          <w:szCs w:val="28"/>
        </w:rPr>
        <w:t>ю</w:t>
      </w:r>
      <w:r w:rsidR="00FC3A8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95759" w:rsidRDefault="00495759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C3A86" w:rsidRPr="00FC3A86">
        <w:rPr>
          <w:rFonts w:ascii="Times New Roman" w:hAnsi="Times New Roman"/>
          <w:sz w:val="28"/>
          <w:szCs w:val="28"/>
        </w:rPr>
        <w:t>Учреждениям и организациям, указанным в приложении к настоящему п</w:t>
      </w:r>
      <w:r w:rsidR="00FC3A86" w:rsidRPr="00FC3A86">
        <w:rPr>
          <w:rFonts w:ascii="Times New Roman" w:hAnsi="Times New Roman"/>
          <w:sz w:val="28"/>
          <w:szCs w:val="28"/>
        </w:rPr>
        <w:t>о</w:t>
      </w:r>
      <w:r w:rsidR="00FC3A86" w:rsidRPr="00FC3A86">
        <w:rPr>
          <w:rFonts w:ascii="Times New Roman" w:hAnsi="Times New Roman"/>
          <w:sz w:val="28"/>
          <w:szCs w:val="28"/>
        </w:rPr>
        <w:t>становлению, в недельный срок с</w:t>
      </w:r>
      <w:r w:rsidR="00C82AE3">
        <w:rPr>
          <w:rFonts w:ascii="Times New Roman" w:hAnsi="Times New Roman"/>
          <w:sz w:val="28"/>
          <w:szCs w:val="28"/>
        </w:rPr>
        <w:t>о дня</w:t>
      </w:r>
      <w:r w:rsidR="00FC3A86" w:rsidRPr="00FC3A86">
        <w:rPr>
          <w:rFonts w:ascii="Times New Roman" w:hAnsi="Times New Roman"/>
          <w:sz w:val="28"/>
          <w:szCs w:val="28"/>
        </w:rPr>
        <w:t xml:space="preserve"> вступления в силу настоящего постановл</w:t>
      </w:r>
      <w:r w:rsidR="00FC3A86" w:rsidRPr="00FC3A86">
        <w:rPr>
          <w:rFonts w:ascii="Times New Roman" w:hAnsi="Times New Roman"/>
          <w:sz w:val="28"/>
          <w:szCs w:val="28"/>
        </w:rPr>
        <w:t>е</w:t>
      </w:r>
      <w:r w:rsidR="00FC3A86" w:rsidRPr="00FC3A86">
        <w:rPr>
          <w:rFonts w:ascii="Times New Roman" w:hAnsi="Times New Roman"/>
          <w:sz w:val="28"/>
          <w:szCs w:val="28"/>
        </w:rPr>
        <w:t>ния осуществить необходимые юридические действия, вытекающие из настоящего п</w:t>
      </w:r>
      <w:r w:rsidR="00FC3A86" w:rsidRPr="00FC3A86">
        <w:rPr>
          <w:rFonts w:ascii="Times New Roman" w:hAnsi="Times New Roman"/>
          <w:sz w:val="28"/>
          <w:szCs w:val="28"/>
        </w:rPr>
        <w:t>о</w:t>
      </w:r>
      <w:r w:rsidR="00FC3A86" w:rsidRPr="00FC3A86">
        <w:rPr>
          <w:rFonts w:ascii="Times New Roman" w:hAnsi="Times New Roman"/>
          <w:sz w:val="28"/>
          <w:szCs w:val="28"/>
        </w:rPr>
        <w:t>становления.</w:t>
      </w:r>
    </w:p>
    <w:p w:rsidR="00495759" w:rsidRDefault="00495759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7117" w:rsidRPr="00FC3A8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</w:t>
      </w:r>
      <w:r w:rsidR="004D7117" w:rsidRPr="00FC3A86">
        <w:rPr>
          <w:rFonts w:ascii="Times New Roman" w:hAnsi="Times New Roman"/>
          <w:sz w:val="28"/>
          <w:szCs w:val="28"/>
        </w:rPr>
        <w:t>а</w:t>
      </w:r>
      <w:r w:rsidR="004D7117" w:rsidRPr="00FC3A86">
        <w:rPr>
          <w:rFonts w:ascii="Times New Roman" w:hAnsi="Times New Roman"/>
          <w:sz w:val="28"/>
          <w:szCs w:val="28"/>
        </w:rPr>
        <w:t>ния</w:t>
      </w:r>
      <w:r w:rsidR="003D7772" w:rsidRPr="00FC3A86">
        <w:rPr>
          <w:rFonts w:ascii="Times New Roman" w:hAnsi="Times New Roman"/>
          <w:sz w:val="28"/>
          <w:szCs w:val="28"/>
        </w:rPr>
        <w:t>.</w:t>
      </w:r>
    </w:p>
    <w:p w:rsidR="00E40D54" w:rsidRDefault="00495759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3A86" w:rsidRPr="00FC3A86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767963">
        <w:rPr>
          <w:rFonts w:ascii="Times New Roman" w:hAnsi="Times New Roman"/>
          <w:sz w:val="28"/>
          <w:szCs w:val="28"/>
        </w:rPr>
        <w:t>«</w:t>
      </w:r>
      <w:r w:rsidR="00FC3A86" w:rsidRPr="00FC3A86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767963">
        <w:rPr>
          <w:rFonts w:ascii="Times New Roman" w:hAnsi="Times New Roman"/>
          <w:sz w:val="28"/>
          <w:szCs w:val="28"/>
        </w:rPr>
        <w:t>»</w:t>
      </w:r>
      <w:r w:rsidR="00FC3A86" w:rsidRPr="00FC3A86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</w:t>
      </w:r>
      <w:r w:rsidR="00FC3A86" w:rsidRPr="00FC3A86">
        <w:rPr>
          <w:rFonts w:ascii="Times New Roman" w:hAnsi="Times New Roman"/>
          <w:sz w:val="28"/>
          <w:szCs w:val="28"/>
        </w:rPr>
        <w:t>р</w:t>
      </w:r>
      <w:r w:rsidR="00FC3A86" w:rsidRPr="00FC3A86">
        <w:rPr>
          <w:rFonts w:ascii="Times New Roman" w:hAnsi="Times New Roman"/>
          <w:sz w:val="28"/>
          <w:szCs w:val="28"/>
        </w:rPr>
        <w:t xml:space="preserve">мационно-телекоммуникационной сети </w:t>
      </w:r>
      <w:r w:rsidR="00767963">
        <w:rPr>
          <w:rFonts w:ascii="Times New Roman" w:hAnsi="Times New Roman"/>
          <w:sz w:val="28"/>
          <w:szCs w:val="28"/>
        </w:rPr>
        <w:t>«</w:t>
      </w:r>
      <w:r w:rsidR="00FC3A86" w:rsidRPr="00FC3A86">
        <w:rPr>
          <w:rFonts w:ascii="Times New Roman" w:hAnsi="Times New Roman"/>
          <w:sz w:val="28"/>
          <w:szCs w:val="28"/>
        </w:rPr>
        <w:t>Интернет</w:t>
      </w:r>
      <w:r w:rsidR="00767963">
        <w:rPr>
          <w:rFonts w:ascii="Times New Roman" w:hAnsi="Times New Roman"/>
          <w:sz w:val="28"/>
          <w:szCs w:val="28"/>
        </w:rPr>
        <w:t>»</w:t>
      </w:r>
      <w:r w:rsidR="00FC3A86" w:rsidRPr="00FC3A86">
        <w:rPr>
          <w:rFonts w:ascii="Times New Roman" w:hAnsi="Times New Roman"/>
          <w:sz w:val="28"/>
          <w:szCs w:val="28"/>
        </w:rPr>
        <w:t>.</w:t>
      </w:r>
    </w:p>
    <w:p w:rsidR="0059600C" w:rsidRDefault="0059600C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00C" w:rsidRDefault="0059600C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A86" w:rsidRPr="00FC3A86" w:rsidRDefault="00E40D54" w:rsidP="00E40D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FC3A86" w:rsidRPr="00FC3A8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депа</w:t>
      </w:r>
      <w:r w:rsidR="00FC3A86" w:rsidRPr="00FC3A86">
        <w:rPr>
          <w:rFonts w:ascii="Times New Roman" w:hAnsi="Times New Roman"/>
          <w:sz w:val="28"/>
          <w:szCs w:val="28"/>
        </w:rPr>
        <w:t>р</w:t>
      </w:r>
      <w:r w:rsidR="00FC3A86" w:rsidRPr="00FC3A86">
        <w:rPr>
          <w:rFonts w:ascii="Times New Roman" w:hAnsi="Times New Roman"/>
          <w:sz w:val="28"/>
          <w:szCs w:val="28"/>
        </w:rPr>
        <w:t>тамент по вопросам государственной службы и кадрового резерва Администрации Главы Ре</w:t>
      </w:r>
      <w:r w:rsidR="00FC3A86" w:rsidRPr="00FC3A86">
        <w:rPr>
          <w:rFonts w:ascii="Times New Roman" w:hAnsi="Times New Roman"/>
          <w:sz w:val="28"/>
          <w:szCs w:val="28"/>
        </w:rPr>
        <w:t>с</w:t>
      </w:r>
      <w:r w:rsidR="00FC3A86" w:rsidRPr="00FC3A86">
        <w:rPr>
          <w:rFonts w:ascii="Times New Roman" w:hAnsi="Times New Roman"/>
          <w:sz w:val="28"/>
          <w:szCs w:val="28"/>
        </w:rPr>
        <w:t>публики Тыва и Аппарата Правительства Республики Тыва.</w:t>
      </w:r>
    </w:p>
    <w:p w:rsidR="00CB516F" w:rsidRDefault="00CB516F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A86" w:rsidRDefault="00FC3A86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0D54" w:rsidRDefault="00E40D54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4833" w:rsidRPr="002D4833" w:rsidRDefault="002D4833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D4833"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E40D54" w:rsidRDefault="002D4833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D4833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О. Л</w:t>
      </w:r>
      <w:r w:rsidRPr="002D4833">
        <w:rPr>
          <w:rFonts w:ascii="Times New Roman" w:hAnsi="Times New Roman" w:cs="Times New Roman"/>
          <w:sz w:val="28"/>
          <w:szCs w:val="28"/>
        </w:rPr>
        <w:t>у</w:t>
      </w:r>
      <w:r w:rsidRPr="002D4833">
        <w:rPr>
          <w:rFonts w:ascii="Times New Roman" w:hAnsi="Times New Roman" w:cs="Times New Roman"/>
          <w:sz w:val="28"/>
          <w:szCs w:val="28"/>
        </w:rPr>
        <w:t>кин</w:t>
      </w:r>
    </w:p>
    <w:p w:rsidR="002D4833" w:rsidRDefault="002D4833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4833" w:rsidRDefault="002D4833" w:rsidP="002D4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0D54" w:rsidRDefault="00E40D54" w:rsidP="00E4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40D54" w:rsidSect="005433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624" w:footer="0" w:gutter="0"/>
          <w:cols w:space="720"/>
          <w:noEndnote/>
          <w:titlePg/>
          <w:docGrid w:linePitch="299"/>
        </w:sectPr>
      </w:pPr>
    </w:p>
    <w:p w:rsidR="00E40D54" w:rsidRDefault="00FC3A86" w:rsidP="00E40D54">
      <w:pPr>
        <w:pStyle w:val="ConsPlusNormal"/>
        <w:ind w:left="6237"/>
        <w:jc w:val="center"/>
        <w:rPr>
          <w:rFonts w:ascii="Times New Roman" w:hAnsi="Times New Roman" w:cs="Times New Roman"/>
          <w:sz w:val="28"/>
        </w:rPr>
      </w:pPr>
      <w:r w:rsidRPr="00FC3A86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40D54" w:rsidRDefault="00FC3A86" w:rsidP="00E40D54">
      <w:pPr>
        <w:pStyle w:val="ConsPlusNormal"/>
        <w:ind w:left="6237"/>
        <w:jc w:val="center"/>
        <w:rPr>
          <w:rFonts w:ascii="Times New Roman" w:hAnsi="Times New Roman" w:cs="Times New Roman"/>
          <w:sz w:val="28"/>
        </w:rPr>
      </w:pPr>
      <w:r w:rsidRPr="00FC3A86">
        <w:rPr>
          <w:rFonts w:ascii="Times New Roman" w:hAnsi="Times New Roman" w:cs="Times New Roman"/>
          <w:sz w:val="28"/>
        </w:rPr>
        <w:t>к постановлению Правительства</w:t>
      </w:r>
    </w:p>
    <w:p w:rsidR="00FC3A86" w:rsidRDefault="00FC3A86" w:rsidP="00E40D54">
      <w:pPr>
        <w:pStyle w:val="ConsPlusNormal"/>
        <w:ind w:left="6237"/>
        <w:jc w:val="center"/>
        <w:rPr>
          <w:rFonts w:ascii="Times New Roman" w:hAnsi="Times New Roman" w:cs="Times New Roman"/>
          <w:sz w:val="28"/>
        </w:rPr>
      </w:pPr>
      <w:r w:rsidRPr="00FC3A86">
        <w:rPr>
          <w:rFonts w:ascii="Times New Roman" w:hAnsi="Times New Roman" w:cs="Times New Roman"/>
          <w:sz w:val="28"/>
        </w:rPr>
        <w:t>Республики Тыва</w:t>
      </w:r>
    </w:p>
    <w:p w:rsidR="009A5CFA" w:rsidRDefault="009A5CFA" w:rsidP="009A5CFA">
      <w:pPr>
        <w:pStyle w:val="ConsPlusTitle"/>
        <w:spacing w:line="360" w:lineRule="auto"/>
        <w:ind w:left="504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5 декабря 2023 г. № 878</w:t>
      </w:r>
    </w:p>
    <w:p w:rsidR="00E40D54" w:rsidRDefault="00E40D54" w:rsidP="00E40D54">
      <w:pPr>
        <w:pStyle w:val="ConsPlusNormal"/>
        <w:ind w:left="6237"/>
        <w:jc w:val="center"/>
        <w:rPr>
          <w:rFonts w:ascii="Times New Roman" w:hAnsi="Times New Roman" w:cs="Times New Roman"/>
          <w:sz w:val="28"/>
        </w:rPr>
      </w:pPr>
    </w:p>
    <w:p w:rsidR="00DE4BFF" w:rsidRPr="00E40D54" w:rsidRDefault="00FC3A86" w:rsidP="00DE4BFF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40D54">
        <w:rPr>
          <w:rFonts w:ascii="Times New Roman" w:hAnsi="Times New Roman" w:cs="Times New Roman"/>
          <w:b/>
          <w:sz w:val="28"/>
        </w:rPr>
        <w:t>ШТАТНЫЕ ЕДИНИЦЫ,</w:t>
      </w:r>
    </w:p>
    <w:p w:rsidR="00DE4BFF" w:rsidRDefault="00FC3A86" w:rsidP="00DE4BF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FC3A86">
        <w:rPr>
          <w:rFonts w:ascii="Times New Roman" w:hAnsi="Times New Roman" w:cs="Times New Roman"/>
          <w:sz w:val="28"/>
        </w:rPr>
        <w:t xml:space="preserve">передаваемые государственному </w:t>
      </w:r>
    </w:p>
    <w:p w:rsidR="009A41B5" w:rsidRDefault="00FC3A86" w:rsidP="00DE4BF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FC3A86">
        <w:rPr>
          <w:rFonts w:ascii="Times New Roman" w:hAnsi="Times New Roman" w:cs="Times New Roman"/>
          <w:sz w:val="28"/>
        </w:rPr>
        <w:t xml:space="preserve">казенному учреждению Республики Тыва </w:t>
      </w:r>
    </w:p>
    <w:p w:rsidR="00FC3A86" w:rsidRDefault="00767963" w:rsidP="00DE4BFF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C3A86" w:rsidRPr="00FC3A86">
        <w:rPr>
          <w:rFonts w:ascii="Times New Roman" w:hAnsi="Times New Roman" w:cs="Times New Roman"/>
          <w:sz w:val="28"/>
        </w:rPr>
        <w:t>Единая служба заказчика</w:t>
      </w:r>
      <w:r>
        <w:rPr>
          <w:rFonts w:ascii="Times New Roman" w:hAnsi="Times New Roman" w:cs="Times New Roman"/>
          <w:sz w:val="28"/>
        </w:rPr>
        <w:t>»</w:t>
      </w:r>
    </w:p>
    <w:p w:rsidR="009A41B5" w:rsidRDefault="009A41B5" w:rsidP="00DE4BF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1"/>
        <w:gridCol w:w="3715"/>
        <w:gridCol w:w="1360"/>
      </w:tblGrid>
      <w:tr w:rsidR="009A41B5" w:rsidRPr="00E40D54" w:rsidTr="00767963">
        <w:trPr>
          <w:jc w:val="center"/>
        </w:trPr>
        <w:tc>
          <w:tcPr>
            <w:tcW w:w="5131" w:type="dxa"/>
          </w:tcPr>
          <w:p w:rsidR="00767963" w:rsidRDefault="009A41B5" w:rsidP="009A4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</w:t>
            </w:r>
          </w:p>
          <w:p w:rsidR="009A41B5" w:rsidRPr="00E40D54" w:rsidRDefault="009A41B5" w:rsidP="009A4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передающей шта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ную единицу</w:t>
            </w:r>
          </w:p>
        </w:tc>
        <w:tc>
          <w:tcPr>
            <w:tcW w:w="3715" w:type="dxa"/>
          </w:tcPr>
          <w:p w:rsidR="009A41B5" w:rsidRPr="00E40D54" w:rsidRDefault="009A41B5" w:rsidP="009A4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60" w:type="dxa"/>
          </w:tcPr>
          <w:p w:rsidR="009A41B5" w:rsidRPr="00E40D54" w:rsidRDefault="009A41B5" w:rsidP="009A4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41B5" w:rsidRPr="00E40D54" w:rsidRDefault="009A41B5" w:rsidP="009A4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9A41B5" w:rsidRPr="00E40D54" w:rsidTr="00767963">
        <w:trPr>
          <w:jc w:val="center"/>
        </w:trPr>
        <w:tc>
          <w:tcPr>
            <w:tcW w:w="5131" w:type="dxa"/>
            <w:vMerge w:val="restart"/>
          </w:tcPr>
          <w:p w:rsidR="009A41B5" w:rsidRPr="00E40D54" w:rsidRDefault="009A41B5" w:rsidP="00D06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Государственное казенное учреждение </w:t>
            </w:r>
            <w:r w:rsidR="00767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Центр учета</w:t>
            </w:r>
            <w:r w:rsidR="00D06B25">
              <w:rPr>
                <w:rFonts w:ascii="Times New Roman" w:hAnsi="Times New Roman" w:cs="Times New Roman"/>
                <w:sz w:val="24"/>
                <w:szCs w:val="24"/>
              </w:rPr>
              <w:t>, планирования и государственных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25" w:rsidRPr="00D06B25">
              <w:rPr>
                <w:rFonts w:ascii="Times New Roman" w:hAnsi="Times New Roman" w:cs="Times New Roman"/>
                <w:sz w:val="24"/>
                <w:szCs w:val="24"/>
              </w:rPr>
              <w:t>закупок учреждений Министерства труда и с</w:t>
            </w:r>
            <w:r w:rsidR="00D06B25" w:rsidRPr="00D06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6B25">
              <w:rPr>
                <w:rFonts w:ascii="Times New Roman" w:hAnsi="Times New Roman" w:cs="Times New Roman"/>
                <w:sz w:val="24"/>
                <w:szCs w:val="24"/>
              </w:rPr>
              <w:t>циальной полити</w:t>
            </w:r>
            <w:r w:rsidR="00D06B25" w:rsidRPr="00D06B25">
              <w:rPr>
                <w:rFonts w:ascii="Times New Roman" w:hAnsi="Times New Roman" w:cs="Times New Roman"/>
                <w:sz w:val="24"/>
                <w:szCs w:val="24"/>
              </w:rPr>
              <w:t>ки Республики Тыва</w:t>
            </w:r>
            <w:r w:rsidR="00767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5" w:type="dxa"/>
          </w:tcPr>
          <w:p w:rsidR="009A41B5" w:rsidRPr="00E40D54" w:rsidRDefault="009A41B5" w:rsidP="00767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госуда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ственных закупок</w:t>
            </w:r>
          </w:p>
        </w:tc>
        <w:tc>
          <w:tcPr>
            <w:tcW w:w="1360" w:type="dxa"/>
          </w:tcPr>
          <w:p w:rsidR="009A41B5" w:rsidRPr="00E40D54" w:rsidRDefault="009A41B5" w:rsidP="00BD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41B5" w:rsidRPr="00E40D54" w:rsidTr="00767963">
        <w:trPr>
          <w:jc w:val="center"/>
        </w:trPr>
        <w:tc>
          <w:tcPr>
            <w:tcW w:w="5131" w:type="dxa"/>
            <w:vMerge/>
          </w:tcPr>
          <w:p w:rsidR="009A41B5" w:rsidRPr="00E40D54" w:rsidRDefault="009A41B5" w:rsidP="00767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9A41B5" w:rsidRPr="00E40D54" w:rsidRDefault="009A41B5" w:rsidP="00767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60" w:type="dxa"/>
          </w:tcPr>
          <w:p w:rsidR="009A41B5" w:rsidRPr="00E40D54" w:rsidRDefault="009A41B5" w:rsidP="00BD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41B5" w:rsidRPr="00E40D54" w:rsidTr="00767963">
        <w:trPr>
          <w:jc w:val="center"/>
        </w:trPr>
        <w:tc>
          <w:tcPr>
            <w:tcW w:w="5131" w:type="dxa"/>
          </w:tcPr>
          <w:p w:rsidR="009A41B5" w:rsidRPr="00E40D54" w:rsidRDefault="009A41B5" w:rsidP="00767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2. Государственное бюджетное учреждение д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 Республики Тыва </w:t>
            </w:r>
            <w:r w:rsidR="00767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Спортивная школа Пий-Хемского кожууна</w:t>
            </w:r>
            <w:r w:rsidR="00767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5" w:type="dxa"/>
          </w:tcPr>
          <w:p w:rsidR="009A41B5" w:rsidRPr="00E40D54" w:rsidRDefault="009A41B5" w:rsidP="00767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360" w:type="dxa"/>
          </w:tcPr>
          <w:p w:rsidR="009A41B5" w:rsidRPr="00E40D54" w:rsidRDefault="009A41B5" w:rsidP="00BD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BD7E95" w:rsidRPr="00E40D54" w:rsidTr="00767963">
        <w:trPr>
          <w:jc w:val="center"/>
        </w:trPr>
        <w:tc>
          <w:tcPr>
            <w:tcW w:w="8846" w:type="dxa"/>
            <w:gridSpan w:val="2"/>
          </w:tcPr>
          <w:p w:rsidR="00BD7E95" w:rsidRPr="00E40D54" w:rsidRDefault="00767963" w:rsidP="009A41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0" w:type="dxa"/>
          </w:tcPr>
          <w:p w:rsidR="00BD7E95" w:rsidRPr="00E40D54" w:rsidRDefault="00BD7E95" w:rsidP="00BD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</w:tbl>
    <w:p w:rsidR="009A41B5" w:rsidRPr="00FC3A86" w:rsidRDefault="009A41B5" w:rsidP="009A41B5">
      <w:pPr>
        <w:pStyle w:val="ConsPlusNormal"/>
        <w:jc w:val="both"/>
        <w:rPr>
          <w:rFonts w:ascii="Times New Roman" w:hAnsi="Times New Roman" w:cs="Times New Roman"/>
          <w:sz w:val="40"/>
          <w:szCs w:val="28"/>
        </w:rPr>
      </w:pPr>
    </w:p>
    <w:sectPr w:rsidR="009A41B5" w:rsidRPr="00FC3A86" w:rsidSect="00495759"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68" w:rsidRDefault="00BE1268">
      <w:pPr>
        <w:spacing w:after="0" w:line="240" w:lineRule="auto"/>
      </w:pPr>
      <w:r>
        <w:separator/>
      </w:r>
    </w:p>
  </w:endnote>
  <w:endnote w:type="continuationSeparator" w:id="0">
    <w:p w:rsidR="00BE1268" w:rsidRDefault="00B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C" w:rsidRDefault="005960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C" w:rsidRDefault="005960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C" w:rsidRDefault="005960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68" w:rsidRDefault="00BE1268">
      <w:pPr>
        <w:spacing w:after="0" w:line="240" w:lineRule="auto"/>
      </w:pPr>
      <w:r>
        <w:separator/>
      </w:r>
    </w:p>
  </w:footnote>
  <w:footnote w:type="continuationSeparator" w:id="0">
    <w:p w:rsidR="00BE1268" w:rsidRDefault="00B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C" w:rsidRDefault="00596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E4" w:rsidRPr="005433E4" w:rsidRDefault="0059600C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00C" w:rsidRPr="0059600C" w:rsidRDefault="0059600C" w:rsidP="0059600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620200099/28173(5)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BfigPfAAAACgEAAA8AAABk&#10;cnMvZG93bnJldi54bWxMj01PwzAMhu9I/IfISNy2lAnKWppOEx8aR9iQBresMW1F4lRNtnb79Rgu&#10;cPTjV68fF4vRWXHAPrSeFFxNExBIlTct1QreNk+TOYgQNRltPaGCIwZYlOdnhc6NH+gVD+tYCy6h&#10;kGsFTYxdLmWoGnQ6TH2HxLtP3zsdeexraXo9cLmzcpYkqXS6Jb7Q6A7vG6y+1nunYDXvlu/P/jTU&#10;9vFjtX3ZZg+bLCp1eTEu70BEHONfGH70WR1Kdtr5PZkgrIKb2zTlqILJLL0GwYnsl+yYMJBlIf+/&#10;UH4D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F+KA98AAAAKAQAADwAAAAAAAAAA&#10;AAAAAAAABQAAZHJzL2Rvd25yZXYueG1sUEsFBgAAAAAEAAQA8wAAAAwGAAAAAA==&#10;" filled="f" stroked="f">
              <v:textbox inset="0,0,0,0">
                <w:txbxContent>
                  <w:p w:rsidR="0059600C" w:rsidRPr="0059600C" w:rsidRDefault="0059600C" w:rsidP="0059600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620200099/28173(5)</w:t>
                    </w:r>
                  </w:p>
                </w:txbxContent>
              </v:textbox>
            </v:rect>
          </w:pict>
        </mc:Fallback>
      </mc:AlternateContent>
    </w:r>
    <w:r w:rsidR="005433E4" w:rsidRPr="005433E4">
      <w:rPr>
        <w:rFonts w:ascii="Times New Roman" w:hAnsi="Times New Roman"/>
        <w:sz w:val="24"/>
        <w:szCs w:val="24"/>
      </w:rPr>
      <w:fldChar w:fldCharType="begin"/>
    </w:r>
    <w:r w:rsidR="005433E4" w:rsidRPr="005433E4">
      <w:rPr>
        <w:rFonts w:ascii="Times New Roman" w:hAnsi="Times New Roman"/>
        <w:sz w:val="24"/>
        <w:szCs w:val="24"/>
      </w:rPr>
      <w:instrText>PAGE   \* MERGEFORMAT</w:instrText>
    </w:r>
    <w:r w:rsidR="005433E4" w:rsidRPr="005433E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5433E4" w:rsidRPr="005433E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E4" w:rsidRDefault="005433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ACE"/>
    <w:multiLevelType w:val="hybridMultilevel"/>
    <w:tmpl w:val="2E6C32B8"/>
    <w:lvl w:ilvl="0" w:tplc="208C24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3cfb25-bcac-4b1c-9b97-65bf68f77228"/>
  </w:docVars>
  <w:rsids>
    <w:rsidRoot w:val="004C1303"/>
    <w:rsid w:val="00004C85"/>
    <w:rsid w:val="000212E7"/>
    <w:rsid w:val="00053587"/>
    <w:rsid w:val="00065800"/>
    <w:rsid w:val="0006745E"/>
    <w:rsid w:val="000858E2"/>
    <w:rsid w:val="00097ECB"/>
    <w:rsid w:val="000A377E"/>
    <w:rsid w:val="000C3E58"/>
    <w:rsid w:val="000D1A52"/>
    <w:rsid w:val="001109D9"/>
    <w:rsid w:val="001B6738"/>
    <w:rsid w:val="001B7FE0"/>
    <w:rsid w:val="001D4878"/>
    <w:rsid w:val="001D784C"/>
    <w:rsid w:val="002503D9"/>
    <w:rsid w:val="00252155"/>
    <w:rsid w:val="00286A74"/>
    <w:rsid w:val="002A0724"/>
    <w:rsid w:val="002A1C1F"/>
    <w:rsid w:val="002A312F"/>
    <w:rsid w:val="002A4040"/>
    <w:rsid w:val="002D4833"/>
    <w:rsid w:val="002D5ED5"/>
    <w:rsid w:val="00305119"/>
    <w:rsid w:val="00347157"/>
    <w:rsid w:val="00385FB5"/>
    <w:rsid w:val="003B5AE4"/>
    <w:rsid w:val="003C2558"/>
    <w:rsid w:val="003D7772"/>
    <w:rsid w:val="004010E2"/>
    <w:rsid w:val="004349D3"/>
    <w:rsid w:val="00456CF5"/>
    <w:rsid w:val="00473C94"/>
    <w:rsid w:val="00495759"/>
    <w:rsid w:val="004C1303"/>
    <w:rsid w:val="004D7117"/>
    <w:rsid w:val="004F7549"/>
    <w:rsid w:val="005101ED"/>
    <w:rsid w:val="005174B5"/>
    <w:rsid w:val="005433E4"/>
    <w:rsid w:val="00546453"/>
    <w:rsid w:val="00560AC9"/>
    <w:rsid w:val="00566D9B"/>
    <w:rsid w:val="00583ED0"/>
    <w:rsid w:val="005849C8"/>
    <w:rsid w:val="00585C7F"/>
    <w:rsid w:val="0059600C"/>
    <w:rsid w:val="005A298D"/>
    <w:rsid w:val="005A3C89"/>
    <w:rsid w:val="005D0400"/>
    <w:rsid w:val="005F74C1"/>
    <w:rsid w:val="006139DD"/>
    <w:rsid w:val="00665CED"/>
    <w:rsid w:val="006851D5"/>
    <w:rsid w:val="006858AA"/>
    <w:rsid w:val="006C4620"/>
    <w:rsid w:val="006C4753"/>
    <w:rsid w:val="006D17BF"/>
    <w:rsid w:val="006E5031"/>
    <w:rsid w:val="007053FD"/>
    <w:rsid w:val="007248AD"/>
    <w:rsid w:val="00725480"/>
    <w:rsid w:val="0073692C"/>
    <w:rsid w:val="0074005D"/>
    <w:rsid w:val="00767963"/>
    <w:rsid w:val="007702A9"/>
    <w:rsid w:val="007A71BA"/>
    <w:rsid w:val="007B35C9"/>
    <w:rsid w:val="007C2243"/>
    <w:rsid w:val="007D416E"/>
    <w:rsid w:val="007D7756"/>
    <w:rsid w:val="007E2DA2"/>
    <w:rsid w:val="007E4F90"/>
    <w:rsid w:val="007F4076"/>
    <w:rsid w:val="00801152"/>
    <w:rsid w:val="00801576"/>
    <w:rsid w:val="0080227E"/>
    <w:rsid w:val="00805BD9"/>
    <w:rsid w:val="00807250"/>
    <w:rsid w:val="00820D05"/>
    <w:rsid w:val="0083450A"/>
    <w:rsid w:val="00862A2D"/>
    <w:rsid w:val="0088034C"/>
    <w:rsid w:val="00881884"/>
    <w:rsid w:val="00896AAF"/>
    <w:rsid w:val="008B1706"/>
    <w:rsid w:val="008C63D4"/>
    <w:rsid w:val="008D5C1A"/>
    <w:rsid w:val="008F4055"/>
    <w:rsid w:val="00923B2C"/>
    <w:rsid w:val="00940284"/>
    <w:rsid w:val="00964D55"/>
    <w:rsid w:val="0098098A"/>
    <w:rsid w:val="009A41B5"/>
    <w:rsid w:val="009A5CFA"/>
    <w:rsid w:val="009C2D53"/>
    <w:rsid w:val="009F7AE6"/>
    <w:rsid w:val="00A1681B"/>
    <w:rsid w:val="00A47184"/>
    <w:rsid w:val="00A54BF3"/>
    <w:rsid w:val="00A97E43"/>
    <w:rsid w:val="00AC3C1B"/>
    <w:rsid w:val="00AE3D71"/>
    <w:rsid w:val="00AE4E05"/>
    <w:rsid w:val="00B16CCB"/>
    <w:rsid w:val="00B2150B"/>
    <w:rsid w:val="00B27AF0"/>
    <w:rsid w:val="00B37AC6"/>
    <w:rsid w:val="00B41E4D"/>
    <w:rsid w:val="00BD6536"/>
    <w:rsid w:val="00BD7E95"/>
    <w:rsid w:val="00BE1268"/>
    <w:rsid w:val="00BE6600"/>
    <w:rsid w:val="00BE73D6"/>
    <w:rsid w:val="00BF4BF6"/>
    <w:rsid w:val="00BF51E5"/>
    <w:rsid w:val="00C116FB"/>
    <w:rsid w:val="00C11A8F"/>
    <w:rsid w:val="00C4360E"/>
    <w:rsid w:val="00C55B21"/>
    <w:rsid w:val="00C82AE3"/>
    <w:rsid w:val="00C948BB"/>
    <w:rsid w:val="00CB516F"/>
    <w:rsid w:val="00CD560D"/>
    <w:rsid w:val="00CD6A51"/>
    <w:rsid w:val="00CE239A"/>
    <w:rsid w:val="00CF2278"/>
    <w:rsid w:val="00D06B25"/>
    <w:rsid w:val="00D26439"/>
    <w:rsid w:val="00D30F9C"/>
    <w:rsid w:val="00D33873"/>
    <w:rsid w:val="00D379EC"/>
    <w:rsid w:val="00D906B3"/>
    <w:rsid w:val="00DC5FFD"/>
    <w:rsid w:val="00DC6438"/>
    <w:rsid w:val="00DD3885"/>
    <w:rsid w:val="00DE4BFF"/>
    <w:rsid w:val="00DE6D58"/>
    <w:rsid w:val="00E40D54"/>
    <w:rsid w:val="00E54EF0"/>
    <w:rsid w:val="00E779C1"/>
    <w:rsid w:val="00E81B4E"/>
    <w:rsid w:val="00EA3775"/>
    <w:rsid w:val="00EB5F06"/>
    <w:rsid w:val="00EC4B67"/>
    <w:rsid w:val="00F01D59"/>
    <w:rsid w:val="00F1002F"/>
    <w:rsid w:val="00F41FF6"/>
    <w:rsid w:val="00F674B8"/>
    <w:rsid w:val="00F9681A"/>
    <w:rsid w:val="00FA2824"/>
    <w:rsid w:val="00FA5D14"/>
    <w:rsid w:val="00FC1832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rsid w:val="00C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C11A8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A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rsid w:val="00C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C11A8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A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149&amp;date=21.06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BC61-FA3D-4CF5-9D13-592DE806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Грецких О.П.</dc:creator>
  <cp:lastModifiedBy>Грецких О.П.</cp:lastModifiedBy>
  <cp:revision>2</cp:revision>
  <cp:lastPrinted>2023-12-06T04:03:00Z</cp:lastPrinted>
  <dcterms:created xsi:type="dcterms:W3CDTF">2023-12-06T04:03:00Z</dcterms:created>
  <dcterms:modified xsi:type="dcterms:W3CDTF">2023-12-06T04:03:00Z</dcterms:modified>
</cp:coreProperties>
</file>